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55" w:rsidRPr="004C56F4" w:rsidRDefault="00532A55" w:rsidP="0053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3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3"/>
          <w:lang w:eastAsia="ru-RU"/>
        </w:rPr>
        <w:t xml:space="preserve">Техническое задание на </w:t>
      </w:r>
      <w:r w:rsidRPr="00532A55">
        <w:rPr>
          <w:rFonts w:ascii="Times New Roman" w:hAnsi="Times New Roman" w:cs="Times New Roman"/>
          <w:b/>
        </w:rPr>
        <w:t>оказание услуг по санаторно-курортному лечению граждан, пострадавших вследствие несчастных случаев на производстве и профессиональных заболеваний в медицинских организациях (санаторно-курортных организациях)</w:t>
      </w:r>
    </w:p>
    <w:p w:rsidR="00532A55" w:rsidRPr="004C56F4" w:rsidRDefault="00532A55" w:rsidP="00532A5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3"/>
          <w:lang w:eastAsia="ru-RU"/>
        </w:rPr>
      </w:pPr>
    </w:p>
    <w:p w:rsidR="00532A55" w:rsidRPr="004C56F4" w:rsidRDefault="00532A55" w:rsidP="0053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3"/>
          <w:lang w:eastAsia="ru-RU"/>
        </w:rPr>
      </w:pPr>
      <w:r w:rsidRPr="004C56F4">
        <w:rPr>
          <w:rFonts w:ascii="Times New Roman" w:eastAsia="Arial Unicode MS" w:hAnsi="Times New Roman" w:cs="Times New Roman"/>
          <w:b/>
          <w:bCs/>
          <w:kern w:val="3"/>
          <w:lang w:eastAsia="ru-RU"/>
        </w:rPr>
        <w:t>1. Требования к услугам:</w:t>
      </w:r>
    </w:p>
    <w:p w:rsidR="00532A55" w:rsidRPr="004C56F4" w:rsidRDefault="00532A55" w:rsidP="00532A5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3"/>
          <w:lang w:eastAsia="ru-RU"/>
        </w:rPr>
      </w:pP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/>
        </w:rPr>
      </w:pPr>
      <w:r w:rsidRPr="004C56F4">
        <w:rPr>
          <w:rFonts w:ascii="Times New Roman" w:eastAsia="Arial Unicode MS" w:hAnsi="Times New Roman" w:cs="Times New Roman"/>
          <w:b/>
          <w:kern w:val="3"/>
          <w:lang w:eastAsia="zh-CN"/>
        </w:rPr>
        <w:t>1.1.</w:t>
      </w:r>
      <w:r w:rsidRPr="004C56F4">
        <w:rPr>
          <w:rFonts w:ascii="Times New Roman" w:eastAsia="Arial Unicode MS" w:hAnsi="Times New Roman" w:cs="Times New Roman"/>
          <w:kern w:val="3"/>
          <w:lang w:eastAsia="zh-CN"/>
        </w:rPr>
        <w:t xml:space="preserve"> По санаторно-курортному лечению граждан, пострадавших вследствие несчастных случаев на производстве и профессиональных заболеваний в медицинских организациях (санаторно-курортных организациях), с заболеваниями по Классу XIII МКБ-10 «Болезни костно-мышечной системы и соединительной ткани», с заболеваниями по Классу X МКБ-10 «Болезни органов дыхания», с заболеваниями по Классу VI МКБ-10 «Болезни нервной системы», с заболеваниями по Классу IX МКБ-10 "Болезни системы кровообращения».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/>
        </w:rPr>
      </w:pPr>
      <w:r w:rsidRPr="004C56F4">
        <w:rPr>
          <w:rFonts w:ascii="Times New Roman" w:eastAsia="Arial Unicode MS" w:hAnsi="Times New Roman" w:cs="Times New Roman"/>
          <w:kern w:val="3"/>
          <w:lang w:eastAsia="zh-CN"/>
        </w:rPr>
        <w:tab/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4C56F4">
        <w:rPr>
          <w:rFonts w:ascii="Times New Roman" w:eastAsia="Arial Unicode MS" w:hAnsi="Times New Roman" w:cs="Times New Roman"/>
          <w:kern w:val="3"/>
        </w:rPr>
        <w:t>А) Требования к качеству услуг по санаторно-курортному лечению граждан, пострадавших вследствие несчастных случаев на производстве и профессиональных заболеваний в медицинских организациях (санаторно-курортных организациях), с заболеваниями по Классу XIII МКБ-10 «Болезни костно-мышечной системы и соединительной ткани»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4C56F4">
        <w:rPr>
          <w:rFonts w:ascii="Times New Roman" w:eastAsia="Arial Unicode MS" w:hAnsi="Times New Roman" w:cs="Times New Roman"/>
          <w:kern w:val="3"/>
        </w:rPr>
        <w:t>Услуги по санаторно-курортному лечению должны быть выполнены и оказаны:</w:t>
      </w:r>
    </w:p>
    <w:p w:rsidR="00532A55" w:rsidRPr="004C56F4" w:rsidRDefault="00532A55" w:rsidP="0053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6F4">
        <w:rPr>
          <w:rFonts w:ascii="Times New Roman" w:hAnsi="Times New Roman" w:cs="Times New Roman"/>
        </w:rPr>
        <w:t>с надлежащим качеством и в объемах, определенных стандартами санаторно-курортного лечения, утвержденных приказами Министерства здравоохранения и социального развития Российской Федерации от 22.11.2004 № 208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4C56F4">
        <w:rPr>
          <w:rFonts w:ascii="Times New Roman" w:hAnsi="Times New Roman" w:cs="Times New Roman"/>
        </w:rPr>
        <w:t>дорсопатии</w:t>
      </w:r>
      <w:proofErr w:type="spellEnd"/>
      <w:r w:rsidRPr="004C56F4">
        <w:rPr>
          <w:rFonts w:ascii="Times New Roman" w:hAnsi="Times New Roman" w:cs="Times New Roman"/>
        </w:rPr>
        <w:t xml:space="preserve">, </w:t>
      </w:r>
      <w:proofErr w:type="spellStart"/>
      <w:r w:rsidRPr="004C56F4">
        <w:rPr>
          <w:rFonts w:ascii="Times New Roman" w:hAnsi="Times New Roman" w:cs="Times New Roman"/>
        </w:rPr>
        <w:t>спондилопатии</w:t>
      </w:r>
      <w:proofErr w:type="spellEnd"/>
      <w:r w:rsidRPr="004C56F4">
        <w:rPr>
          <w:rFonts w:ascii="Times New Roman" w:hAnsi="Times New Roman" w:cs="Times New Roman"/>
        </w:rPr>
        <w:t xml:space="preserve">, болезни мягких тканей, </w:t>
      </w:r>
      <w:proofErr w:type="spellStart"/>
      <w:r w:rsidRPr="004C56F4">
        <w:rPr>
          <w:rFonts w:ascii="Times New Roman" w:hAnsi="Times New Roman" w:cs="Times New Roman"/>
        </w:rPr>
        <w:t>остеопатии</w:t>
      </w:r>
      <w:proofErr w:type="spellEnd"/>
      <w:r w:rsidRPr="004C56F4">
        <w:rPr>
          <w:rFonts w:ascii="Times New Roman" w:hAnsi="Times New Roman" w:cs="Times New Roman"/>
        </w:rPr>
        <w:t xml:space="preserve"> и </w:t>
      </w:r>
      <w:proofErr w:type="spellStart"/>
      <w:r w:rsidRPr="004C56F4">
        <w:rPr>
          <w:rFonts w:ascii="Times New Roman" w:hAnsi="Times New Roman" w:cs="Times New Roman"/>
        </w:rPr>
        <w:t>хондропатии</w:t>
      </w:r>
      <w:proofErr w:type="spellEnd"/>
      <w:r w:rsidRPr="004C56F4">
        <w:rPr>
          <w:rFonts w:ascii="Times New Roman" w:hAnsi="Times New Roman" w:cs="Times New Roman"/>
        </w:rPr>
        <w:t>)»; №227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4C56F4">
        <w:rPr>
          <w:rFonts w:ascii="Times New Roman" w:hAnsi="Times New Roman" w:cs="Times New Roman"/>
        </w:rPr>
        <w:t>артропатии</w:t>
      </w:r>
      <w:proofErr w:type="spellEnd"/>
      <w:r w:rsidRPr="004C56F4">
        <w:rPr>
          <w:rFonts w:ascii="Times New Roman" w:hAnsi="Times New Roman" w:cs="Times New Roman"/>
        </w:rPr>
        <w:t xml:space="preserve">, инфекционные </w:t>
      </w:r>
      <w:proofErr w:type="spellStart"/>
      <w:r w:rsidRPr="004C56F4">
        <w:rPr>
          <w:rFonts w:ascii="Times New Roman" w:hAnsi="Times New Roman" w:cs="Times New Roman"/>
        </w:rPr>
        <w:t>артропатии</w:t>
      </w:r>
      <w:proofErr w:type="spellEnd"/>
      <w:r w:rsidRPr="004C56F4">
        <w:rPr>
          <w:rFonts w:ascii="Times New Roman" w:hAnsi="Times New Roman" w:cs="Times New Roman"/>
        </w:rPr>
        <w:t xml:space="preserve">, воспалительные </w:t>
      </w:r>
      <w:proofErr w:type="spellStart"/>
      <w:r w:rsidRPr="004C56F4">
        <w:rPr>
          <w:rFonts w:ascii="Times New Roman" w:hAnsi="Times New Roman" w:cs="Times New Roman"/>
        </w:rPr>
        <w:t>артропатии</w:t>
      </w:r>
      <w:proofErr w:type="spellEnd"/>
      <w:r w:rsidRPr="004C56F4">
        <w:rPr>
          <w:rFonts w:ascii="Times New Roman" w:hAnsi="Times New Roman" w:cs="Times New Roman"/>
        </w:rPr>
        <w:t>, артрозы, другие поражения суставов)»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4C56F4">
        <w:rPr>
          <w:rFonts w:ascii="Times New Roman" w:eastAsia="Arial Unicode MS" w:hAnsi="Times New Roman" w:cs="Times New Roman"/>
          <w:bCs/>
          <w:i/>
          <w:kern w:val="3"/>
        </w:rPr>
        <w:t>Услуги должны оказываться при наличии лицензии на медицинскую деятельность с приложениями по видам услуг, оказываемых при осуществлении санаторно-курортной помощи: по терапии, по травматологии и ортопедии.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</w:p>
    <w:tbl>
      <w:tblPr>
        <w:tblW w:w="96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335"/>
        <w:gridCol w:w="6774"/>
      </w:tblGrid>
      <w:tr w:rsidR="00532A55" w:rsidRPr="004C56F4" w:rsidTr="0003163C">
        <w:trPr>
          <w:trHeight w:val="91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№ п/п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Наименование стандарта санаторно-курортной помощи по каждому профилю медицинского учреждения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Предусмотренные стандартом</w:t>
            </w:r>
          </w:p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медицинские услуги по профилю учреждения</w:t>
            </w:r>
          </w:p>
        </w:tc>
      </w:tr>
      <w:tr w:rsidR="00532A55" w:rsidRPr="004C56F4" w:rsidTr="0003163C">
        <w:trPr>
          <w:trHeight w:val="28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2.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3.</w:t>
            </w:r>
          </w:p>
        </w:tc>
      </w:tr>
      <w:tr w:rsidR="00532A55" w:rsidRPr="004C56F4" w:rsidTr="0003163C">
        <w:trPr>
          <w:trHeight w:val="288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1.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Приказ Министерства здравоохранения и социального развития РФ от 22.11.2004 № 208 «Об утверждении стандарта санаторно-курортной помощи больным с болезнями костно-мышечной системы и соединительной ткани (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дорсопатии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 xml:space="preserve">,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спондилопатии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 xml:space="preserve">, болезни мягких тканей,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остеопатии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 xml:space="preserve"> и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хондропатии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)»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Сбор анамнеза и жалоб общетерапевтический</w:t>
            </w:r>
          </w:p>
        </w:tc>
      </w:tr>
      <w:tr w:rsidR="00532A55" w:rsidRPr="004C56F4" w:rsidTr="0003163C">
        <w:trPr>
          <w:trHeight w:val="283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Визуальный осмотр общетерапевтический</w:t>
            </w:r>
          </w:p>
        </w:tc>
      </w:tr>
      <w:tr w:rsidR="00532A55" w:rsidRPr="004C56F4" w:rsidTr="0003163C">
        <w:trPr>
          <w:trHeight w:val="28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Пальпация общетерапевтическая</w:t>
            </w:r>
          </w:p>
        </w:tc>
      </w:tr>
      <w:tr w:rsidR="00532A55" w:rsidRPr="004C56F4" w:rsidTr="0003163C">
        <w:trPr>
          <w:trHeight w:val="283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Аускультация общетерапевтическая</w:t>
            </w:r>
          </w:p>
        </w:tc>
      </w:tr>
      <w:tr w:rsidR="00532A55" w:rsidRPr="004C56F4" w:rsidTr="0003163C">
        <w:trPr>
          <w:trHeight w:val="283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Перкуссия общетерапевтическая</w:t>
            </w:r>
          </w:p>
        </w:tc>
      </w:tr>
      <w:tr w:rsidR="00532A55" w:rsidRPr="004C56F4" w:rsidTr="0003163C">
        <w:trPr>
          <w:trHeight w:val="283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Термометрия общетерапевтическая</w:t>
            </w:r>
          </w:p>
        </w:tc>
      </w:tr>
      <w:tr w:rsidR="00532A55" w:rsidRPr="004C56F4" w:rsidTr="0003163C">
        <w:trPr>
          <w:trHeight w:val="283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Измерение роста</w:t>
            </w:r>
          </w:p>
        </w:tc>
      </w:tr>
      <w:tr w:rsidR="00532A55" w:rsidRPr="004C56F4" w:rsidTr="0003163C">
        <w:trPr>
          <w:trHeight w:val="28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Измерение массы тела</w:t>
            </w:r>
          </w:p>
        </w:tc>
      </w:tr>
      <w:tr w:rsidR="00532A55" w:rsidRPr="004C56F4" w:rsidTr="0003163C">
        <w:trPr>
          <w:trHeight w:val="28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Измерение частоты дыхания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Измерение частоты сердцебиения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Исследование пульса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Измерение артериального давления на периферических артериях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Прием (осмотр, консультация) врача-ортопеда первичный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Прием (осмотр, консультация) врача-ортопеда повторный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Регистрация электрокардиограммы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Расшифровка, описание и интерпретация электрокардиографических данных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Общий (клинический) анализ крови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Анализ мочи общий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Прием минеральной воды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лечебной грязью при болезнях костной системы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Грязевые ванны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радоновые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ароматические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контрастные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газовые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минеральные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суховоздушные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вихревые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Подводный душ-массаж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интерференционными токами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синусоидальными модулированными токами (СМТ)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диадинамическими токами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ультразвуком при болезни суставов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коротким ультрафиолетовым излучением (КУФ)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Электрофорез лекарственных средств при костной патологии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электромагнитным излучением дециметрового диапазона (ДМВ)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электрическим полем УВЧ (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э.п.УВЧ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низкоинтенсивным лазерным излучением при болезни суставов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высокочастотными электромагнитными полями (индуктотермия)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магнитными полями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Рефлексотерапия при болезнях костной системы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Мануальная терапия при болезнях костной системы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парафином при болезнях костной системы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Массаж при заболеваниях позвоночника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Механотерапия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Лечебная физкультура при заболеваниях позвоночника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климатом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Терренкур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Назначения диетической терапии при заболеваниях суставов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2.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Приказ Министерства здравоохранения и социального развития РФ от 22.11.2004 № 227 «Об утверждении стандарта санаторно-курортной помощи больным с болезнями костно-мышечной системы и соединительной ткани (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артропатии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 xml:space="preserve">, инфекционные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артропатии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 xml:space="preserve">, воспалительные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артропатии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, артрозы, другие поражения суставов)»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Сбор анамнеза и жалоб общетерапевтический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Визуальный осмотр общетерапевтический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Пальпация общетерапевтическая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Аускультация общетерапевтическая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Перкуссия общетерапевтическая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Термометрия общая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Измерение роста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Измерение массы тела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Измерение частоты дыхания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Измерение частоты сердцебиения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Исследование пульса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Измерение артериального давления на периферических артериях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Прием (осмотр, консультация) врача-ортопеда первичный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Прием (осмотр, консультация) врача- ортопеда повторный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Регистрация электрокардиограммы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Расшифровка, описание и интерпретация электрокардиографических данных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Общий (клинический) анализ крови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Анализ мочи общий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Исследование уровня С-реактивного белка в крови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Исследование ревматоидных факторов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Исследование уровня мочевой кислоты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Прием минеральной воды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лечебной грязью при болезнях костной системы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Грязевые ванны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радоновые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ароматические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контрастные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газовые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минеральные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суховоздушные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вихревые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Ванны местные (2-4-х камерные)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парафином при болезнях костной системы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интерференционными токами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синусоидальными модулированными токами (СМТ)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диадинамическими токами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электромагнитным излучением дециметрового диапазона (ДМВ)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электрическим полем УВЧ (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э.п.УВЧ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Электрофорез лекарственных средств при костной патологии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ультразвуком при болезни суставов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 xml:space="preserve">Воздействие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кортким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 xml:space="preserve"> ультрафиолетовым излучением (КУФ)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высокочастотными электромагнитными полями (индуктотермия)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низкоинтенсивным лазерным излучением при болезни суставов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магнитными полями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Рефлексотерапия при болезнях костной системы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Мануальная терапия при болезнях костной системы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Массаж при заболеваниях позвоночника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Механотерапия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Лечебная физкультура при заболеваниях и травмах суставов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Воздействие климатом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Терренкур</w:t>
            </w:r>
          </w:p>
        </w:tc>
      </w:tr>
      <w:tr w:rsidR="00532A55" w:rsidRPr="004C56F4" w:rsidTr="0003163C">
        <w:trPr>
          <w:trHeight w:val="298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lang w:eastAsia="zh-CN"/>
              </w:rPr>
              <w:t>Назначения диетической терапии при заболевании суставов</w:t>
            </w:r>
          </w:p>
        </w:tc>
      </w:tr>
    </w:tbl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</w:p>
    <w:p w:rsidR="00532A55" w:rsidRPr="004C56F4" w:rsidRDefault="00532A55" w:rsidP="0003163C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4C56F4">
        <w:rPr>
          <w:rFonts w:ascii="Times New Roman" w:eastAsia="Arial Unicode MS" w:hAnsi="Times New Roman" w:cs="Times New Roman"/>
          <w:kern w:val="3"/>
        </w:rPr>
        <w:t>Б) Требования к качеству услуг по санаторно-курортному лечению граждан, пострадавших вследствие несчастных случаев на производстве и профессиональных заболеваний в медицинских организациях (санаторно-курортных организациях) с заболеваниями по Классу X МКБ-10 «Болезни органов дыхания».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4C56F4">
        <w:rPr>
          <w:rFonts w:ascii="Times New Roman" w:eastAsia="Arial Unicode MS" w:hAnsi="Times New Roman" w:cs="Times New Roman"/>
          <w:kern w:val="3"/>
        </w:rPr>
        <w:t>Услуги по санаторно-курортному лечению должны быть выполнены и оказаны с надлежащим качеством и в объемах, определенных стандартом санаторно-курортного лечения, утвержденным приказами Министерства здравоохранения и социального развития Российской Федерации от 22 ноября 2004 г. № 212 «Об утверждении стандарта санаторно-курортной помощи больным с болезнями органов дыхания»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</w:p>
    <w:p w:rsidR="00532A55" w:rsidRPr="004C56F4" w:rsidRDefault="00532A55" w:rsidP="00532A55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Cs/>
          <w:i/>
          <w:kern w:val="3"/>
          <w:lang w:eastAsia="ru-RU"/>
        </w:rPr>
      </w:pPr>
      <w:r w:rsidRPr="004C56F4">
        <w:rPr>
          <w:rFonts w:ascii="Times New Roman" w:eastAsia="Arial Unicode MS" w:hAnsi="Times New Roman" w:cs="Times New Roman"/>
          <w:bCs/>
          <w:i/>
          <w:kern w:val="3"/>
          <w:lang w:eastAsia="ru-RU"/>
        </w:rPr>
        <w:t xml:space="preserve">Услуги должны оказываться при наличии лицензии на медицинскую деятельность с </w:t>
      </w:r>
      <w:r w:rsidRPr="004C56F4">
        <w:rPr>
          <w:rFonts w:ascii="Times New Roman" w:eastAsia="Arial Unicode MS" w:hAnsi="Times New Roman" w:cs="Times New Roman"/>
          <w:bCs/>
          <w:i/>
          <w:kern w:val="3"/>
          <w:lang w:eastAsia="ru-RU"/>
        </w:rPr>
        <w:lastRenderedPageBreak/>
        <w:t>приложениями по видам услуг, оказываемых при осуществлении санаторно-курортной помощи: по терапии, по пульмонологии.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</w:p>
    <w:tbl>
      <w:tblPr>
        <w:tblpPr w:leftFromText="180" w:rightFromText="180" w:vertAnchor="text" w:horzAnchor="margin" w:tblpX="108" w:tblpY="13"/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6976"/>
      </w:tblGrid>
      <w:tr w:rsidR="00532A55" w:rsidRPr="004C56F4" w:rsidTr="0003163C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532A55" w:rsidRPr="003272F1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3272F1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Наименование стандарта санаторно-курортной помощи по каждому профилю медицинского учреждения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3272F1" w:rsidRDefault="00532A55" w:rsidP="0003163C">
            <w:pPr>
              <w:widowControl w:val="0"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Предусмотренные стандартом</w:t>
            </w:r>
            <w:r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 xml:space="preserve"> </w:t>
            </w: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медицинские услуги по профилю учреждения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РФ от 22.11.2004 N 212 "Об утверждении стандарта санаторно-курортной помощи больным с болезнями органов дыхания" Стандарт санаторно-курортной помощи больным с болезнями органов дыхания.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Сбор анамнеза и жалоб общетерапевтический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Визуальный осмотр общетерапевтический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Пальпация общетерапевтическая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Аускультация общетерапевтическая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Перкуссия общетерапевтическая</w:t>
            </w:r>
          </w:p>
        </w:tc>
      </w:tr>
      <w:tr w:rsidR="00532A55" w:rsidRPr="004C56F4" w:rsidTr="0003163C">
        <w:trPr>
          <w:trHeight w:val="284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Термометрия общая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роста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массы тела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Измерения частоты дыхания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частоты сердцебиения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Исследование пульса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артериального давления на периферических артериях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Прием (осмотр, консультация) врача – пульмонолога первичный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Прием (осмотр, консультация) врача – пульмонолога повторный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Рентгеноскопия легких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Рентгенография легких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Анализ мочи общий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Исследование неспровоцированных дыхательных объемов и потоков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лечебной грязью при болезнях нижних дыхательных путей и легочной ткани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ароматические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контрастные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газовые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минеральные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суховоздушные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Душ лечебный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Подводный душ-массаж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синусоидальными модулированными токами (СМТ)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диадинамическими токами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электрическим полем УВЧ (э. п. УВЧ)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Электрофорез лекарственных средств при патологии легких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Электросон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коротким ультрафиолетовым излучением (КУФ)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Эндоброхиальное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воздействие низкоинтенсивным лазерным излучением при болезнях верхних дыхательных путей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высокочастотными электромагнитными полями (индуктотермия)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Ингаляторное введение лекарственных средств и кислорода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Гипоксивоздействие</w:t>
            </w:r>
            <w:proofErr w:type="spellEnd"/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Спелеовоздействие</w:t>
            </w:r>
            <w:proofErr w:type="spellEnd"/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Рефлексотерапия при заболеваниях нижних дыхательных путей и легочной ткани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Мануальная терапия при болезнях нижних дыхательных путей и легочной ткани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Массаж при хронических неспецифических заболеваниях легких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Лечебная физкультура при заболеваниях бронхолегочной системы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Психотерапия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климатом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Терренкур</w:t>
            </w:r>
          </w:p>
        </w:tc>
      </w:tr>
      <w:tr w:rsidR="00532A55" w:rsidRPr="004C56F4" w:rsidTr="0003163C">
        <w:trPr>
          <w:trHeight w:val="253"/>
        </w:trPr>
        <w:tc>
          <w:tcPr>
            <w:tcW w:w="53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Назначения диетической терапии при заболеваниях нижних дыхательных путей и легочной ткани</w:t>
            </w:r>
          </w:p>
        </w:tc>
      </w:tr>
    </w:tbl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</w:p>
    <w:p w:rsidR="00532A55" w:rsidRPr="004C56F4" w:rsidRDefault="00532A55" w:rsidP="0003163C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4C56F4">
        <w:rPr>
          <w:rFonts w:ascii="Times New Roman" w:eastAsia="Arial Unicode MS" w:hAnsi="Times New Roman" w:cs="Times New Roman"/>
          <w:kern w:val="3"/>
        </w:rPr>
        <w:t>В) Требования к качеству услуг по санаторно-курортному лечению граждан, пострадавших вследствие несчастных случаев на производстве и профессиональных заболеваний в медицинских организациях (санаторно-курортных организациях) с за</w:t>
      </w:r>
      <w:r>
        <w:rPr>
          <w:rFonts w:ascii="Times New Roman" w:eastAsia="Arial Unicode MS" w:hAnsi="Times New Roman" w:cs="Times New Roman"/>
          <w:kern w:val="3"/>
        </w:rPr>
        <w:t xml:space="preserve">болеваниями по Классу X МКБ-10 </w:t>
      </w:r>
      <w:r w:rsidRPr="004C56F4">
        <w:rPr>
          <w:rFonts w:ascii="Times New Roman" w:eastAsia="Arial Unicode MS" w:hAnsi="Times New Roman" w:cs="Times New Roman"/>
          <w:kern w:val="3"/>
        </w:rPr>
        <w:t>«Болезни нервной системы».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4C56F4">
        <w:rPr>
          <w:rFonts w:ascii="Times New Roman" w:eastAsia="Arial Unicode MS" w:hAnsi="Times New Roman" w:cs="Times New Roman"/>
          <w:kern w:val="3"/>
        </w:rPr>
        <w:t xml:space="preserve">Услуги по санаторно-курортному лечению должны быть выполнены и оказаны с надлежащим качеством и в объемах, определенных стандартом санаторно-курортного лечения, утвержденным приказами Министерства здравоохранения и социального развития Российской Федерации от 22.11.2004 № 214 «Об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4C56F4">
        <w:rPr>
          <w:rFonts w:ascii="Times New Roman" w:eastAsia="Arial Unicode MS" w:hAnsi="Times New Roman" w:cs="Times New Roman"/>
          <w:kern w:val="3"/>
        </w:rPr>
        <w:t>полиневропатиями</w:t>
      </w:r>
      <w:proofErr w:type="spellEnd"/>
      <w:r w:rsidRPr="004C56F4">
        <w:rPr>
          <w:rFonts w:ascii="Times New Roman" w:eastAsia="Arial Unicode MS" w:hAnsi="Times New Roman" w:cs="Times New Roman"/>
          <w:kern w:val="3"/>
        </w:rPr>
        <w:t xml:space="preserve"> и другими поражениями периферической нервной системы», Министерства здравоохранения и социального развития РФ от 22.11.2004 № 217 «Об утверждении стандарта санаторно-курортной помощи больным с воспалительными болезнями центральной нервной системы», Министерства здравоохранения и социального развития РФ от 23.11.2004 № 273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4C56F4">
        <w:rPr>
          <w:rFonts w:ascii="Times New Roman" w:eastAsia="Arial Unicode MS" w:hAnsi="Times New Roman" w:cs="Times New Roman"/>
          <w:kern w:val="3"/>
        </w:rPr>
        <w:t>соматоформными</w:t>
      </w:r>
      <w:proofErr w:type="spellEnd"/>
      <w:r w:rsidRPr="004C56F4">
        <w:rPr>
          <w:rFonts w:ascii="Times New Roman" w:eastAsia="Arial Unicode MS" w:hAnsi="Times New Roman" w:cs="Times New Roman"/>
          <w:kern w:val="3"/>
        </w:rPr>
        <w:t xml:space="preserve"> расстройствами»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i/>
          <w:kern w:val="3"/>
        </w:rPr>
      </w:pPr>
    </w:p>
    <w:p w:rsidR="00532A55" w:rsidRPr="004C56F4" w:rsidRDefault="00532A55" w:rsidP="00532A55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Cs/>
          <w:i/>
          <w:kern w:val="3"/>
        </w:rPr>
      </w:pPr>
      <w:r w:rsidRPr="004C56F4">
        <w:rPr>
          <w:rFonts w:ascii="Times New Roman" w:eastAsia="Arial Unicode MS" w:hAnsi="Times New Roman" w:cs="Times New Roman"/>
          <w:bCs/>
          <w:i/>
          <w:kern w:val="3"/>
        </w:rPr>
        <w:t>Услуги должны оказываться при наличии лицензии на медицинскую деятельность с приложениями по видам услуг, оказываемых при осуществлении санаторно-курортной помощи: по терапии, по неврологии.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264"/>
        <w:gridCol w:w="7074"/>
      </w:tblGrid>
      <w:tr w:rsidR="00532A55" w:rsidRPr="003272F1" w:rsidTr="0003163C">
        <w:trPr>
          <w:trHeight w:val="2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3272F1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№ п/п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3272F1" w:rsidRDefault="00532A55" w:rsidP="0003163C">
            <w:pPr>
              <w:widowControl w:val="0"/>
              <w:autoSpaceDN w:val="0"/>
              <w:spacing w:after="0" w:line="240" w:lineRule="auto"/>
              <w:ind w:right="145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Наименование стандарта санаторно-курортной помощи по каждому профилю медицинского учреждения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3272F1" w:rsidRDefault="00532A55" w:rsidP="0003163C">
            <w:pPr>
              <w:widowControl w:val="0"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Предусмотренные стандартом</w:t>
            </w:r>
            <w:r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 xml:space="preserve"> </w:t>
            </w: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медицинские услуги по профилю учреждения</w:t>
            </w:r>
          </w:p>
        </w:tc>
      </w:tr>
      <w:tr w:rsidR="00532A55" w:rsidRPr="004C56F4" w:rsidTr="0003163C">
        <w:trPr>
          <w:trHeight w:val="2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ind w:right="145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Приказ Министерства здравоохранения и социального развития РФ от 22.11.2004 № 214 «Об утверждении стандарта санаторно-курортной помощи больным с поражением отдельных нервов, нервных корешков и сплетений,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полиневропатиями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и другими поражениями периферической нервной системы»</w:t>
            </w:r>
          </w:p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Сбор анамнеза и жалоб общетерапевтический</w:t>
            </w:r>
          </w:p>
        </w:tc>
      </w:tr>
      <w:tr w:rsidR="00532A55" w:rsidRPr="004C56F4" w:rsidTr="0003163C">
        <w:trPr>
          <w:trHeight w:val="23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Визуальный осмотр общетерапевтический</w:t>
            </w:r>
          </w:p>
        </w:tc>
      </w:tr>
      <w:tr w:rsidR="00532A55" w:rsidRPr="004C56F4" w:rsidTr="0003163C">
        <w:trPr>
          <w:trHeight w:val="28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Пальпация общетерапевтическая</w:t>
            </w:r>
          </w:p>
        </w:tc>
      </w:tr>
      <w:tr w:rsidR="00532A55" w:rsidRPr="004C56F4" w:rsidTr="0003163C">
        <w:trPr>
          <w:trHeight w:val="28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Аускультация общетерапевтическая</w:t>
            </w:r>
          </w:p>
        </w:tc>
      </w:tr>
      <w:tr w:rsidR="00532A55" w:rsidRPr="004C56F4" w:rsidTr="0003163C">
        <w:trPr>
          <w:trHeight w:val="27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Перкуссия общетерапевтическая</w:t>
            </w:r>
          </w:p>
        </w:tc>
      </w:tr>
      <w:tr w:rsidR="00532A55" w:rsidRPr="004C56F4" w:rsidTr="0003163C">
        <w:trPr>
          <w:trHeight w:val="29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Термометрия общетерапевтическая</w:t>
            </w:r>
          </w:p>
        </w:tc>
      </w:tr>
      <w:tr w:rsidR="00532A55" w:rsidRPr="004C56F4" w:rsidTr="0003163C">
        <w:trPr>
          <w:trHeight w:val="29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роста</w:t>
            </w:r>
          </w:p>
        </w:tc>
      </w:tr>
      <w:tr w:rsidR="00532A55" w:rsidRPr="004C56F4" w:rsidTr="0003163C">
        <w:trPr>
          <w:trHeight w:val="27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массы тела</w:t>
            </w:r>
          </w:p>
        </w:tc>
      </w:tr>
      <w:tr w:rsidR="00532A55" w:rsidRPr="004C56F4" w:rsidTr="0003163C">
        <w:trPr>
          <w:trHeight w:val="29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частоты дыхания</w:t>
            </w:r>
          </w:p>
        </w:tc>
      </w:tr>
      <w:tr w:rsidR="00532A55" w:rsidRPr="004C56F4" w:rsidTr="0003163C">
        <w:trPr>
          <w:trHeight w:val="28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частоты сердцебиения</w:t>
            </w:r>
          </w:p>
        </w:tc>
      </w:tr>
      <w:tr w:rsidR="00532A55" w:rsidRPr="004C56F4" w:rsidTr="0003163C">
        <w:trPr>
          <w:trHeight w:val="28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Исследование пульса</w:t>
            </w:r>
          </w:p>
        </w:tc>
      </w:tr>
      <w:tr w:rsidR="00532A55" w:rsidRPr="004C56F4" w:rsidTr="0003163C">
        <w:trPr>
          <w:trHeight w:val="16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артериального давления на периферических артериях</w:t>
            </w:r>
          </w:p>
        </w:tc>
      </w:tr>
      <w:tr w:rsidR="00532A55" w:rsidRPr="004C56F4" w:rsidTr="0003163C">
        <w:trPr>
          <w:trHeight w:val="23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Прием (осмотр, консультация) врача-невролога первичный</w:t>
            </w:r>
          </w:p>
        </w:tc>
      </w:tr>
      <w:tr w:rsidR="00532A55" w:rsidRPr="004C56F4" w:rsidTr="0003163C">
        <w:trPr>
          <w:trHeight w:val="28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Прием (осмотр, консультация) врача-невролога повторный</w:t>
            </w:r>
          </w:p>
        </w:tc>
      </w:tr>
      <w:tr w:rsidR="00532A55" w:rsidRPr="004C56F4" w:rsidTr="0003163C">
        <w:trPr>
          <w:trHeight w:val="29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</w:tr>
      <w:tr w:rsidR="00532A55" w:rsidRPr="004C56F4" w:rsidTr="0003163C">
        <w:trPr>
          <w:trHeight w:val="3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</w:tr>
      <w:tr w:rsidR="00532A55" w:rsidRPr="004C56F4" w:rsidTr="0003163C">
        <w:trPr>
          <w:trHeight w:val="22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скорости проведения электрического импульса по нерву</w:t>
            </w:r>
          </w:p>
        </w:tc>
      </w:tr>
      <w:tr w:rsidR="00532A55" w:rsidRPr="004C56F4" w:rsidTr="0003163C">
        <w:trPr>
          <w:trHeight w:val="27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</w:tr>
      <w:tr w:rsidR="00532A55" w:rsidRPr="004C56F4" w:rsidTr="0003163C">
        <w:trPr>
          <w:trHeight w:val="28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Анализ мочи общий</w:t>
            </w:r>
          </w:p>
        </w:tc>
      </w:tr>
      <w:tr w:rsidR="00532A55" w:rsidRPr="004C56F4" w:rsidTr="0003163C">
        <w:trPr>
          <w:trHeight w:val="29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Грязелечение заболеваний периферической нервной системы</w:t>
            </w:r>
          </w:p>
        </w:tc>
      </w:tr>
      <w:tr w:rsidR="00532A55" w:rsidRPr="004C56F4" w:rsidTr="0003163C">
        <w:trPr>
          <w:trHeight w:val="29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Грязевые ванны</w:t>
            </w:r>
          </w:p>
        </w:tc>
      </w:tr>
      <w:tr w:rsidR="00532A55" w:rsidRPr="004C56F4" w:rsidTr="0003163C">
        <w:trPr>
          <w:trHeight w:val="27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лекарственные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вихревые</w:t>
            </w:r>
          </w:p>
        </w:tc>
      </w:tr>
      <w:tr w:rsidR="00532A55" w:rsidRPr="004C56F4" w:rsidTr="0003163C">
        <w:trPr>
          <w:trHeight w:val="28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газовые</w:t>
            </w:r>
          </w:p>
        </w:tc>
      </w:tr>
      <w:tr w:rsidR="00532A55" w:rsidRPr="004C56F4" w:rsidTr="0003163C">
        <w:trPr>
          <w:trHeight w:val="27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радоновые</w:t>
            </w:r>
          </w:p>
        </w:tc>
      </w:tr>
      <w:tr w:rsidR="00532A55" w:rsidRPr="004C56F4" w:rsidTr="0003163C">
        <w:trPr>
          <w:trHeight w:val="29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минеральные</w:t>
            </w:r>
          </w:p>
        </w:tc>
      </w:tr>
      <w:tr w:rsidR="00532A55" w:rsidRPr="004C56F4" w:rsidTr="0003163C">
        <w:trPr>
          <w:trHeight w:val="27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суховоздушные</w:t>
            </w:r>
          </w:p>
        </w:tc>
      </w:tr>
      <w:tr w:rsidR="00532A55" w:rsidRPr="004C56F4" w:rsidTr="0003163C">
        <w:trPr>
          <w:trHeight w:val="30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местные (2-4х камерные)</w:t>
            </w:r>
          </w:p>
        </w:tc>
      </w:tr>
      <w:tr w:rsidR="00532A55" w:rsidRPr="004C56F4" w:rsidTr="0003163C">
        <w:trPr>
          <w:trHeight w:val="29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Душ лечебный</w:t>
            </w:r>
          </w:p>
        </w:tc>
      </w:tr>
      <w:tr w:rsidR="00532A55" w:rsidRPr="004C56F4" w:rsidTr="0003163C">
        <w:trPr>
          <w:trHeight w:val="26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Подводный душ-массаж</w:t>
            </w:r>
          </w:p>
        </w:tc>
      </w:tr>
      <w:tr w:rsidR="00532A55" w:rsidRPr="004C56F4" w:rsidTr="0003163C">
        <w:trPr>
          <w:trHeight w:val="21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интерференционными токами</w:t>
            </w:r>
          </w:p>
        </w:tc>
      </w:tr>
      <w:tr w:rsidR="00532A55" w:rsidRPr="004C56F4" w:rsidTr="0003163C">
        <w:trPr>
          <w:trHeight w:val="236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синусоидальными модулированными токами (СМТ)</w:t>
            </w:r>
          </w:p>
        </w:tc>
      </w:tr>
      <w:tr w:rsidR="00532A55" w:rsidRPr="004C56F4" w:rsidTr="0003163C">
        <w:trPr>
          <w:trHeight w:val="29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Миоэлектростимуляция</w:t>
            </w:r>
            <w:proofErr w:type="spellEnd"/>
          </w:p>
        </w:tc>
      </w:tr>
      <w:tr w:rsidR="00532A55" w:rsidRPr="004C56F4" w:rsidTr="0003163C">
        <w:trPr>
          <w:trHeight w:val="21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диадинамическими токами</w:t>
            </w:r>
          </w:p>
        </w:tc>
      </w:tr>
      <w:tr w:rsidR="00532A55" w:rsidRPr="004C56F4" w:rsidTr="0003163C">
        <w:trPr>
          <w:trHeight w:val="19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Электросон</w:t>
            </w:r>
          </w:p>
        </w:tc>
      </w:tr>
      <w:tr w:rsidR="00532A55" w:rsidRPr="004C56F4" w:rsidTr="0003163C">
        <w:trPr>
          <w:trHeight w:val="40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Электрофорез лекарственных средств при болезнях периферической нервной системы</w:t>
            </w:r>
          </w:p>
        </w:tc>
      </w:tr>
      <w:tr w:rsidR="00532A55" w:rsidRPr="004C56F4" w:rsidTr="0003163C">
        <w:trPr>
          <w:trHeight w:val="40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электрическим полем УВЧ (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э.п.УВЧ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)</w:t>
            </w:r>
          </w:p>
        </w:tc>
      </w:tr>
      <w:tr w:rsidR="00532A55" w:rsidRPr="004C56F4" w:rsidTr="0003163C">
        <w:trPr>
          <w:trHeight w:val="38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ультразвуковое при заболеваниях периферической нервной системы</w:t>
            </w:r>
          </w:p>
        </w:tc>
      </w:tr>
      <w:tr w:rsidR="00532A55" w:rsidRPr="004C56F4" w:rsidTr="0003163C">
        <w:trPr>
          <w:trHeight w:val="23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коротким ультрафиолетовым излучением (КУФ)</w:t>
            </w:r>
          </w:p>
        </w:tc>
      </w:tr>
      <w:tr w:rsidR="00532A55" w:rsidRPr="004C56F4" w:rsidTr="0003163C">
        <w:trPr>
          <w:trHeight w:val="25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Дарсонвализация местная при болезнях периферической нервной системы</w:t>
            </w:r>
          </w:p>
        </w:tc>
      </w:tr>
      <w:tr w:rsidR="00532A55" w:rsidRPr="004C56F4" w:rsidTr="0003163C">
        <w:trPr>
          <w:trHeight w:val="33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</w:tr>
      <w:tr w:rsidR="00532A55" w:rsidRPr="004C56F4" w:rsidTr="0003163C">
        <w:trPr>
          <w:trHeight w:val="29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532A55" w:rsidRPr="004C56F4" w:rsidTr="0003163C">
        <w:trPr>
          <w:trHeight w:val="2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высокочастотными электромагнитными полями (индуктотермия)</w:t>
            </w:r>
          </w:p>
        </w:tc>
      </w:tr>
      <w:tr w:rsidR="00532A55" w:rsidRPr="004C56F4" w:rsidTr="0003163C">
        <w:trPr>
          <w:trHeight w:val="214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низкоинтенсивным лазерным излучением при заболеваниях периферической нервной системы</w:t>
            </w:r>
          </w:p>
        </w:tc>
      </w:tr>
      <w:tr w:rsidR="00532A55" w:rsidRPr="004C56F4" w:rsidTr="0003163C">
        <w:trPr>
          <w:trHeight w:val="31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магнитными полями</w:t>
            </w:r>
          </w:p>
        </w:tc>
      </w:tr>
      <w:tr w:rsidR="00532A55" w:rsidRPr="004C56F4" w:rsidTr="0003163C">
        <w:trPr>
          <w:trHeight w:val="26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Оксигеновоздействие</w:t>
            </w:r>
            <w:proofErr w:type="spellEnd"/>
          </w:p>
        </w:tc>
      </w:tr>
      <w:tr w:rsidR="00532A55" w:rsidRPr="004C56F4" w:rsidTr="0003163C">
        <w:trPr>
          <w:trHeight w:val="28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Парафинотерапия заболеваний периферической нервной системы</w:t>
            </w:r>
          </w:p>
        </w:tc>
      </w:tr>
      <w:tr w:rsidR="00532A55" w:rsidRPr="004C56F4" w:rsidTr="0003163C">
        <w:trPr>
          <w:trHeight w:val="20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Рефлексотерапия при заболеваниях периферической нервной системы</w:t>
            </w:r>
          </w:p>
        </w:tc>
      </w:tr>
      <w:tr w:rsidR="00532A55" w:rsidRPr="004C56F4" w:rsidTr="0003163C">
        <w:trPr>
          <w:trHeight w:val="22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Мануальная терапия при заболеваниях периферической нервной системы</w:t>
            </w:r>
          </w:p>
        </w:tc>
      </w:tr>
      <w:tr w:rsidR="00532A55" w:rsidRPr="004C56F4" w:rsidTr="0003163C">
        <w:trPr>
          <w:trHeight w:val="25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Массаж при заболеваниях периферической нервной системы</w:t>
            </w:r>
          </w:p>
        </w:tc>
      </w:tr>
      <w:tr w:rsidR="00532A55" w:rsidRPr="004C56F4" w:rsidTr="0003163C">
        <w:trPr>
          <w:trHeight w:val="27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Лечебная физкультура при заболеваниях периферической нервной системы</w:t>
            </w:r>
          </w:p>
        </w:tc>
      </w:tr>
      <w:tr w:rsidR="00532A55" w:rsidRPr="004C56F4" w:rsidTr="0003163C">
        <w:trPr>
          <w:trHeight w:val="29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Психотерапия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Механотерапия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Терренкур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Назначения диетической терапии при заболеваниях периферической нервной системы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Приказ Министерства здравоохранения и социального развития РФ от 22.11.2004 № 217 «Об утверждении стандарта санаторно-курортной помощи больным с воспалительными болезнями центральной нервной системы»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Сбор анамнеза и жалоб общетерапевтический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Визуальный осмотр общетерапевтический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Пальпация общетерапевтическая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Аускультация общетерапевтическая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Перкуссия общетерапевтическая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Термометрия общая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роста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массы тела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частоты дыхания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частоты сердцебиения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Исследование пульса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артериального давления на периферических артериях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Прием (осмотр, консультация) врача-невролога первичный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Прием (осмотр, консультация) врача-невролога повторный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Ультразвуковая допплерография артерий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Реоэнцефалография</w:t>
            </w:r>
            <w:proofErr w:type="spellEnd"/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Электроэнцефалография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Анализ мочи общий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Исследование уровня факторов свертывания крови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Прием минеральной воды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лечебной грязью при болезнях центральной нервной системы и головного мозга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лекарственные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вихревые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газовые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радоновые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минеральные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суховоздушные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местные (2-4х камерные)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Душ лечебный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парафином (озокеритом) при болезнях центральной нервной системы и головного мозга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Оксигеновоздействие</w:t>
            </w:r>
            <w:proofErr w:type="spellEnd"/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интерференционными токами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синусоидальными модулированными токами (СМТ)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диадинамическими токами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электрическим полем УВЧ (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э.п.УВЧ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)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Электрофорез лекарственных средств при болезнях периферической нервной системы и головного мозга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ультразвуковое при болезнях центральной нервной системы и головного мозга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магнитными полями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Рефлексотерапия при заболеваниях центральной нервной системы и головного мозга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Мануальная терапия при заболеваниях центральной нервной системы 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Массаж при болезнях центральной нервной системы и головного мозга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Лечебная физкультура при заболеваниях центральной нервной системы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Механотерапия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Психотерапия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Терренкур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Назначения диетической терапии при заболеваниях центральной нервной системы и головного мозга</w:t>
            </w:r>
          </w:p>
        </w:tc>
      </w:tr>
      <w:tr w:rsidR="00532A55" w:rsidRPr="004C56F4" w:rsidTr="0003163C">
        <w:trPr>
          <w:trHeight w:val="15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Приказ Министерства здравоохранения и социального развития РФ от 23.11.2004 № 273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соматоформными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расстройствами».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Сбор анамнеза и жалоб общетерапевтический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Визуальный осмотр общетерапевтический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Пальпация общетерапевтическая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Аускультация общетерапевтическая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Перкуссия общетерапевтическая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Термометрия общетерапевтическая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роста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массы тела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частоты дыхания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частоты сердцебиения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Исследование пульса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Измерение артериального давления на периферических артериях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Прием (осмотр, консультация) врача-невролога первичный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Прием (осмотр, консультация) врача-невролога повторный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</w:tr>
      <w:tr w:rsidR="00532A55" w:rsidRPr="004C56F4" w:rsidTr="0003163C">
        <w:trPr>
          <w:trHeight w:val="11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Анализ мочи общий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Исследование уровня глюкозы в крови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Исследование общего уровня липидов в крови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Грязелечение заболеваний периферической нервной системы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лекарственные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газовые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радоновые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минеральные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суховоздушные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местные (2-4х камерные)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Подводный душ-массаж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интерференционными токами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синусоидальными модулированными токами (СМТ)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электрическим полем УВЧ (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э.п.УВЧ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)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Электросон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Электрофорез лекарственных средств при болезнях периферической нервной системы 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ультразвуковое при заболеваниях периферической нервной системы </w:t>
            </w:r>
          </w:p>
        </w:tc>
      </w:tr>
      <w:tr w:rsidR="00532A55" w:rsidRPr="004C56F4" w:rsidTr="0003163C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низкоинтенсивным лазерным излучением при заболеваниях периферической нервной системы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Дарсонвализация местная при болезнях периферической нервной системы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магнитными полями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Баровоздействие</w:t>
            </w:r>
            <w:proofErr w:type="spellEnd"/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Оксигеновоздействие</w:t>
            </w:r>
            <w:proofErr w:type="spellEnd"/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Рефлексотерапия при заболеваниях периферической нервной системы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Мануальная терапия при заболеваниях периферической нервной системы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Массаж при болезнях периферической нервной системы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Лечебная физкультура при заболеваниях периферической нервной системы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Парафинотерапия заболеваний периферической нервной системы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Термовоздействие</w:t>
            </w:r>
            <w:proofErr w:type="spellEnd"/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Психотерапия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климатом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Терренкур</w:t>
            </w:r>
          </w:p>
        </w:tc>
      </w:tr>
      <w:tr w:rsidR="00532A55" w:rsidRPr="004C56F4" w:rsidTr="0003163C">
        <w:trPr>
          <w:trHeight w:val="19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Назначения диетической терапии при периферической нервной системы</w:t>
            </w:r>
          </w:p>
        </w:tc>
      </w:tr>
    </w:tbl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</w:p>
    <w:p w:rsidR="00532A55" w:rsidRPr="004C56F4" w:rsidRDefault="00532A55" w:rsidP="0003163C">
      <w:pPr>
        <w:widowControl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4C56F4">
        <w:rPr>
          <w:rFonts w:ascii="Times New Roman" w:eastAsia="Arial Unicode MS" w:hAnsi="Times New Roman" w:cs="Times New Roman"/>
          <w:kern w:val="3"/>
        </w:rPr>
        <w:t>Г) Требования к качеству услуг по санаторно-курортному лечению граждан, пострадавших вследствие несчастных случаев на производстве и профессиональных заболеваний в медицинских организациях (санаторно-курортных организациях) с заболеваниями по Классу X МКБ-10 «Болезни системы кровообращения».</w:t>
      </w:r>
    </w:p>
    <w:p w:rsidR="00532A55" w:rsidRDefault="00532A55" w:rsidP="00532A55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4C56F4">
        <w:rPr>
          <w:rFonts w:ascii="Times New Roman" w:eastAsia="Arial Unicode MS" w:hAnsi="Times New Roman" w:cs="Times New Roman"/>
          <w:kern w:val="3"/>
        </w:rPr>
        <w:t>Услуги по санаторно-курортному лечению должны быть выполнены и оказаны с надлежащим качеством и в объемах, определенных стандартом санаторно-курортного лечения, утвержденным приказами Министерства здравоохранения и социального развития Российской Федерации от 22.11.2004 № 211 «Об утверждении стандарта санаторно-курортной помощи больным с болезнями вен», Министерства здравоохранения и социального развития РФ от 22.11.2004 № 221 «Об утверждении стандарта санаторно-курортной помощи больным с ишемической болезнью сердца: стенокардией, хронической ИБС», Министерства здравоохранения и социального развития РФ от 22.11.2004 № 222 «Об утверждении стандарта санаторно-курортной помощи больным с болезнями, характеризующимися повышенным кровяным давлением»</w:t>
      </w:r>
    </w:p>
    <w:p w:rsidR="0003163C" w:rsidRPr="004C56F4" w:rsidRDefault="0003163C" w:rsidP="00532A55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bookmarkStart w:id="0" w:name="_GoBack"/>
      <w:bookmarkEnd w:id="0"/>
    </w:p>
    <w:p w:rsidR="00532A55" w:rsidRPr="004C56F4" w:rsidRDefault="00532A55" w:rsidP="00532A55">
      <w:pPr>
        <w:widowControl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imes New Roman"/>
          <w:bCs/>
          <w:i/>
          <w:kern w:val="3"/>
          <w:lang w:eastAsia="ru-RU"/>
        </w:rPr>
      </w:pPr>
      <w:r w:rsidRPr="004C56F4">
        <w:rPr>
          <w:rFonts w:ascii="Times New Roman" w:eastAsia="Arial Unicode MS" w:hAnsi="Times New Roman" w:cs="Times New Roman"/>
          <w:bCs/>
          <w:i/>
          <w:kern w:val="3"/>
          <w:lang w:eastAsia="ru-RU"/>
        </w:rPr>
        <w:t>Услуги должны оказываться при наличии лицензии на медицинскую деятельность с приложениями по видам услуг, оказываемых при осуществлении санаторно-курортной помощи: по терапии, по кардиологии.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698"/>
        <w:gridCol w:w="7498"/>
      </w:tblGrid>
      <w:tr w:rsidR="00532A55" w:rsidRPr="003272F1" w:rsidTr="0003163C">
        <w:trPr>
          <w:trHeight w:val="2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3272F1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3272F1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 xml:space="preserve">Наименование стандарта санаторно-курортной помощи </w:t>
            </w: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lastRenderedPageBreak/>
              <w:t>по каждому профилю медицинского учреждения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3272F1" w:rsidRDefault="00532A55" w:rsidP="0003163C">
            <w:pPr>
              <w:widowControl w:val="0"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</w:pP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lastRenderedPageBreak/>
              <w:t>Предусмотренные стандартом</w:t>
            </w:r>
            <w:r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 xml:space="preserve"> </w:t>
            </w:r>
            <w:r w:rsidRPr="003272F1">
              <w:rPr>
                <w:rFonts w:ascii="Times New Roman" w:eastAsia="Arial Unicode MS" w:hAnsi="Times New Roman" w:cs="Times New Roman"/>
                <w:kern w:val="3"/>
                <w:sz w:val="20"/>
                <w:lang w:eastAsia="ru-RU"/>
              </w:rPr>
              <w:t>медицинские услуги по профилю учреждения</w:t>
            </w:r>
          </w:p>
        </w:tc>
      </w:tr>
      <w:tr w:rsidR="00532A55" w:rsidRPr="004C56F4" w:rsidTr="0003163C">
        <w:trPr>
          <w:trHeight w:val="28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Приказ Министерства здравоохранения и социального развития РФ от 22 ноября 2004 г. № 211 «Об утверждении стандарта санаторно-курортной помощи больным с болезнями вен»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Сбор анамнеза и жалоб общетерапевтический                 </w:t>
            </w:r>
          </w:p>
        </w:tc>
      </w:tr>
      <w:tr w:rsidR="00532A55" w:rsidRPr="004C56F4" w:rsidTr="0003163C">
        <w:trPr>
          <w:trHeight w:val="28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Визуальный осмотр общетерапевтический                 </w:t>
            </w:r>
          </w:p>
        </w:tc>
      </w:tr>
      <w:tr w:rsidR="00532A55" w:rsidRPr="004C56F4" w:rsidTr="0003163C">
        <w:trPr>
          <w:trHeight w:val="28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Пальпация общетерапевтическая       </w:t>
            </w:r>
          </w:p>
        </w:tc>
      </w:tr>
      <w:tr w:rsidR="00532A55" w:rsidRPr="004C56F4" w:rsidTr="0003163C">
        <w:trPr>
          <w:trHeight w:val="28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Аускультация общетерапевтическая    </w:t>
            </w:r>
          </w:p>
        </w:tc>
      </w:tr>
      <w:tr w:rsidR="00532A55" w:rsidRPr="004C56F4" w:rsidTr="0003163C">
        <w:trPr>
          <w:trHeight w:val="28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Перкуссия общетерапевтическая       </w:t>
            </w:r>
          </w:p>
        </w:tc>
      </w:tr>
      <w:tr w:rsidR="00532A55" w:rsidRPr="004C56F4" w:rsidTr="0003163C">
        <w:trPr>
          <w:trHeight w:val="28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Термометрия общая                   </w:t>
            </w:r>
          </w:p>
        </w:tc>
      </w:tr>
      <w:tr w:rsidR="00532A55" w:rsidRPr="004C56F4" w:rsidTr="0003163C">
        <w:trPr>
          <w:trHeight w:val="28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роста                     </w:t>
            </w:r>
          </w:p>
        </w:tc>
      </w:tr>
      <w:tr w:rsidR="00532A55" w:rsidRPr="004C56F4" w:rsidTr="0003163C">
        <w:trPr>
          <w:trHeight w:val="28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массы тела                </w:t>
            </w:r>
          </w:p>
        </w:tc>
      </w:tr>
      <w:tr w:rsidR="00532A55" w:rsidRPr="004C56F4" w:rsidTr="0003163C">
        <w:trPr>
          <w:trHeight w:val="28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частоты дыхания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частоты сердцебиения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Исследование пульса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артериального давления на периферических артериях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Прием (осмотр, консультация) врача- кардиолога первичный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Прием (осмотр, консультация) врача- кардиолога повторный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Общий (клинический) анализ крови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Анализ мочи общий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Исследование уровня факторов свертывания крови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) времени в крови или плазме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Прием минеральной воды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лекарственные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вихревые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контрастные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газовые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радоновые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минеральные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суховоздушные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местные (2 - 4-камерные)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Воздействие низкоинтенсивным лазерным излучением при заболеваниях</w:t>
            </w:r>
          </w:p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крупных кровеносных сосудов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Дарсонвализация местная при заболеваниях крупных кровеносных сосудов  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электромагнитным излучением дециметрового диапазона (ДМВ)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магнитными полями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Гальвановоздействие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Рефлексотерапия при болезнях крупных кровеносных сосудов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Массаж при заболеваниях крупных кровеносных сосудов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Лечебная физкультура при заболеваниях крупных кровеносных сосудов  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Психотерапия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климатом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Терренкур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Назначение диетической терапии при заболеваниях крупных кровеносных сосудов  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Приказ Министерства здравоохранения и социального развития РФ от 22.11.2004 № 221 </w:t>
            </w: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>«Об утверждении стандарта санаторно-курортной помощи больным с ишемической болезнью сердца: стенокардией, хронической ИБС»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 xml:space="preserve">Сбор анамнеза и жалоб общетерапевтический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Визуальный осмотр общетерапевтический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Пальпация общетерапевтическая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Аускультация общетерапевтическая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Перкуссия общетерапевтическая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Термометрия общая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роста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массы тела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частоты дыхания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частоты сердцебиения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Исследование пульса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артериального давления на периферических артериях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Прием (осмотр, консультация) врача- кардиолога первичный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Прием (осмотр, консультация) врача- кардиолога повторный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Регистрация электрокардиограммы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Расшифровка, описание и интерпретация электрокардиографических данных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Холтеровское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Эхокардиография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Электрокардиография с физическими упражнениями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лактатдегидрогеназы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в крови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креатинкиназы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в крови    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) времени в крови</w:t>
            </w:r>
          </w:p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или плазме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ароматические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контрастные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газовые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радоновые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минеральные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суховоздушные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местные (2 - 4-камерные)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Душ лечебный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Подводный душ-массаж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синусоидальными         </w:t>
            </w:r>
          </w:p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модулированными токами (СМТ)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диадинамическими токами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Электросон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низкоинтенсивным        </w:t>
            </w:r>
          </w:p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лазерным излучением при болезнях    </w:t>
            </w:r>
          </w:p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сердца и перикарда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Гальвановоздействие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Гипоксивоздействие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Оксигеновоздействие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Рефлексотерапия при болезнях сердца и перикарда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Мануальная терапия при болезнях сердца и перикарда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Массаж при заболеваниях сердца и перикарда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Психотерапия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Лечебная физкультура при заболеваниях сердца и перикарда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климатом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Терренкур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Назначение диетической терапии при заболеваниях сердца и перикарда     </w:t>
            </w:r>
          </w:p>
        </w:tc>
      </w:tr>
      <w:tr w:rsidR="00532A55" w:rsidRPr="004C56F4" w:rsidTr="0003163C">
        <w:trPr>
          <w:trHeight w:val="35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Приказ Министерства здравоохранения и социального развития РФ от </w:t>
            </w: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>22.11.2004 № № 222 «Об утверждении стандарта санаторно-курортной помощи больным с болезнями, характеризующимися повышенным кровяным давлением»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 xml:space="preserve">Сбор анамнеза и жалоб общетерапевтический                            </w:t>
            </w:r>
          </w:p>
        </w:tc>
      </w:tr>
      <w:tr w:rsidR="00532A55" w:rsidRPr="004C56F4" w:rsidTr="0003163C">
        <w:trPr>
          <w:trHeight w:val="37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Визуальный осмотр общетерапевтический                              </w:t>
            </w:r>
          </w:p>
        </w:tc>
      </w:tr>
      <w:tr w:rsidR="00532A55" w:rsidRPr="004C56F4" w:rsidTr="0003163C">
        <w:trPr>
          <w:trHeight w:val="45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Пальпация общетерапевтическая       </w:t>
            </w:r>
          </w:p>
        </w:tc>
      </w:tr>
      <w:tr w:rsidR="00532A55" w:rsidRPr="004C56F4" w:rsidTr="0003163C">
        <w:trPr>
          <w:trHeight w:val="37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Аускультация общетерапевтическая    </w:t>
            </w:r>
          </w:p>
        </w:tc>
      </w:tr>
      <w:tr w:rsidR="00532A55" w:rsidRPr="004C56F4" w:rsidTr="0003163C">
        <w:trPr>
          <w:trHeight w:val="33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Перкуссия общетерапевтическая       </w:t>
            </w:r>
          </w:p>
        </w:tc>
      </w:tr>
      <w:tr w:rsidR="00532A55" w:rsidRPr="004C56F4" w:rsidTr="0003163C">
        <w:trPr>
          <w:trHeight w:val="28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Термометрия общая                   </w:t>
            </w:r>
          </w:p>
        </w:tc>
      </w:tr>
      <w:tr w:rsidR="00532A55" w:rsidRPr="004C56F4" w:rsidTr="0003163C">
        <w:trPr>
          <w:trHeight w:val="30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роста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массы тела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Измерения частоты дыхания           </w:t>
            </w:r>
          </w:p>
        </w:tc>
      </w:tr>
      <w:tr w:rsidR="00532A55" w:rsidRPr="004C56F4" w:rsidTr="0003163C">
        <w:trPr>
          <w:trHeight w:val="329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частоты сердцебиения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Исследование пульса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Измерение артериального давления на периферических артериях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Прием (осмотр, консультация) врача-невролога первичный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Прием (осмотр, консультация) врача-невролога вторичный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Регистрация электрокардиограммы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Прикроватное непрерывное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электрокардиографических данных   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Расшифровка, описание и интерпретация электрокардиографических      </w:t>
            </w:r>
          </w:p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данных   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Общий (клинический) анализ крови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Анализ мочи общий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) времени в крови     </w:t>
            </w:r>
          </w:p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или в плазме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лекарственные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контрастные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газовые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радоновые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минеральные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Ванны суховоздушные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Ванны местные (2 - 4-камерные)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Душ лечебный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Подводный душ-массаж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интерференционными токами   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синусоидальными модулированными токами (СМТ)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диадинамическими токами   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Электросон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ультразвуком при заболеваниях крупных кровеносных    </w:t>
            </w:r>
          </w:p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сосудов           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низкоинтенсивным лазерным излучением при заболеваниях крупных кровеносных сосудов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Рефлексотерапия при болезнях крупных кровеносных сосудов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Массаж при заболеваниях крупных кровеносных сосудов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Гипоксивоздействие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Оксигеновоздействие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                </w:t>
            </w:r>
          </w:p>
        </w:tc>
      </w:tr>
      <w:tr w:rsidR="00532A55" w:rsidRPr="004C56F4" w:rsidTr="0003163C">
        <w:trPr>
          <w:trHeight w:val="298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Гальвановоздействие</w:t>
            </w:r>
            <w:proofErr w:type="spellEnd"/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                 </w:t>
            </w:r>
          </w:p>
        </w:tc>
      </w:tr>
      <w:tr w:rsidR="00532A55" w:rsidRPr="004C56F4" w:rsidTr="0003163C">
        <w:trPr>
          <w:trHeight w:val="207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Психотерапия                        </w:t>
            </w:r>
          </w:p>
        </w:tc>
      </w:tr>
      <w:tr w:rsidR="00532A55" w:rsidRPr="004C56F4" w:rsidTr="0003163C">
        <w:trPr>
          <w:trHeight w:val="265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>Лечебная физкультура при заболеваниях крупных кровеносных сосудов</w:t>
            </w:r>
          </w:p>
        </w:tc>
      </w:tr>
      <w:tr w:rsidR="00532A55" w:rsidRPr="004C56F4" w:rsidTr="0003163C">
        <w:trPr>
          <w:trHeight w:val="275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Воздействие климатом                </w:t>
            </w:r>
          </w:p>
        </w:tc>
      </w:tr>
      <w:tr w:rsidR="00532A55" w:rsidRPr="004C56F4" w:rsidTr="0003163C">
        <w:trPr>
          <w:trHeight w:val="140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Терренкур                           </w:t>
            </w:r>
          </w:p>
        </w:tc>
      </w:tr>
      <w:tr w:rsidR="00532A55" w:rsidRPr="004C56F4" w:rsidTr="0003163C">
        <w:trPr>
          <w:trHeight w:val="461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C56F4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A55" w:rsidRPr="004E3016" w:rsidRDefault="00532A55" w:rsidP="0003163C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4E301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/>
              </w:rPr>
              <w:t xml:space="preserve">Назначения диетической терапии при заболеваниях крупных кровеносных сосудов                             </w:t>
            </w:r>
          </w:p>
        </w:tc>
      </w:tr>
    </w:tbl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</w:p>
    <w:p w:rsidR="00532A55" w:rsidRPr="004C56F4" w:rsidRDefault="00532A55" w:rsidP="00532A5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4C56F4">
        <w:rPr>
          <w:rFonts w:ascii="Times New Roman" w:eastAsia="Arial Unicode MS" w:hAnsi="Times New Roman" w:cs="Times New Roman"/>
          <w:b/>
          <w:kern w:val="3"/>
        </w:rPr>
        <w:t>1.2.</w:t>
      </w:r>
      <w:r w:rsidRPr="004C56F4">
        <w:rPr>
          <w:rFonts w:ascii="Times New Roman" w:eastAsia="Arial Unicode MS" w:hAnsi="Times New Roman" w:cs="Times New Roman"/>
          <w:kern w:val="3"/>
        </w:rPr>
        <w:t xml:space="preserve"> В соответствии с Методическими указаниями Минздрава России от 02.10.2001 г. № 2001/140 «Организация санаторного лечения лиц, пострадавших вследствие несчастных случаев на производстве и </w:t>
      </w:r>
      <w:r w:rsidRPr="004C56F4">
        <w:rPr>
          <w:rFonts w:ascii="Times New Roman" w:eastAsia="Arial Unicode MS" w:hAnsi="Times New Roman" w:cs="Times New Roman"/>
          <w:kern w:val="3"/>
        </w:rPr>
        <w:lastRenderedPageBreak/>
        <w:t>профессиональных заболеваний».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</w:p>
    <w:p w:rsidR="00532A55" w:rsidRPr="004C56F4" w:rsidRDefault="00532A55" w:rsidP="00532A55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  <w:r w:rsidRPr="004C56F4">
        <w:rPr>
          <w:rFonts w:ascii="Times New Roman" w:eastAsia="Arial Unicode MS" w:hAnsi="Times New Roman" w:cs="Times New Roman"/>
          <w:b/>
          <w:kern w:val="3"/>
        </w:rPr>
        <w:t>2. Требования к техническим характеристикам услуг: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2.1 Здания и сооружения организации, оказывающей санаторно-курортные услуги при проведении санаторно-курортного лечения застрахованных лиц, получивших повреждение здоровья вследствие 2несчастных случаев на производстве или профессиональных заболеваний должны соответствовать требованиям Федерального закона от 30.12.2009 N 384-ФЗ "Технический регламент о безопасности зданий и сооружений", "СП 59.13330.2020. Свод правил. Доступность зданий и сооружений для маломобильных групп населения. СНиП 35-01-2001" (утв. Приказом Минстроя России от 30.12.2020 N 904/</w:t>
      </w:r>
      <w:proofErr w:type="spellStart"/>
      <w:r w:rsidRPr="003D5634">
        <w:rPr>
          <w:rFonts w:ascii="Times New Roman" w:eastAsia="Arial Unicode MS" w:hAnsi="Times New Roman" w:cs="Times New Roman"/>
          <w:kern w:val="3"/>
        </w:rPr>
        <w:t>пр</w:t>
      </w:r>
      <w:proofErr w:type="spellEnd"/>
      <w:r w:rsidRPr="003D5634">
        <w:rPr>
          <w:rFonts w:ascii="Times New Roman" w:eastAsia="Arial Unicode MS" w:hAnsi="Times New Roman" w:cs="Times New Roman"/>
          <w:kern w:val="3"/>
        </w:rPr>
        <w:t>).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2.2 Оснащение и оборудование лечебно-диагностических отделений и кабинетов организаций, оказывающих санаторно-курортные услуги застрахованным лицам должно быть достаточным для проведения полного курса санаторно – курортного лечения.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2.2.1 Площади лечебно-диагностических кабинетов организаций, оказывающих санаторно-курортные услуги должны соответствовать действующим санитарным нормам.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2.3 При оказании услуг по санаторно-курортному лечению пострадавших передвигающихся с помощью колясок должна быть проведена дополнительная модернизация корпусов (функциональные кровати, каталки, коляски для самостоятельного передвижения и др.). В водолечебнице должны быть установлены поручни и другие приспособления (подъемники), облегчающие погружение больных в ванну/бассейн и выход из нее/него после приема процедур.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2.4. Размещение пострадавших вследствие несчастных случаев на производстве и профессиональных заболеваний, а в случае необходимости и сопровождающего его лица, в одно- или двухместном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2.5 Размещение сопровождающих лиц в двухместных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2.6. Организация диетического и лечебного питания в соответствии с медицинскими показаниями. Организация лечебного питания в соответствии с приказом Минздрава РФ от 05.08.2003 №330 (в ред. от 26.04.2006) «О мерах по совершенствованию лечебного питания в лечебно-профилактических учреждениях Российской Федерации».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2.7. Здания и сооружения организации, оказывающей санаторно-курортные услуги застрахованным лицам, должны быть: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- 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течении не менее 24 часов;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- оборудованы системами холодного и горячего водоснабжения;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- оборудованы системами для обеспечения пациентов питьевой водой круглосуточно;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- оборудованы лифтом с круглосуточным подъемом и спуском: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а) более одного этажа (в санаториях для лечения больных с заболеваниями опорно-двигательного аппарата);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б) более трех этажей;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в) грузовой и пассажирский отдельно.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2.8. Дополнительно предоставляемые услуги: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- служба приема (круглосуточный прием);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kern w:val="3"/>
        </w:rPr>
      </w:pPr>
      <w:r w:rsidRPr="003D5634">
        <w:rPr>
          <w:rFonts w:ascii="Times New Roman" w:eastAsia="Arial Unicode MS" w:hAnsi="Times New Roman" w:cs="Times New Roman"/>
          <w:kern w:val="3"/>
        </w:rPr>
        <w:t>- круглосуточный пост охраны в зданиях, где расположены жилые, лечебные, спортивно-оздоровительные и культурно-развлекательные помещения.</w:t>
      </w:r>
    </w:p>
    <w:p w:rsidR="00532A55" w:rsidRPr="003D563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:rsidR="00532A55" w:rsidRPr="004C56F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4C56F4">
        <w:rPr>
          <w:rFonts w:ascii="Times New Roman" w:eastAsia="Andale Sans UI" w:hAnsi="Times New Roman" w:cs="Times New Roman"/>
          <w:b/>
          <w:kern w:val="1"/>
          <w:lang w:eastAsia="fa-IR" w:bidi="fa-IR"/>
        </w:rPr>
        <w:t>3. Требования к количественным характеристикам услуг.</w:t>
      </w:r>
    </w:p>
    <w:p w:rsidR="00532A55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>
        <w:rPr>
          <w:rFonts w:ascii="Times New Roman" w:eastAsia="Andale Sans UI" w:hAnsi="Times New Roman" w:cs="Times New Roman"/>
          <w:kern w:val="1"/>
          <w:lang w:eastAsia="fa-IR" w:bidi="fa-IR"/>
        </w:rPr>
        <w:t>Количество – 1050 койко-дней</w:t>
      </w:r>
    </w:p>
    <w:p w:rsidR="00532A55" w:rsidRPr="00B3087F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B3087F">
        <w:rPr>
          <w:rFonts w:ascii="Times New Roman" w:eastAsia="Andale Sans UI" w:hAnsi="Times New Roman" w:cs="Times New Roman"/>
          <w:kern w:val="1"/>
          <w:lang w:eastAsia="fa-IR" w:bidi="fa-IR"/>
        </w:rPr>
        <w:t>Количество путевок – 50 путевок</w:t>
      </w:r>
    </w:p>
    <w:p w:rsidR="00532A55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3087F">
        <w:rPr>
          <w:rFonts w:ascii="Times New Roman" w:hAnsi="Times New Roman" w:cs="Times New Roman"/>
        </w:rPr>
        <w:t xml:space="preserve">Продолжительность одного курса санаторно - курортного лечения (1 путевка): - для граждан, пострадавших вследствие несчастных случаев на производстве и профессиональных заболеваний, </w:t>
      </w:r>
      <w:r w:rsidRPr="004C56F4">
        <w:rPr>
          <w:rFonts w:ascii="Times New Roman" w:eastAsia="Arial Unicode MS" w:hAnsi="Times New Roman" w:cs="Times New Roman"/>
          <w:kern w:val="3"/>
          <w:lang w:eastAsia="zh-CN"/>
        </w:rPr>
        <w:t>с заболеваниями по Классу XIII МКБ-10 «Болезни костно-мышечной системы и соединительной ткани», с заболеваниями по Классу X МКБ-10 «Болезни органов дыхания», с заболеваниями по Классу VI МКБ-10 «Болезни нервной системы», с заб</w:t>
      </w:r>
      <w:r>
        <w:rPr>
          <w:rFonts w:ascii="Times New Roman" w:eastAsia="Arial Unicode MS" w:hAnsi="Times New Roman" w:cs="Times New Roman"/>
          <w:kern w:val="3"/>
          <w:lang w:eastAsia="zh-CN"/>
        </w:rPr>
        <w:t>олеваниями по Классу IX МКБ-10 «</w:t>
      </w:r>
      <w:r w:rsidRPr="004C56F4">
        <w:rPr>
          <w:rFonts w:ascii="Times New Roman" w:eastAsia="Arial Unicode MS" w:hAnsi="Times New Roman" w:cs="Times New Roman"/>
          <w:kern w:val="3"/>
          <w:lang w:eastAsia="zh-CN"/>
        </w:rPr>
        <w:t>Б</w:t>
      </w:r>
      <w:r>
        <w:rPr>
          <w:rFonts w:ascii="Times New Roman" w:eastAsia="Arial Unicode MS" w:hAnsi="Times New Roman" w:cs="Times New Roman"/>
          <w:kern w:val="3"/>
          <w:lang w:eastAsia="zh-CN"/>
        </w:rPr>
        <w:t>олезни системы кровообращения»</w:t>
      </w:r>
      <w:r w:rsidRPr="00B3087F">
        <w:rPr>
          <w:rFonts w:ascii="Times New Roman" w:hAnsi="Times New Roman" w:cs="Times New Roman"/>
        </w:rPr>
        <w:t xml:space="preserve"> (с лечением, проживанием и питанием пострадавшего) – 21 койко-день</w:t>
      </w:r>
      <w:r>
        <w:rPr>
          <w:rFonts w:ascii="Times New Roman" w:hAnsi="Times New Roman" w:cs="Times New Roman"/>
        </w:rPr>
        <w:t>.</w:t>
      </w:r>
    </w:p>
    <w:p w:rsidR="00532A55" w:rsidRDefault="00532A55" w:rsidP="00532A5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532A55" w:rsidRPr="004C56F4" w:rsidRDefault="00532A55" w:rsidP="00532A55">
      <w:pPr>
        <w:widowControl w:val="0"/>
        <w:shd w:val="clear" w:color="auto" w:fill="FFFFFF"/>
        <w:tabs>
          <w:tab w:val="left" w:pos="1179"/>
        </w:tabs>
        <w:autoSpaceDE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 w:cs="Times New Roman"/>
          <w:b/>
          <w:kern w:val="1"/>
          <w:lang w:eastAsia="fa-IR" w:bidi="fa-IR"/>
        </w:rPr>
      </w:pPr>
      <w:r w:rsidRPr="004C56F4">
        <w:rPr>
          <w:rFonts w:ascii="Times New Roman" w:eastAsia="Andale Sans UI" w:hAnsi="Times New Roman" w:cs="Times New Roman"/>
          <w:b/>
          <w:kern w:val="1"/>
          <w:lang w:eastAsia="fa-IR" w:bidi="fa-IR"/>
        </w:rPr>
        <w:t>4. Место, условия и сроки (периоды) оказания услуг.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4C56F4">
        <w:rPr>
          <w:rFonts w:ascii="Times New Roman" w:eastAsia="Arial Unicode MS" w:hAnsi="Times New Roman" w:cs="Times New Roman"/>
          <w:kern w:val="3"/>
          <w:lang w:eastAsia="ru-RU"/>
        </w:rPr>
        <w:lastRenderedPageBreak/>
        <w:t>Место оказания услуг: Ивановская область.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4C56F4">
        <w:rPr>
          <w:rFonts w:ascii="Times New Roman" w:eastAsia="Arial Unicode MS" w:hAnsi="Times New Roman" w:cs="Times New Roman"/>
          <w:kern w:val="3"/>
          <w:lang w:eastAsia="ru-RU"/>
        </w:rPr>
        <w:t>Путевки предоставляются по адресу: 153012, г. Иваново, ул. Суворова, д. 39.</w:t>
      </w:r>
    </w:p>
    <w:p w:rsidR="00532A55" w:rsidRPr="004C56F4" w:rsidRDefault="00532A55" w:rsidP="00532A55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4C56F4">
        <w:rPr>
          <w:rFonts w:ascii="Times New Roman" w:eastAsia="Arial Unicode MS" w:hAnsi="Times New Roman" w:cs="Times New Roman"/>
          <w:kern w:val="3"/>
          <w:lang w:eastAsia="ru-RU"/>
        </w:rPr>
        <w:t>Срок</w:t>
      </w:r>
      <w:r>
        <w:rPr>
          <w:rFonts w:ascii="Times New Roman" w:eastAsia="Arial Unicode MS" w:hAnsi="Times New Roman" w:cs="Times New Roman"/>
          <w:kern w:val="3"/>
          <w:lang w:eastAsia="ru-RU"/>
        </w:rPr>
        <w:t>и оказания услуг: в течение 2023</w:t>
      </w:r>
      <w:r w:rsidRPr="004C56F4">
        <w:rPr>
          <w:rFonts w:ascii="Times New Roman" w:eastAsia="Arial Unicode MS" w:hAnsi="Times New Roman" w:cs="Times New Roman"/>
          <w:kern w:val="3"/>
          <w:lang w:eastAsia="ru-RU"/>
        </w:rPr>
        <w:t xml:space="preserve"> года (до </w:t>
      </w:r>
      <w:r>
        <w:rPr>
          <w:rFonts w:ascii="Times New Roman" w:eastAsia="Arial Unicode MS" w:hAnsi="Times New Roman" w:cs="Times New Roman"/>
          <w:kern w:val="3"/>
          <w:lang w:eastAsia="ru-RU"/>
        </w:rPr>
        <w:t>15</w:t>
      </w:r>
      <w:r w:rsidRPr="004C56F4">
        <w:rPr>
          <w:rFonts w:ascii="Times New Roman" w:eastAsia="Arial Unicode MS" w:hAnsi="Times New Roman" w:cs="Times New Roman"/>
          <w:kern w:val="3"/>
          <w:lang w:eastAsia="ru-RU"/>
        </w:rPr>
        <w:t>.12.202</w:t>
      </w:r>
      <w:r>
        <w:rPr>
          <w:rFonts w:ascii="Times New Roman" w:eastAsia="Arial Unicode MS" w:hAnsi="Times New Roman" w:cs="Times New Roman"/>
          <w:kern w:val="3"/>
          <w:lang w:eastAsia="ru-RU"/>
        </w:rPr>
        <w:t>3</w:t>
      </w:r>
      <w:r w:rsidRPr="004C56F4">
        <w:rPr>
          <w:rFonts w:ascii="Times New Roman" w:eastAsia="Arial Unicode MS" w:hAnsi="Times New Roman" w:cs="Times New Roman"/>
          <w:kern w:val="3"/>
          <w:lang w:eastAsia="ru-RU"/>
        </w:rPr>
        <w:t xml:space="preserve"> года).</w:t>
      </w:r>
    </w:p>
    <w:p w:rsidR="001C0F72" w:rsidRDefault="001C0F72"/>
    <w:sectPr w:rsidR="001C0F72" w:rsidSect="00532A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20449F"/>
    <w:multiLevelType w:val="hybridMultilevel"/>
    <w:tmpl w:val="78D2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26F84"/>
    <w:multiLevelType w:val="multilevel"/>
    <w:tmpl w:val="D49C081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987DE0"/>
    <w:multiLevelType w:val="hybridMultilevel"/>
    <w:tmpl w:val="55168376"/>
    <w:lvl w:ilvl="0" w:tplc="9C5C135E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B"/>
    <w:rsid w:val="0003163C"/>
    <w:rsid w:val="001C0F72"/>
    <w:rsid w:val="002304B3"/>
    <w:rsid w:val="004506C9"/>
    <w:rsid w:val="00532A55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9091D-E3FD-4D71-B25F-D3FA3F01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55"/>
  </w:style>
  <w:style w:type="paragraph" w:styleId="2">
    <w:name w:val="heading 2"/>
    <w:basedOn w:val="a"/>
    <w:next w:val="a"/>
    <w:link w:val="20"/>
    <w:qFormat/>
    <w:rsid w:val="00532A55"/>
    <w:pPr>
      <w:keepNext/>
      <w:tabs>
        <w:tab w:val="num" w:pos="0"/>
      </w:tabs>
      <w:suppressAutoHyphens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32A55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2A55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32A55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Absatz-Standardschriftart">
    <w:name w:val="Absatz-Standardschriftart"/>
    <w:rsid w:val="00532A55"/>
  </w:style>
  <w:style w:type="character" w:customStyle="1" w:styleId="WW-Absatz-Standardschriftart">
    <w:name w:val="WW-Absatz-Standardschriftart"/>
    <w:rsid w:val="00532A55"/>
  </w:style>
  <w:style w:type="character" w:customStyle="1" w:styleId="WW-Absatz-Standardschriftart1">
    <w:name w:val="WW-Absatz-Standardschriftart1"/>
    <w:rsid w:val="00532A55"/>
  </w:style>
  <w:style w:type="character" w:customStyle="1" w:styleId="WW-Absatz-Standardschriftart11">
    <w:name w:val="WW-Absatz-Standardschriftart11"/>
    <w:rsid w:val="00532A55"/>
  </w:style>
  <w:style w:type="character" w:customStyle="1" w:styleId="WW-Absatz-Standardschriftart111">
    <w:name w:val="WW-Absatz-Standardschriftart111"/>
    <w:rsid w:val="00532A55"/>
  </w:style>
  <w:style w:type="character" w:customStyle="1" w:styleId="WW-Absatz-Standardschriftart1111">
    <w:name w:val="WW-Absatz-Standardschriftart1111"/>
    <w:rsid w:val="00532A55"/>
  </w:style>
  <w:style w:type="character" w:customStyle="1" w:styleId="WW-Absatz-Standardschriftart11111">
    <w:name w:val="WW-Absatz-Standardschriftart11111"/>
    <w:rsid w:val="00532A55"/>
  </w:style>
  <w:style w:type="character" w:customStyle="1" w:styleId="WW-Absatz-Standardschriftart111111">
    <w:name w:val="WW-Absatz-Standardschriftart111111"/>
    <w:rsid w:val="00532A55"/>
  </w:style>
  <w:style w:type="character" w:customStyle="1" w:styleId="WW-Absatz-Standardschriftart1111111">
    <w:name w:val="WW-Absatz-Standardschriftart1111111"/>
    <w:rsid w:val="00532A55"/>
  </w:style>
  <w:style w:type="character" w:customStyle="1" w:styleId="WW-Absatz-Standardschriftart11111111">
    <w:name w:val="WW-Absatz-Standardschriftart11111111"/>
    <w:rsid w:val="00532A55"/>
  </w:style>
  <w:style w:type="character" w:customStyle="1" w:styleId="WW-Absatz-Standardschriftart111111111">
    <w:name w:val="WW-Absatz-Standardschriftart111111111"/>
    <w:rsid w:val="00532A55"/>
  </w:style>
  <w:style w:type="character" w:customStyle="1" w:styleId="WW-Absatz-Standardschriftart1111111111">
    <w:name w:val="WW-Absatz-Standardschriftart1111111111"/>
    <w:rsid w:val="00532A55"/>
  </w:style>
  <w:style w:type="character" w:customStyle="1" w:styleId="WW-Absatz-Standardschriftart11111111111">
    <w:name w:val="WW-Absatz-Standardschriftart11111111111"/>
    <w:rsid w:val="00532A55"/>
  </w:style>
  <w:style w:type="character" w:customStyle="1" w:styleId="WW-Absatz-Standardschriftart111111111111">
    <w:name w:val="WW-Absatz-Standardschriftart111111111111"/>
    <w:rsid w:val="00532A55"/>
  </w:style>
  <w:style w:type="character" w:customStyle="1" w:styleId="WW-Absatz-Standardschriftart1111111111111">
    <w:name w:val="WW-Absatz-Standardschriftart1111111111111"/>
    <w:rsid w:val="00532A55"/>
  </w:style>
  <w:style w:type="character" w:customStyle="1" w:styleId="WW-Absatz-Standardschriftart11111111111111">
    <w:name w:val="WW-Absatz-Standardschriftart11111111111111"/>
    <w:rsid w:val="00532A55"/>
  </w:style>
  <w:style w:type="character" w:customStyle="1" w:styleId="WW-Absatz-Standardschriftart111111111111111">
    <w:name w:val="WW-Absatz-Standardschriftart111111111111111"/>
    <w:rsid w:val="00532A55"/>
  </w:style>
  <w:style w:type="character" w:customStyle="1" w:styleId="WW-Absatz-Standardschriftart1111111111111111">
    <w:name w:val="WW-Absatz-Standardschriftart1111111111111111"/>
    <w:rsid w:val="00532A55"/>
  </w:style>
  <w:style w:type="character" w:customStyle="1" w:styleId="WW-Absatz-Standardschriftart11111111111111111">
    <w:name w:val="WW-Absatz-Standardschriftart11111111111111111"/>
    <w:rsid w:val="00532A55"/>
  </w:style>
  <w:style w:type="character" w:customStyle="1" w:styleId="WW-Absatz-Standardschriftart111111111111111111">
    <w:name w:val="WW-Absatz-Standardschriftart111111111111111111"/>
    <w:rsid w:val="00532A55"/>
  </w:style>
  <w:style w:type="character" w:customStyle="1" w:styleId="WW-Absatz-Standardschriftart1111111111111111111">
    <w:name w:val="WW-Absatz-Standardschriftart1111111111111111111"/>
    <w:rsid w:val="00532A55"/>
  </w:style>
  <w:style w:type="character" w:customStyle="1" w:styleId="WW-Absatz-Standardschriftart11111111111111111111">
    <w:name w:val="WW-Absatz-Standardschriftart11111111111111111111"/>
    <w:rsid w:val="00532A55"/>
  </w:style>
  <w:style w:type="character" w:customStyle="1" w:styleId="WW-Absatz-Standardschriftart111111111111111111111">
    <w:name w:val="WW-Absatz-Standardschriftart111111111111111111111"/>
    <w:rsid w:val="00532A55"/>
  </w:style>
  <w:style w:type="character" w:customStyle="1" w:styleId="WW-Absatz-Standardschriftart1111111111111111111111">
    <w:name w:val="WW-Absatz-Standardschriftart1111111111111111111111"/>
    <w:rsid w:val="00532A55"/>
  </w:style>
  <w:style w:type="character" w:customStyle="1" w:styleId="WW-Absatz-Standardschriftart11111111111111111111111">
    <w:name w:val="WW-Absatz-Standardschriftart11111111111111111111111"/>
    <w:rsid w:val="00532A55"/>
  </w:style>
  <w:style w:type="character" w:customStyle="1" w:styleId="WW-Absatz-Standardschriftart111111111111111111111111">
    <w:name w:val="WW-Absatz-Standardschriftart111111111111111111111111"/>
    <w:rsid w:val="00532A55"/>
  </w:style>
  <w:style w:type="character" w:customStyle="1" w:styleId="WW-Absatz-Standardschriftart1111111111111111111111111">
    <w:name w:val="WW-Absatz-Standardschriftart1111111111111111111111111"/>
    <w:rsid w:val="00532A55"/>
  </w:style>
  <w:style w:type="character" w:customStyle="1" w:styleId="WW-Absatz-Standardschriftart11111111111111111111111111">
    <w:name w:val="WW-Absatz-Standardschriftart11111111111111111111111111"/>
    <w:rsid w:val="00532A55"/>
  </w:style>
  <w:style w:type="character" w:customStyle="1" w:styleId="WW-Absatz-Standardschriftart111111111111111111111111111">
    <w:name w:val="WW-Absatz-Standardschriftart111111111111111111111111111"/>
    <w:rsid w:val="00532A55"/>
  </w:style>
  <w:style w:type="character" w:customStyle="1" w:styleId="WW-Absatz-Standardschriftart1111111111111111111111111111">
    <w:name w:val="WW-Absatz-Standardschriftart1111111111111111111111111111"/>
    <w:rsid w:val="00532A55"/>
  </w:style>
  <w:style w:type="character" w:customStyle="1" w:styleId="WW-Absatz-Standardschriftart11111111111111111111111111111">
    <w:name w:val="WW-Absatz-Standardschriftart11111111111111111111111111111"/>
    <w:rsid w:val="00532A55"/>
  </w:style>
  <w:style w:type="character" w:customStyle="1" w:styleId="WW-Absatz-Standardschriftart111111111111111111111111111111">
    <w:name w:val="WW-Absatz-Standardschriftart111111111111111111111111111111"/>
    <w:rsid w:val="00532A55"/>
  </w:style>
  <w:style w:type="character" w:customStyle="1" w:styleId="WW-Absatz-Standardschriftart1111111111111111111111111111111">
    <w:name w:val="WW-Absatz-Standardschriftart1111111111111111111111111111111"/>
    <w:rsid w:val="00532A55"/>
  </w:style>
  <w:style w:type="character" w:customStyle="1" w:styleId="WW-Absatz-Standardschriftart11111111111111111111111111111111">
    <w:name w:val="WW-Absatz-Standardschriftart11111111111111111111111111111111"/>
    <w:rsid w:val="00532A55"/>
  </w:style>
  <w:style w:type="character" w:customStyle="1" w:styleId="a3">
    <w:name w:val="Символ нумерации"/>
    <w:rsid w:val="00532A55"/>
  </w:style>
  <w:style w:type="paragraph" w:customStyle="1" w:styleId="1">
    <w:name w:val="Заголовок1"/>
    <w:basedOn w:val="a"/>
    <w:next w:val="a4"/>
    <w:rsid w:val="00532A5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532A5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32A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4"/>
    <w:semiHidden/>
    <w:rsid w:val="00532A55"/>
    <w:rPr>
      <w:rFonts w:ascii="Arial" w:hAnsi="Arial" w:cs="Tahoma"/>
    </w:rPr>
  </w:style>
  <w:style w:type="paragraph" w:styleId="a7">
    <w:name w:val="Title"/>
    <w:basedOn w:val="a"/>
    <w:link w:val="a8"/>
    <w:qFormat/>
    <w:rsid w:val="00532A5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8">
    <w:name w:val="Название Знак"/>
    <w:basedOn w:val="a0"/>
    <w:link w:val="a7"/>
    <w:rsid w:val="00532A55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0">
    <w:name w:val="index 1"/>
    <w:basedOn w:val="a"/>
    <w:next w:val="a"/>
    <w:autoRedefine/>
    <w:uiPriority w:val="99"/>
    <w:semiHidden/>
    <w:unhideWhenUsed/>
    <w:rsid w:val="00532A55"/>
    <w:pPr>
      <w:spacing w:after="0" w:line="240" w:lineRule="auto"/>
      <w:ind w:left="220" w:hanging="220"/>
    </w:pPr>
  </w:style>
  <w:style w:type="paragraph" w:styleId="a9">
    <w:name w:val="index heading"/>
    <w:basedOn w:val="a"/>
    <w:semiHidden/>
    <w:rsid w:val="00532A5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3">
    <w:name w:val="Body Text Indent 3"/>
    <w:basedOn w:val="a"/>
    <w:link w:val="30"/>
    <w:semiHidden/>
    <w:rsid w:val="00532A55"/>
    <w:pPr>
      <w:suppressAutoHyphens/>
      <w:spacing w:after="0" w:line="360" w:lineRule="auto"/>
      <w:ind w:left="720" w:firstLine="84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532A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rsid w:val="00532A55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32A5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31">
    <w:name w:val="Body Text 3"/>
    <w:basedOn w:val="a"/>
    <w:link w:val="32"/>
    <w:rsid w:val="00532A55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32">
    <w:name w:val="Основной текст 3 Знак"/>
    <w:basedOn w:val="a0"/>
    <w:link w:val="31"/>
    <w:rsid w:val="00532A5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aa">
    <w:name w:val="Содержимое врезки"/>
    <w:basedOn w:val="a4"/>
    <w:rsid w:val="00532A55"/>
  </w:style>
  <w:style w:type="paragraph" w:customStyle="1" w:styleId="ab">
    <w:name w:val="Содержимое таблицы"/>
    <w:basedOn w:val="a"/>
    <w:rsid w:val="00532A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532A55"/>
    <w:pPr>
      <w:jc w:val="center"/>
    </w:pPr>
    <w:rPr>
      <w:b/>
      <w:bCs/>
    </w:rPr>
  </w:style>
  <w:style w:type="character" w:styleId="ad">
    <w:name w:val="Placeholder Text"/>
    <w:semiHidden/>
    <w:rsid w:val="00532A55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532A5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532A55"/>
    <w:rPr>
      <w:rFonts w:ascii="Tahoma" w:eastAsia="Times New Roman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532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2A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32A55"/>
    <w:pPr>
      <w:spacing w:line="360" w:lineRule="auto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532A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532A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532A5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532A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532A5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2A55"/>
  </w:style>
  <w:style w:type="numbering" w:customStyle="1" w:styleId="110">
    <w:name w:val="Нет списка11"/>
    <w:next w:val="a2"/>
    <w:uiPriority w:val="99"/>
    <w:semiHidden/>
    <w:unhideWhenUsed/>
    <w:rsid w:val="00532A55"/>
  </w:style>
  <w:style w:type="paragraph" w:customStyle="1" w:styleId="Textbodyindent">
    <w:name w:val="Text body indent"/>
    <w:basedOn w:val="Standard"/>
    <w:rsid w:val="00532A55"/>
    <w:pPr>
      <w:ind w:left="5664"/>
      <w:jc w:val="both"/>
    </w:pPr>
    <w:rPr>
      <w:lang w:eastAsia="ru-RU"/>
    </w:rPr>
  </w:style>
  <w:style w:type="paragraph" w:customStyle="1" w:styleId="12">
    <w:name w:val="Текст примечания1"/>
    <w:basedOn w:val="Standard"/>
    <w:rsid w:val="00532A55"/>
    <w:rPr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532A55"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0"/>
    <w:uiPriority w:val="39"/>
    <w:rsid w:val="0053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532A5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532A55"/>
    <w:pPr>
      <w:widowControl w:val="0"/>
      <w:suppressAutoHyphens/>
      <w:autoSpaceDE w:val="0"/>
      <w:spacing w:after="0" w:line="240" w:lineRule="auto"/>
      <w:ind w:left="-425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ng-binding">
    <w:name w:val="ng-binding"/>
    <w:basedOn w:val="a0"/>
    <w:rsid w:val="00532A55"/>
  </w:style>
  <w:style w:type="character" w:styleId="af8">
    <w:name w:val="annotation reference"/>
    <w:basedOn w:val="a0"/>
    <w:uiPriority w:val="99"/>
    <w:semiHidden/>
    <w:unhideWhenUsed/>
    <w:rsid w:val="00532A55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32A55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32A55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32A5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32A55"/>
    <w:rPr>
      <w:b/>
      <w:bCs/>
      <w:sz w:val="20"/>
      <w:szCs w:val="20"/>
    </w:rPr>
  </w:style>
  <w:style w:type="character" w:customStyle="1" w:styleId="fontstyle01">
    <w:name w:val="fontstyle01"/>
    <w:basedOn w:val="a0"/>
    <w:rsid w:val="00532A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4897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Елена Александровна</dc:creator>
  <cp:keywords/>
  <dc:description/>
  <cp:lastModifiedBy>Гусева Елена Александровна</cp:lastModifiedBy>
  <cp:revision>4</cp:revision>
  <dcterms:created xsi:type="dcterms:W3CDTF">2022-11-01T10:30:00Z</dcterms:created>
  <dcterms:modified xsi:type="dcterms:W3CDTF">2022-11-01T10:59:00Z</dcterms:modified>
</cp:coreProperties>
</file>