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55" w:rsidRPr="004C56F4" w:rsidRDefault="00532A55" w:rsidP="00532A5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"/>
          <w:lang w:eastAsia="ru-RU"/>
        </w:rPr>
        <w:t xml:space="preserve">Техническое задание на </w:t>
      </w:r>
      <w:r w:rsidRPr="00532A55">
        <w:rPr>
          <w:rFonts w:ascii="Times New Roman" w:hAnsi="Times New Roman" w:cs="Times New Roman"/>
          <w:b/>
        </w:rPr>
        <w:t>оказание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</w:p>
    <w:p w:rsidR="00532A55" w:rsidRPr="004C56F4" w:rsidRDefault="00532A55" w:rsidP="00532A5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lang w:eastAsia="ru-RU"/>
        </w:rPr>
      </w:pPr>
    </w:p>
    <w:p w:rsidR="00532A55" w:rsidRPr="004C56F4" w:rsidRDefault="00532A55" w:rsidP="00532A5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b/>
          <w:bCs/>
          <w:kern w:val="3"/>
          <w:lang w:eastAsia="ru-RU"/>
        </w:rPr>
        <w:t>1. Требования к услугам:</w:t>
      </w:r>
    </w:p>
    <w:p w:rsidR="00532A55" w:rsidRPr="004C56F4" w:rsidRDefault="00532A55" w:rsidP="00532A5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lang w:eastAsia="ru-RU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/>
        </w:rPr>
      </w:pPr>
      <w:r w:rsidRPr="004C56F4">
        <w:rPr>
          <w:rFonts w:ascii="Times New Roman" w:eastAsia="Arial Unicode MS" w:hAnsi="Times New Roman" w:cs="Times New Roman"/>
          <w:b/>
          <w:kern w:val="3"/>
          <w:lang w:eastAsia="zh-CN"/>
        </w:rPr>
        <w:t>1.1.</w:t>
      </w:r>
      <w:r w:rsidRPr="004C56F4">
        <w:rPr>
          <w:rFonts w:ascii="Times New Roman" w:eastAsia="Arial Unicode MS" w:hAnsi="Times New Roman" w:cs="Times New Roman"/>
          <w:kern w:val="3"/>
          <w:lang w:eastAsia="zh-CN"/>
        </w:rPr>
        <w:t xml:space="preserve">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организациях), с заболеваниями по Классу XIII МКБ-10 «Болезни костно-мышечной системы и соединительной ткани», с заболеваниями по Классу X МКБ-10 «Болезни органов дыхания», с заболеваниями по Классу VI МКБ-10 «Болезни нервной системы», с заболеваниями по Классу IX МКБ-10 "Болезни системы кровообращения».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/>
        </w:rPr>
      </w:pPr>
      <w:r w:rsidRPr="004C56F4">
        <w:rPr>
          <w:rFonts w:ascii="Times New Roman" w:eastAsia="Arial Unicode MS" w:hAnsi="Times New Roman" w:cs="Times New Roman"/>
          <w:kern w:val="3"/>
          <w:lang w:eastAsia="zh-CN"/>
        </w:rPr>
        <w:tab/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А) Требования к качеству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организациях), с заболеваниями по Классу XIII МКБ-10 «Болезни костно-мышечной системы и соединительной ткани»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Услуги по санаторно-курортному лечению должны быть выполнены и оказаны:</w:t>
      </w:r>
    </w:p>
    <w:p w:rsidR="00532A55" w:rsidRPr="004C56F4" w:rsidRDefault="00532A55" w:rsidP="00532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F4">
        <w:rPr>
          <w:rFonts w:ascii="Times New Roman" w:hAnsi="Times New Roman" w:cs="Times New Roman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6F4">
        <w:rPr>
          <w:rFonts w:ascii="Times New Roman" w:hAnsi="Times New Roman" w:cs="Times New Roman"/>
        </w:rPr>
        <w:t>дорсопатии</w:t>
      </w:r>
      <w:proofErr w:type="spellEnd"/>
      <w:r w:rsidRPr="004C56F4">
        <w:rPr>
          <w:rFonts w:ascii="Times New Roman" w:hAnsi="Times New Roman" w:cs="Times New Roman"/>
        </w:rPr>
        <w:t xml:space="preserve">, </w:t>
      </w:r>
      <w:proofErr w:type="spellStart"/>
      <w:r w:rsidRPr="004C56F4">
        <w:rPr>
          <w:rFonts w:ascii="Times New Roman" w:hAnsi="Times New Roman" w:cs="Times New Roman"/>
        </w:rPr>
        <w:t>спондилопатии</w:t>
      </w:r>
      <w:proofErr w:type="spellEnd"/>
      <w:r w:rsidRPr="004C56F4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4C56F4">
        <w:rPr>
          <w:rFonts w:ascii="Times New Roman" w:hAnsi="Times New Roman" w:cs="Times New Roman"/>
        </w:rPr>
        <w:t>остеопатии</w:t>
      </w:r>
      <w:proofErr w:type="spellEnd"/>
      <w:r w:rsidRPr="004C56F4">
        <w:rPr>
          <w:rFonts w:ascii="Times New Roman" w:hAnsi="Times New Roman" w:cs="Times New Roman"/>
        </w:rPr>
        <w:t xml:space="preserve"> и </w:t>
      </w:r>
      <w:proofErr w:type="spellStart"/>
      <w:r w:rsidRPr="004C56F4">
        <w:rPr>
          <w:rFonts w:ascii="Times New Roman" w:hAnsi="Times New Roman" w:cs="Times New Roman"/>
        </w:rPr>
        <w:t>хондропатии</w:t>
      </w:r>
      <w:proofErr w:type="spellEnd"/>
      <w:r w:rsidRPr="004C56F4">
        <w:rPr>
          <w:rFonts w:ascii="Times New Roman" w:hAnsi="Times New Roman" w:cs="Times New Roman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6F4">
        <w:rPr>
          <w:rFonts w:ascii="Times New Roman" w:hAnsi="Times New Roman" w:cs="Times New Roman"/>
        </w:rPr>
        <w:t>артропатии</w:t>
      </w:r>
      <w:proofErr w:type="spellEnd"/>
      <w:r w:rsidRPr="004C56F4">
        <w:rPr>
          <w:rFonts w:ascii="Times New Roman" w:hAnsi="Times New Roman" w:cs="Times New Roman"/>
        </w:rPr>
        <w:t xml:space="preserve">, инфекционные </w:t>
      </w:r>
      <w:proofErr w:type="spellStart"/>
      <w:r w:rsidRPr="004C56F4">
        <w:rPr>
          <w:rFonts w:ascii="Times New Roman" w:hAnsi="Times New Roman" w:cs="Times New Roman"/>
        </w:rPr>
        <w:t>артропатии</w:t>
      </w:r>
      <w:proofErr w:type="spellEnd"/>
      <w:r w:rsidRPr="004C56F4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4C56F4">
        <w:rPr>
          <w:rFonts w:ascii="Times New Roman" w:hAnsi="Times New Roman" w:cs="Times New Roman"/>
        </w:rPr>
        <w:t>артропатии</w:t>
      </w:r>
      <w:proofErr w:type="spellEnd"/>
      <w:r w:rsidRPr="004C56F4">
        <w:rPr>
          <w:rFonts w:ascii="Times New Roman" w:hAnsi="Times New Roman" w:cs="Times New Roman"/>
        </w:rPr>
        <w:t>, артрозы, другие поражения суставов)»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bCs/>
          <w:i/>
          <w:kern w:val="3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травматологии и ортопедии.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335"/>
        <w:gridCol w:w="6774"/>
      </w:tblGrid>
      <w:tr w:rsidR="00532A55" w:rsidRPr="004C56F4" w:rsidTr="0003163C">
        <w:trPr>
          <w:trHeight w:val="9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Предусмотренные стандартом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медицинские услуги по профилю учреждения</w:t>
            </w:r>
          </w:p>
        </w:tc>
      </w:tr>
      <w:tr w:rsidR="00532A55" w:rsidRPr="004C56F4" w:rsidTr="0003163C">
        <w:trPr>
          <w:trHeight w:val="2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3.</w:t>
            </w:r>
          </w:p>
        </w:tc>
      </w:tr>
      <w:tr w:rsidR="00532A55" w:rsidRPr="004C56F4" w:rsidTr="0003163C">
        <w:trPr>
          <w:trHeight w:val="288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Приказ Министерства здравоохранения и социального развития РФ от 22.11.2004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дорсопатии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,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спондилопатии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, болезни мягких тканей,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остеопатии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 и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хондропатии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)»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2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2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2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2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2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Термометрия общетерапевтическая</w:t>
            </w:r>
          </w:p>
        </w:tc>
      </w:tr>
      <w:tr w:rsidR="00532A55" w:rsidRPr="004C56F4" w:rsidTr="0003163C">
        <w:trPr>
          <w:trHeight w:val="2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роста</w:t>
            </w:r>
          </w:p>
        </w:tc>
      </w:tr>
      <w:tr w:rsidR="00532A55" w:rsidRPr="004C56F4" w:rsidTr="0003163C">
        <w:trPr>
          <w:trHeight w:val="2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массы тела</w:t>
            </w:r>
          </w:p>
        </w:tc>
      </w:tr>
      <w:tr w:rsidR="00532A55" w:rsidRPr="004C56F4" w:rsidTr="0003163C">
        <w:trPr>
          <w:trHeight w:val="2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частоты дыхания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Исследование пульса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(осмотр, консультация) врача-ортопеда первичный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(осмотр, консультация) врача-ортопеда повторный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Анализ мочи общий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минеральной воды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лечебной грязью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Грязевые ванны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радоновые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ароматические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контрастные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газовые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минеральные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суховоздушные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вихревые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Подводный душ-массаж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интерференционными токами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диадинамическими токами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ультразвуком при болезни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Электрофорез лекарственных средств при костной патологии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электрическим полем УВЧ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э.п.УВЧ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низкоинтенсивным лазерным излучением при болезни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магнитными полями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Рефлексотерапия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Мануальная терапия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парафином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Массаж при заболеваниях позвоночника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Механотерапия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Лечебная физкультура при заболеваниях позвоночника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климатом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Терренкур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Назначения диетической терапии при заболеваниях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Приказ Министерства здравоохранения и социального развития РФ от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артропатии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, инфекционные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артропатии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, воспалительные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артропатии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, артрозы, другие поражения суставов)»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Термометрия общая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роста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массы тела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частоты дыхания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Исследование пульса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(осмотр, консультация) врача-ортопеда первичный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(осмотр, консультация) врача- ортопеда повторный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Анализ мочи общий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Исследование уровня С-реактивного белка в крови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Исследование ревматоидных факторов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Исследование уровня мочевой кислоты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Прием минеральной воды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лечебной грязью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Грязевые ванны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радоновые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ароматические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контрастные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газовые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минеральные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суховоздушные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вихревые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Ванны местные (2-4-х камерные)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парафином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интерференционными токами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диадинамическими токами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электрическим полем УВЧ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э.п.УВЧ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Электрофорез лекарственных средств при костной патологии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ультразвуком при болезни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Воздействие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кортким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 xml:space="preserve"> ультрафиолетовым излучением (КУФ)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низкоинтенсивным лазерным излучением при болезни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магнитными полями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Рефлексотерапия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Мануальная терапия при болезнях костной системы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Массаж при заболеваниях позвоночника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Механотерапия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Лечебная физкультура при заболеваниях и травмах суставов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Воздействие климатом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Терренкур</w:t>
            </w:r>
          </w:p>
        </w:tc>
      </w:tr>
      <w:tr w:rsidR="00532A55" w:rsidRPr="004C56F4" w:rsidTr="0003163C">
        <w:trPr>
          <w:trHeight w:val="298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lang w:eastAsia="zh-CN"/>
              </w:rPr>
              <w:t>Назначения диетической терапии при заболевании суставов</w:t>
            </w:r>
          </w:p>
        </w:tc>
      </w:tr>
    </w:tbl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p w:rsidR="00532A55" w:rsidRPr="004C56F4" w:rsidRDefault="00532A55" w:rsidP="0003163C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Б) Требования к качеству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X МКБ-10 «Болезни органов дыхания».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Услуги по санаторно-курортному лечению должны быть выполнены и оказаны с надлежащим качеством и в объемах, определенных стандартом санаторно-курортного лечения, утвержденным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bCs/>
          <w:i/>
          <w:kern w:val="3"/>
          <w:lang w:eastAsia="ru-RU"/>
        </w:rPr>
        <w:t xml:space="preserve">Услуги должны оказываться при наличии лицензии на медицинскую деятельность с </w:t>
      </w:r>
      <w:r w:rsidRPr="004C56F4">
        <w:rPr>
          <w:rFonts w:ascii="Times New Roman" w:eastAsia="Arial Unicode MS" w:hAnsi="Times New Roman" w:cs="Times New Roman"/>
          <w:bCs/>
          <w:i/>
          <w:kern w:val="3"/>
          <w:lang w:eastAsia="ru-RU"/>
        </w:rPr>
        <w:lastRenderedPageBreak/>
        <w:t>приложениями по видам услуг, оказываемых при осуществлении санаторно-курортной помощи: по терапии, по пульмонологии.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tbl>
      <w:tblPr>
        <w:tblpPr w:leftFromText="180" w:rightFromText="180" w:vertAnchor="text" w:horzAnchor="margin" w:tblpX="108" w:tblpY="13"/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6976"/>
      </w:tblGrid>
      <w:tr w:rsidR="00532A55" w:rsidRPr="004C56F4" w:rsidTr="0003163C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3272F1" w:rsidRDefault="00532A55" w:rsidP="0003163C">
            <w:pPr>
              <w:widowControl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Предусмотренные стандартом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медицинские услуги по профилю учреждения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284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Измерения частоты дыхания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 – пульмонолога первичный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 – пульмонолога повторный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Рентгеноскопия легких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Рентгенография легких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ароматические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контрастные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Электрофорез лекарственных средств при патологии легких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Эндоброхиальное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Ингаляторное введение лекарственных средств и кислорода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Гипоксивоздействие</w:t>
            </w:r>
            <w:proofErr w:type="spellEnd"/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Мануальная терапия при болезнях нижних дыхательных путей и легочной ткани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Массаж при хронических неспецифических заболеваниях легких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532A55" w:rsidRPr="004C56F4" w:rsidTr="0003163C">
        <w:trPr>
          <w:trHeight w:val="253"/>
        </w:trPr>
        <w:tc>
          <w:tcPr>
            <w:tcW w:w="5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p w:rsidR="00532A55" w:rsidRPr="004C56F4" w:rsidRDefault="00532A55" w:rsidP="0003163C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В) Требования к качеству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</w:t>
      </w:r>
      <w:r>
        <w:rPr>
          <w:rFonts w:ascii="Times New Roman" w:eastAsia="Arial Unicode MS" w:hAnsi="Times New Roman" w:cs="Times New Roman"/>
          <w:kern w:val="3"/>
        </w:rPr>
        <w:t xml:space="preserve">болеваниями по Классу X МКБ-10 </w:t>
      </w:r>
      <w:r w:rsidRPr="004C56F4">
        <w:rPr>
          <w:rFonts w:ascii="Times New Roman" w:eastAsia="Arial Unicode MS" w:hAnsi="Times New Roman" w:cs="Times New Roman"/>
          <w:kern w:val="3"/>
        </w:rPr>
        <w:t>«Болезни нервной системы».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 xml:space="preserve">Услуги по санаторно-курортному лечению должны быть выполнены и оказаны с надлежащим качеством и в объемах, определенных стандартом санаторно-курортного лечения, утвержденным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C56F4">
        <w:rPr>
          <w:rFonts w:ascii="Times New Roman" w:eastAsia="Arial Unicode MS" w:hAnsi="Times New Roman" w:cs="Times New Roman"/>
          <w:kern w:val="3"/>
        </w:rPr>
        <w:t>полиневропатиями</w:t>
      </w:r>
      <w:proofErr w:type="spellEnd"/>
      <w:r w:rsidRPr="004C56F4">
        <w:rPr>
          <w:rFonts w:ascii="Times New Roman" w:eastAsia="Arial Unicode MS" w:hAnsi="Times New Roman" w:cs="Times New Roman"/>
          <w:kern w:val="3"/>
        </w:rPr>
        <w:t xml:space="preserve"> и другими поражениями периферической нервной системы»,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системы»,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C56F4">
        <w:rPr>
          <w:rFonts w:ascii="Times New Roman" w:eastAsia="Arial Unicode MS" w:hAnsi="Times New Roman" w:cs="Times New Roman"/>
          <w:kern w:val="3"/>
        </w:rPr>
        <w:t>соматоформными</w:t>
      </w:r>
      <w:proofErr w:type="spellEnd"/>
      <w:r w:rsidRPr="004C56F4">
        <w:rPr>
          <w:rFonts w:ascii="Times New Roman" w:eastAsia="Arial Unicode MS" w:hAnsi="Times New Roman" w:cs="Times New Roman"/>
          <w:kern w:val="3"/>
        </w:rPr>
        <w:t xml:space="preserve"> расстройствами»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</w:rPr>
      </w:pPr>
      <w:r w:rsidRPr="004C56F4">
        <w:rPr>
          <w:rFonts w:ascii="Times New Roman" w:eastAsia="Arial Unicode MS" w:hAnsi="Times New Roman" w:cs="Times New Roman"/>
          <w:bCs/>
          <w:i/>
          <w:kern w:val="3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неврологии.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64"/>
        <w:gridCol w:w="7074"/>
      </w:tblGrid>
      <w:tr w:rsidR="00532A55" w:rsidRPr="003272F1" w:rsidTr="0003163C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ind w:right="145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3272F1" w:rsidRDefault="00532A55" w:rsidP="0003163C">
            <w:pPr>
              <w:widowControl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Предусмотренные стандартом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медицинские услуги по профилю учреждения</w:t>
            </w:r>
          </w:p>
        </w:tc>
      </w:tr>
      <w:tr w:rsidR="00532A55" w:rsidRPr="004C56F4" w:rsidTr="0003163C">
        <w:trPr>
          <w:trHeight w:val="2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ind w:right="145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2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28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28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2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2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532A55" w:rsidRPr="004C56F4" w:rsidTr="0003163C">
        <w:trPr>
          <w:trHeight w:val="2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532A55" w:rsidRPr="004C56F4" w:rsidTr="0003163C">
        <w:trPr>
          <w:trHeight w:val="2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532A55" w:rsidRPr="004C56F4" w:rsidTr="0003163C">
        <w:trPr>
          <w:trHeight w:val="29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532A55" w:rsidRPr="004C56F4" w:rsidTr="0003163C">
        <w:trPr>
          <w:trHeight w:val="28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28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532A55" w:rsidRPr="004C56F4" w:rsidTr="0003163C">
        <w:trPr>
          <w:trHeight w:val="16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23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532A55" w:rsidRPr="004C56F4" w:rsidTr="0003163C">
        <w:trPr>
          <w:trHeight w:val="28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532A55" w:rsidRPr="004C56F4" w:rsidTr="0003163C">
        <w:trPr>
          <w:trHeight w:val="2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3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22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скорости проведения электрического импульса по нерву</w:t>
            </w:r>
          </w:p>
        </w:tc>
      </w:tr>
      <w:tr w:rsidR="00532A55" w:rsidRPr="004C56F4" w:rsidTr="0003163C">
        <w:trPr>
          <w:trHeight w:val="2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28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532A55" w:rsidRPr="004C56F4" w:rsidTr="0003163C">
        <w:trPr>
          <w:trHeight w:val="2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532A55" w:rsidRPr="004C56F4" w:rsidTr="0003163C">
        <w:trPr>
          <w:trHeight w:val="2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Грязевые ванны</w:t>
            </w:r>
          </w:p>
        </w:tc>
      </w:tr>
      <w:tr w:rsidR="00532A55" w:rsidRPr="004C56F4" w:rsidTr="0003163C">
        <w:trPr>
          <w:trHeight w:val="27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вихревые</w:t>
            </w:r>
          </w:p>
        </w:tc>
      </w:tr>
      <w:tr w:rsidR="00532A55" w:rsidRPr="004C56F4" w:rsidTr="0003163C">
        <w:trPr>
          <w:trHeight w:val="2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532A55" w:rsidRPr="004C56F4" w:rsidTr="0003163C">
        <w:trPr>
          <w:trHeight w:val="27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532A55" w:rsidRPr="004C56F4" w:rsidTr="0003163C">
        <w:trPr>
          <w:trHeight w:val="2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532A55" w:rsidRPr="004C56F4" w:rsidTr="0003163C">
        <w:trPr>
          <w:trHeight w:val="27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532A55" w:rsidRPr="004C56F4" w:rsidTr="0003163C">
        <w:trPr>
          <w:trHeight w:val="3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532A55" w:rsidRPr="004C56F4" w:rsidTr="0003163C">
        <w:trPr>
          <w:trHeight w:val="2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532A55" w:rsidRPr="004C56F4" w:rsidTr="0003163C">
        <w:trPr>
          <w:trHeight w:val="2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532A55" w:rsidRPr="004C56F4" w:rsidTr="0003163C">
        <w:trPr>
          <w:trHeight w:val="21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532A55" w:rsidRPr="004C56F4" w:rsidTr="0003163C">
        <w:trPr>
          <w:trHeight w:val="23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2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</w:tr>
      <w:tr w:rsidR="00532A55" w:rsidRPr="004C56F4" w:rsidTr="0003163C">
        <w:trPr>
          <w:trHeight w:val="2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532A55" w:rsidRPr="004C56F4" w:rsidTr="0003163C">
        <w:trPr>
          <w:trHeight w:val="1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532A55" w:rsidRPr="004C56F4" w:rsidTr="0003163C">
        <w:trPr>
          <w:trHeight w:val="4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532A55" w:rsidRPr="004C56F4" w:rsidTr="0003163C">
        <w:trPr>
          <w:trHeight w:val="4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э.п.УВЧ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)</w:t>
            </w:r>
          </w:p>
        </w:tc>
      </w:tr>
      <w:tr w:rsidR="00532A55" w:rsidRPr="004C56F4" w:rsidTr="0003163C">
        <w:trPr>
          <w:trHeight w:val="3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2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</w:tr>
      <w:tr w:rsidR="00532A55" w:rsidRPr="004C56F4" w:rsidTr="0003163C">
        <w:trPr>
          <w:trHeight w:val="2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532A55" w:rsidRPr="004C56F4" w:rsidTr="0003163C">
        <w:trPr>
          <w:trHeight w:val="33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2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32A55" w:rsidRPr="004C56F4" w:rsidTr="0003163C">
        <w:trPr>
          <w:trHeight w:val="2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</w:tr>
      <w:tr w:rsidR="00532A55" w:rsidRPr="004C56F4" w:rsidTr="0003163C">
        <w:trPr>
          <w:trHeight w:val="21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31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532A55" w:rsidRPr="004C56F4" w:rsidTr="0003163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532A55" w:rsidRPr="004C56F4" w:rsidTr="0003163C">
        <w:trPr>
          <w:trHeight w:val="28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532A55" w:rsidRPr="004C56F4" w:rsidTr="0003163C">
        <w:trPr>
          <w:trHeight w:val="20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22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2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Массаж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2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2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Механотерапия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Ультразвуковая допплерография артерий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Электроэнцефалография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уровня факторов свертывания крови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минеральной воды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вихревые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э.п.УВЧ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Массаж при болезнях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Механотерапия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532A55" w:rsidRPr="004C56F4" w:rsidTr="0003163C">
        <w:trPr>
          <w:trHeight w:val="15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соматоформными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расстройствами».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532A55" w:rsidRPr="004C56F4" w:rsidTr="0003163C">
        <w:trPr>
          <w:trHeight w:val="11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э.п.УВЧ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532A55" w:rsidRPr="004C56F4" w:rsidTr="0003163C">
        <w:trPr>
          <w:trHeight w:val="33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Баровоздействие</w:t>
            </w:r>
            <w:proofErr w:type="spellEnd"/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Термовоздействие</w:t>
            </w:r>
            <w:proofErr w:type="spellEnd"/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532A55" w:rsidRPr="004C56F4" w:rsidTr="0003163C">
        <w:trPr>
          <w:trHeight w:val="19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532A55" w:rsidRPr="004C56F4" w:rsidRDefault="00532A55" w:rsidP="0003163C">
      <w:pPr>
        <w:widowControl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Г) Требования к качеству услуг по санаторно-курортному лечению граждан,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 с заболеваниями по Классу X МКБ-10 «Болезни системы кровообращения».</w:t>
      </w:r>
    </w:p>
    <w:p w:rsidR="00532A55" w:rsidRDefault="00532A55" w:rsidP="00532A5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kern w:val="3"/>
        </w:rPr>
        <w:t>Услуги по санаторно-курортному лечению должны быть выполнены и оказаны с надлежащим качеством и в объемах, определенных стандартом санаторно-курортного лечения, утвержденным приказами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вен»,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ИБС», Министерства здравоохранения и социального развития РФ от 22.11.2004 № 222 «Об утверждении стандарта санаторно-курортной помощи больным с болезнями, характеризующимися повышенным кровяным давлением»</w:t>
      </w:r>
    </w:p>
    <w:p w:rsidR="0003163C" w:rsidRPr="004C56F4" w:rsidRDefault="0003163C" w:rsidP="00532A5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bookmarkStart w:id="0" w:name="_GoBack"/>
      <w:bookmarkEnd w:id="0"/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кардиологии.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7498"/>
      </w:tblGrid>
      <w:tr w:rsidR="00532A55" w:rsidRPr="003272F1" w:rsidTr="0003163C"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3272F1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 xml:space="preserve">Наименование стандарта санаторно-курортной помощи </w:t>
            </w: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lastRenderedPageBreak/>
              <w:t>по каждому профилю медицинского учреждения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3272F1" w:rsidRDefault="00532A55" w:rsidP="0003163C">
            <w:pPr>
              <w:widowControl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</w:pP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lastRenderedPageBreak/>
              <w:t>Предусмотренные стандартом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3272F1">
              <w:rPr>
                <w:rFonts w:ascii="Times New Roman" w:eastAsia="Arial Unicode MS" w:hAnsi="Times New Roman" w:cs="Times New Roman"/>
                <w:kern w:val="3"/>
                <w:sz w:val="20"/>
                <w:lang w:eastAsia="ru-RU"/>
              </w:rPr>
              <w:t>медицинские услуги по профилю учреждения</w:t>
            </w:r>
          </w:p>
        </w:tc>
      </w:tr>
      <w:tr w:rsidR="00532A55" w:rsidRPr="004C56F4" w:rsidTr="0003163C">
        <w:trPr>
          <w:trHeight w:val="2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         </w:t>
            </w:r>
          </w:p>
        </w:tc>
      </w:tr>
      <w:tr w:rsidR="00532A55" w:rsidRPr="004C56F4" w:rsidTr="0003163C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         </w:t>
            </w:r>
          </w:p>
        </w:tc>
      </w:tr>
      <w:tr w:rsidR="00532A55" w:rsidRPr="004C56F4" w:rsidTr="0003163C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</w:t>
            </w:r>
          </w:p>
        </w:tc>
      </w:tr>
      <w:tr w:rsidR="00532A55" w:rsidRPr="004C56F4" w:rsidTr="0003163C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</w:t>
            </w:r>
          </w:p>
        </w:tc>
      </w:tr>
      <w:tr w:rsidR="00532A55" w:rsidRPr="004C56F4" w:rsidTr="0003163C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</w:t>
            </w:r>
          </w:p>
        </w:tc>
      </w:tr>
      <w:tr w:rsidR="00532A55" w:rsidRPr="004C56F4" w:rsidTr="0003163C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         </w:t>
            </w:r>
          </w:p>
        </w:tc>
      </w:tr>
      <w:tr w:rsidR="00532A55" w:rsidRPr="004C56F4" w:rsidTr="0003163C">
        <w:trPr>
          <w:trHeight w:val="28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         </w:t>
            </w:r>
          </w:p>
        </w:tc>
      </w:tr>
      <w:tr w:rsidR="00532A55" w:rsidRPr="004C56F4" w:rsidTr="0003163C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         </w:t>
            </w:r>
          </w:p>
        </w:tc>
      </w:tr>
      <w:tr w:rsidR="00532A55" w:rsidRPr="004C56F4" w:rsidTr="0003163C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дыхания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факторов свертывания крови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) времени в крови или плазме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вихревые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контрастные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местные (2 - 4-камерные)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крупных кровеносных сосудов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Дарсонвализация местная при заболеваниях крупных кровеносных сосудов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Массаж при заболеваниях крупных кровеносных сосудов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крупных кровеносных сосудов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климатом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Терренкур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221 </w:t>
            </w: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Сбор анамнеза и жалоб общетерапевтический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дыхания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Эхокардиография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Электрокардиография с физическими упражнениями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в крови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в крови  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) времени в крови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или плазме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контрастные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местные (2 - 4-камерные)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    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модулированными токами (СМТ)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диадинамическими токами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   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лазерным излучением при болезнях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сердца и перикарда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Гипоксивоздействие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болезнях сердца и перикарда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Мануальная терапия при болезнях сердца и перикарда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Массаж при заболеваниях сердца и перикарда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сердца и перикарда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климатом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Терренкур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532A55" w:rsidRPr="004C56F4" w:rsidTr="0003163C">
        <w:trPr>
          <w:trHeight w:val="3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</w:t>
            </w: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Сбор анамнеза и жалоб общетерапевтический                            </w:t>
            </w:r>
          </w:p>
        </w:tc>
      </w:tr>
      <w:tr w:rsidR="00532A55" w:rsidRPr="004C56F4" w:rsidTr="0003163C">
        <w:trPr>
          <w:trHeight w:val="3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                      </w:t>
            </w:r>
          </w:p>
        </w:tc>
      </w:tr>
      <w:tr w:rsidR="00532A55" w:rsidRPr="004C56F4" w:rsidTr="0003163C">
        <w:trPr>
          <w:trHeight w:val="45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</w:t>
            </w:r>
          </w:p>
        </w:tc>
      </w:tr>
      <w:tr w:rsidR="00532A55" w:rsidRPr="004C56F4" w:rsidTr="0003163C">
        <w:trPr>
          <w:trHeight w:val="3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</w:t>
            </w:r>
          </w:p>
        </w:tc>
      </w:tr>
      <w:tr w:rsidR="00532A55" w:rsidRPr="004C56F4" w:rsidTr="0003163C">
        <w:trPr>
          <w:trHeight w:val="33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</w:t>
            </w:r>
          </w:p>
        </w:tc>
      </w:tr>
      <w:tr w:rsidR="00532A55" w:rsidRPr="004C56F4" w:rsidTr="0003163C">
        <w:trPr>
          <w:trHeight w:val="28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         </w:t>
            </w:r>
          </w:p>
        </w:tc>
      </w:tr>
      <w:tr w:rsidR="00532A55" w:rsidRPr="004C56F4" w:rsidTr="0003163C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         </w:t>
            </w:r>
          </w:p>
        </w:tc>
      </w:tr>
      <w:tr w:rsidR="00532A55" w:rsidRPr="004C56F4" w:rsidTr="0003163C">
        <w:trPr>
          <w:trHeight w:val="329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врача-невролога первичный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врача-невролога вторичный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Прикроватное непрерывное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электрокардиографических данных 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 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данных 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) времени в крови 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или в плазме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контрастные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Ванны местные (2 - 4-камерные)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(СМТ)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диадинамическими токами 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ультразвуком при заболеваниях крупных кровеносных    </w:t>
            </w:r>
          </w:p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сосудов           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болезнях крупных кровеносных сосудов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Массаж при заболеваниях крупных кровеносных сосудов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Гипоксивоздействие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532A55" w:rsidRPr="004C56F4" w:rsidTr="0003163C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532A55" w:rsidRPr="004C56F4" w:rsidTr="0003163C">
        <w:trPr>
          <w:trHeight w:val="20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         </w:t>
            </w:r>
          </w:p>
        </w:tc>
      </w:tr>
      <w:tr w:rsidR="00532A55" w:rsidRPr="004C56F4" w:rsidTr="0003163C">
        <w:trPr>
          <w:trHeight w:val="26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</w:tr>
      <w:tr w:rsidR="00532A55" w:rsidRPr="004C56F4" w:rsidTr="0003163C">
        <w:trPr>
          <w:trHeight w:val="27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климатом                </w:t>
            </w:r>
          </w:p>
        </w:tc>
      </w:tr>
      <w:tr w:rsidR="00532A55" w:rsidRPr="004C56F4" w:rsidTr="0003163C">
        <w:trPr>
          <w:trHeight w:val="14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Терренкур                           </w:t>
            </w:r>
          </w:p>
        </w:tc>
      </w:tr>
      <w:tr w:rsidR="00532A55" w:rsidRPr="004C56F4" w:rsidTr="0003163C">
        <w:trPr>
          <w:trHeight w:val="46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C56F4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55" w:rsidRPr="004E3016" w:rsidRDefault="00532A55" w:rsidP="0003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E301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4C56F4">
        <w:rPr>
          <w:rFonts w:ascii="Times New Roman" w:eastAsia="Arial Unicode MS" w:hAnsi="Times New Roman" w:cs="Times New Roman"/>
          <w:b/>
          <w:kern w:val="3"/>
        </w:rPr>
        <w:t>1.2.</w:t>
      </w:r>
      <w:r w:rsidRPr="004C56F4">
        <w:rPr>
          <w:rFonts w:ascii="Times New Roman" w:eastAsia="Arial Unicode MS" w:hAnsi="Times New Roman" w:cs="Times New Roman"/>
          <w:kern w:val="3"/>
        </w:rPr>
        <w:t xml:space="preserve">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</w:t>
      </w:r>
      <w:r w:rsidRPr="004C56F4">
        <w:rPr>
          <w:rFonts w:ascii="Times New Roman" w:eastAsia="Arial Unicode MS" w:hAnsi="Times New Roman" w:cs="Times New Roman"/>
          <w:kern w:val="3"/>
        </w:rPr>
        <w:lastRenderedPageBreak/>
        <w:t>профессиональных заболеваний».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532A55" w:rsidRPr="004C56F4" w:rsidRDefault="00532A55" w:rsidP="00532A5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  <w:r w:rsidRPr="004C56F4">
        <w:rPr>
          <w:rFonts w:ascii="Times New Roman" w:eastAsia="Arial Unicode MS" w:hAnsi="Times New Roman" w:cs="Times New Roman"/>
          <w:b/>
          <w:kern w:val="3"/>
        </w:rPr>
        <w:t>2. Требования к техническим характеристикам услуг: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2.1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2несчастных случаев на производстве или профессиональных заболеваний должны соответствовать требованиям Федерального закона от 30.12.2009 N 384-ФЗ "Технический регламент о безопасности зданий и сооружений", "СП 59.13330.2020. Свод правил. Доступность зданий и сооружений для маломобильных групп населения. СНиП 35-01-2001" (утв. Приказом Минстроя России от 30.12.2020 N 904/</w:t>
      </w:r>
      <w:proofErr w:type="spellStart"/>
      <w:r w:rsidRPr="003D5634">
        <w:rPr>
          <w:rFonts w:ascii="Times New Roman" w:eastAsia="Arial Unicode MS" w:hAnsi="Times New Roman" w:cs="Times New Roman"/>
          <w:kern w:val="3"/>
        </w:rPr>
        <w:t>пр</w:t>
      </w:r>
      <w:proofErr w:type="spellEnd"/>
      <w:r w:rsidRPr="003D5634">
        <w:rPr>
          <w:rFonts w:ascii="Times New Roman" w:eastAsia="Arial Unicode MS" w:hAnsi="Times New Roman" w:cs="Times New Roman"/>
          <w:kern w:val="3"/>
        </w:rPr>
        <w:t>).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 – курортного лечения.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2.3 При оказании услуг по санаторно-курортному лечению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2.4. Размещение пострадавших вследствие несчастных случаев на производстве и профессиональных заболеваний,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2.5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2.6.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2.7. Здания и сооружения организации, оказывающей санаторно-курортные услуги застрахованным лицам, должны быть: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оборудованы системами холодного и горячего водоснабжения;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оборудованы системами для обеспечения пациентов питьевой водой круглосуточно;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оборудованы лифтом с круглосуточным подъемом и спуском: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а) более одного этажа (в санаториях для лечения больных с заболеваниями опорно-двигательного аппарата);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б) более трех этажей;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в) грузовой и пассажирский отдельно.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2.8. Дополнительно предоставляемые услуги: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служба приема (круглосуточный прием);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  <w:r w:rsidRPr="003D5634">
        <w:rPr>
          <w:rFonts w:ascii="Times New Roman" w:eastAsia="Arial Unicode MS" w:hAnsi="Times New Roman" w:cs="Times New Roman"/>
          <w:kern w:val="3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32A55" w:rsidRPr="003D563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:rsidR="00532A55" w:rsidRPr="004C56F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4C56F4">
        <w:rPr>
          <w:rFonts w:ascii="Times New Roman" w:eastAsia="Andale Sans UI" w:hAnsi="Times New Roman" w:cs="Times New Roman"/>
          <w:b/>
          <w:kern w:val="1"/>
          <w:lang w:eastAsia="fa-IR" w:bidi="fa-IR"/>
        </w:rPr>
        <w:t>3. Требования к количественным характеристикам услуг.</w:t>
      </w:r>
    </w:p>
    <w:p w:rsidR="00532A55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eastAsia="fa-IR" w:bidi="fa-IR"/>
        </w:rPr>
        <w:t>Количество – 1050 койко-дней</w:t>
      </w:r>
    </w:p>
    <w:p w:rsidR="00532A55" w:rsidRPr="00B3087F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3087F">
        <w:rPr>
          <w:rFonts w:ascii="Times New Roman" w:eastAsia="Andale Sans UI" w:hAnsi="Times New Roman" w:cs="Times New Roman"/>
          <w:kern w:val="1"/>
          <w:lang w:eastAsia="fa-IR" w:bidi="fa-IR"/>
        </w:rPr>
        <w:t>Количество путевок – 50 путевок</w:t>
      </w:r>
    </w:p>
    <w:p w:rsidR="00532A55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3087F">
        <w:rPr>
          <w:rFonts w:ascii="Times New Roman" w:hAnsi="Times New Roman" w:cs="Times New Roman"/>
        </w:rPr>
        <w:t xml:space="preserve">Продолжительность одного курса санаторно - курортного лечения (1 путевка): - для граждан, пострадавших вследствие несчастных случаев на производстве и профессиональных заболеваний, </w:t>
      </w:r>
      <w:r w:rsidRPr="004C56F4">
        <w:rPr>
          <w:rFonts w:ascii="Times New Roman" w:eastAsia="Arial Unicode MS" w:hAnsi="Times New Roman" w:cs="Times New Roman"/>
          <w:kern w:val="3"/>
          <w:lang w:eastAsia="zh-CN"/>
        </w:rPr>
        <w:t>с заболеваниями по Классу XIII МКБ-10 «Болезни костно-мышечной системы и соединительной ткани», с заболеваниями по Классу X МКБ-10 «Болезни органов дыхания», с заболеваниями по Классу VI МКБ-10 «Болезни нервной системы», с заб</w:t>
      </w:r>
      <w:r>
        <w:rPr>
          <w:rFonts w:ascii="Times New Roman" w:eastAsia="Arial Unicode MS" w:hAnsi="Times New Roman" w:cs="Times New Roman"/>
          <w:kern w:val="3"/>
          <w:lang w:eastAsia="zh-CN"/>
        </w:rPr>
        <w:t>олеваниями по Классу IX МКБ-10 «</w:t>
      </w:r>
      <w:r w:rsidRPr="004C56F4">
        <w:rPr>
          <w:rFonts w:ascii="Times New Roman" w:eastAsia="Arial Unicode MS" w:hAnsi="Times New Roman" w:cs="Times New Roman"/>
          <w:kern w:val="3"/>
          <w:lang w:eastAsia="zh-CN"/>
        </w:rPr>
        <w:t>Б</w:t>
      </w:r>
      <w:r>
        <w:rPr>
          <w:rFonts w:ascii="Times New Roman" w:eastAsia="Arial Unicode MS" w:hAnsi="Times New Roman" w:cs="Times New Roman"/>
          <w:kern w:val="3"/>
          <w:lang w:eastAsia="zh-CN"/>
        </w:rPr>
        <w:t>олезни системы кровообращения»</w:t>
      </w:r>
      <w:r w:rsidRPr="00B3087F">
        <w:rPr>
          <w:rFonts w:ascii="Times New Roman" w:hAnsi="Times New Roman" w:cs="Times New Roman"/>
        </w:rPr>
        <w:t xml:space="preserve"> (с лечением, проживанием и питанием пострадавшего) – 21 койко-день</w:t>
      </w:r>
      <w:r>
        <w:rPr>
          <w:rFonts w:ascii="Times New Roman" w:hAnsi="Times New Roman" w:cs="Times New Roman"/>
        </w:rPr>
        <w:t>.</w:t>
      </w:r>
    </w:p>
    <w:p w:rsidR="00532A55" w:rsidRDefault="00532A55" w:rsidP="00532A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32A55" w:rsidRPr="004C56F4" w:rsidRDefault="00532A55" w:rsidP="00532A55">
      <w:pPr>
        <w:widowControl w:val="0"/>
        <w:shd w:val="clear" w:color="auto" w:fill="FFFFFF"/>
        <w:tabs>
          <w:tab w:val="left" w:pos="1179"/>
        </w:tabs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4C56F4">
        <w:rPr>
          <w:rFonts w:ascii="Times New Roman" w:eastAsia="Andale Sans UI" w:hAnsi="Times New Roman" w:cs="Times New Roman"/>
          <w:b/>
          <w:kern w:val="1"/>
          <w:lang w:eastAsia="fa-IR" w:bidi="fa-IR"/>
        </w:rPr>
        <w:t>4. Место, условия и сроки (периоды) оказания услуг.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kern w:val="3"/>
          <w:lang w:eastAsia="ru-RU"/>
        </w:rPr>
        <w:lastRenderedPageBreak/>
        <w:t>Место оказания услуг: Ивановская область.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kern w:val="3"/>
          <w:lang w:eastAsia="ru-RU"/>
        </w:rPr>
        <w:t>Путевки предоставляются по адресу: 153012, г. Иваново, ул. Суворова, д. 39.</w:t>
      </w:r>
    </w:p>
    <w:p w:rsidR="00532A55" w:rsidRPr="004C56F4" w:rsidRDefault="00532A55" w:rsidP="00532A5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4C56F4">
        <w:rPr>
          <w:rFonts w:ascii="Times New Roman" w:eastAsia="Arial Unicode MS" w:hAnsi="Times New Roman" w:cs="Times New Roman"/>
          <w:kern w:val="3"/>
          <w:lang w:eastAsia="ru-RU"/>
        </w:rPr>
        <w:t>Срок</w:t>
      </w:r>
      <w:r>
        <w:rPr>
          <w:rFonts w:ascii="Times New Roman" w:eastAsia="Arial Unicode MS" w:hAnsi="Times New Roman" w:cs="Times New Roman"/>
          <w:kern w:val="3"/>
          <w:lang w:eastAsia="ru-RU"/>
        </w:rPr>
        <w:t>и оказания услуг: в течение 2023</w:t>
      </w:r>
      <w:r w:rsidRPr="004C56F4">
        <w:rPr>
          <w:rFonts w:ascii="Times New Roman" w:eastAsia="Arial Unicode MS" w:hAnsi="Times New Roman" w:cs="Times New Roman"/>
          <w:kern w:val="3"/>
          <w:lang w:eastAsia="ru-RU"/>
        </w:rPr>
        <w:t xml:space="preserve"> года (до </w:t>
      </w:r>
      <w:r>
        <w:rPr>
          <w:rFonts w:ascii="Times New Roman" w:eastAsia="Arial Unicode MS" w:hAnsi="Times New Roman" w:cs="Times New Roman"/>
          <w:kern w:val="3"/>
          <w:lang w:eastAsia="ru-RU"/>
        </w:rPr>
        <w:t>15</w:t>
      </w:r>
      <w:r w:rsidRPr="004C56F4">
        <w:rPr>
          <w:rFonts w:ascii="Times New Roman" w:eastAsia="Arial Unicode MS" w:hAnsi="Times New Roman" w:cs="Times New Roman"/>
          <w:kern w:val="3"/>
          <w:lang w:eastAsia="ru-RU"/>
        </w:rPr>
        <w:t>.12.202</w:t>
      </w:r>
      <w:r>
        <w:rPr>
          <w:rFonts w:ascii="Times New Roman" w:eastAsia="Arial Unicode MS" w:hAnsi="Times New Roman" w:cs="Times New Roman"/>
          <w:kern w:val="3"/>
          <w:lang w:eastAsia="ru-RU"/>
        </w:rPr>
        <w:t>3</w:t>
      </w:r>
      <w:r w:rsidRPr="004C56F4">
        <w:rPr>
          <w:rFonts w:ascii="Times New Roman" w:eastAsia="Arial Unicode MS" w:hAnsi="Times New Roman" w:cs="Times New Roman"/>
          <w:kern w:val="3"/>
          <w:lang w:eastAsia="ru-RU"/>
        </w:rPr>
        <w:t xml:space="preserve"> года).</w:t>
      </w:r>
    </w:p>
    <w:p w:rsidR="001C0F72" w:rsidRDefault="001C0F72"/>
    <w:sectPr w:rsidR="001C0F72" w:rsidSect="00532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0449F"/>
    <w:multiLevelType w:val="hybridMultilevel"/>
    <w:tmpl w:val="78D2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F84"/>
    <w:multiLevelType w:val="multilevel"/>
    <w:tmpl w:val="D49C08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987DE0"/>
    <w:multiLevelType w:val="hybridMultilevel"/>
    <w:tmpl w:val="55168376"/>
    <w:lvl w:ilvl="0" w:tplc="9C5C135E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B"/>
    <w:rsid w:val="0003163C"/>
    <w:rsid w:val="001C0F72"/>
    <w:rsid w:val="002304B3"/>
    <w:rsid w:val="004506C9"/>
    <w:rsid w:val="00532A55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091D-E3FD-4D71-B25F-D3FA3F0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5"/>
  </w:style>
  <w:style w:type="paragraph" w:styleId="2">
    <w:name w:val="heading 2"/>
    <w:basedOn w:val="a"/>
    <w:next w:val="a"/>
    <w:link w:val="20"/>
    <w:qFormat/>
    <w:rsid w:val="00532A55"/>
    <w:pPr>
      <w:keepNext/>
      <w:tabs>
        <w:tab w:val="num" w:pos="0"/>
      </w:tabs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32A5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2A55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32A5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Absatz-Standardschriftart">
    <w:name w:val="Absatz-Standardschriftart"/>
    <w:rsid w:val="00532A55"/>
  </w:style>
  <w:style w:type="character" w:customStyle="1" w:styleId="WW-Absatz-Standardschriftart">
    <w:name w:val="WW-Absatz-Standardschriftart"/>
    <w:rsid w:val="00532A55"/>
  </w:style>
  <w:style w:type="character" w:customStyle="1" w:styleId="WW-Absatz-Standardschriftart1">
    <w:name w:val="WW-Absatz-Standardschriftart1"/>
    <w:rsid w:val="00532A55"/>
  </w:style>
  <w:style w:type="character" w:customStyle="1" w:styleId="WW-Absatz-Standardschriftart11">
    <w:name w:val="WW-Absatz-Standardschriftart11"/>
    <w:rsid w:val="00532A55"/>
  </w:style>
  <w:style w:type="character" w:customStyle="1" w:styleId="WW-Absatz-Standardschriftart111">
    <w:name w:val="WW-Absatz-Standardschriftart111"/>
    <w:rsid w:val="00532A55"/>
  </w:style>
  <w:style w:type="character" w:customStyle="1" w:styleId="WW-Absatz-Standardschriftart1111">
    <w:name w:val="WW-Absatz-Standardschriftart1111"/>
    <w:rsid w:val="00532A55"/>
  </w:style>
  <w:style w:type="character" w:customStyle="1" w:styleId="WW-Absatz-Standardschriftart11111">
    <w:name w:val="WW-Absatz-Standardschriftart11111"/>
    <w:rsid w:val="00532A55"/>
  </w:style>
  <w:style w:type="character" w:customStyle="1" w:styleId="WW-Absatz-Standardschriftart111111">
    <w:name w:val="WW-Absatz-Standardschriftart111111"/>
    <w:rsid w:val="00532A55"/>
  </w:style>
  <w:style w:type="character" w:customStyle="1" w:styleId="WW-Absatz-Standardschriftart1111111">
    <w:name w:val="WW-Absatz-Standardschriftart1111111"/>
    <w:rsid w:val="00532A55"/>
  </w:style>
  <w:style w:type="character" w:customStyle="1" w:styleId="WW-Absatz-Standardschriftart11111111">
    <w:name w:val="WW-Absatz-Standardschriftart11111111"/>
    <w:rsid w:val="00532A55"/>
  </w:style>
  <w:style w:type="character" w:customStyle="1" w:styleId="WW-Absatz-Standardschriftart111111111">
    <w:name w:val="WW-Absatz-Standardschriftart111111111"/>
    <w:rsid w:val="00532A55"/>
  </w:style>
  <w:style w:type="character" w:customStyle="1" w:styleId="WW-Absatz-Standardschriftart1111111111">
    <w:name w:val="WW-Absatz-Standardschriftart1111111111"/>
    <w:rsid w:val="00532A55"/>
  </w:style>
  <w:style w:type="character" w:customStyle="1" w:styleId="WW-Absatz-Standardschriftart11111111111">
    <w:name w:val="WW-Absatz-Standardschriftart11111111111"/>
    <w:rsid w:val="00532A55"/>
  </w:style>
  <w:style w:type="character" w:customStyle="1" w:styleId="WW-Absatz-Standardschriftart111111111111">
    <w:name w:val="WW-Absatz-Standardschriftart111111111111"/>
    <w:rsid w:val="00532A55"/>
  </w:style>
  <w:style w:type="character" w:customStyle="1" w:styleId="WW-Absatz-Standardschriftart1111111111111">
    <w:name w:val="WW-Absatz-Standardschriftart1111111111111"/>
    <w:rsid w:val="00532A55"/>
  </w:style>
  <w:style w:type="character" w:customStyle="1" w:styleId="WW-Absatz-Standardschriftart11111111111111">
    <w:name w:val="WW-Absatz-Standardschriftart11111111111111"/>
    <w:rsid w:val="00532A55"/>
  </w:style>
  <w:style w:type="character" w:customStyle="1" w:styleId="WW-Absatz-Standardschriftart111111111111111">
    <w:name w:val="WW-Absatz-Standardschriftart111111111111111"/>
    <w:rsid w:val="00532A55"/>
  </w:style>
  <w:style w:type="character" w:customStyle="1" w:styleId="WW-Absatz-Standardschriftart1111111111111111">
    <w:name w:val="WW-Absatz-Standardschriftart1111111111111111"/>
    <w:rsid w:val="00532A55"/>
  </w:style>
  <w:style w:type="character" w:customStyle="1" w:styleId="WW-Absatz-Standardschriftart11111111111111111">
    <w:name w:val="WW-Absatz-Standardschriftart11111111111111111"/>
    <w:rsid w:val="00532A55"/>
  </w:style>
  <w:style w:type="character" w:customStyle="1" w:styleId="WW-Absatz-Standardschriftart111111111111111111">
    <w:name w:val="WW-Absatz-Standardschriftart111111111111111111"/>
    <w:rsid w:val="00532A55"/>
  </w:style>
  <w:style w:type="character" w:customStyle="1" w:styleId="WW-Absatz-Standardschriftart1111111111111111111">
    <w:name w:val="WW-Absatz-Standardschriftart1111111111111111111"/>
    <w:rsid w:val="00532A55"/>
  </w:style>
  <w:style w:type="character" w:customStyle="1" w:styleId="WW-Absatz-Standardschriftart11111111111111111111">
    <w:name w:val="WW-Absatz-Standardschriftart11111111111111111111"/>
    <w:rsid w:val="00532A55"/>
  </w:style>
  <w:style w:type="character" w:customStyle="1" w:styleId="WW-Absatz-Standardschriftart111111111111111111111">
    <w:name w:val="WW-Absatz-Standardschriftart111111111111111111111"/>
    <w:rsid w:val="00532A55"/>
  </w:style>
  <w:style w:type="character" w:customStyle="1" w:styleId="WW-Absatz-Standardschriftart1111111111111111111111">
    <w:name w:val="WW-Absatz-Standardschriftart1111111111111111111111"/>
    <w:rsid w:val="00532A55"/>
  </w:style>
  <w:style w:type="character" w:customStyle="1" w:styleId="WW-Absatz-Standardschriftart11111111111111111111111">
    <w:name w:val="WW-Absatz-Standardschriftart11111111111111111111111"/>
    <w:rsid w:val="00532A55"/>
  </w:style>
  <w:style w:type="character" w:customStyle="1" w:styleId="WW-Absatz-Standardschriftart111111111111111111111111">
    <w:name w:val="WW-Absatz-Standardschriftart111111111111111111111111"/>
    <w:rsid w:val="00532A55"/>
  </w:style>
  <w:style w:type="character" w:customStyle="1" w:styleId="WW-Absatz-Standardschriftart1111111111111111111111111">
    <w:name w:val="WW-Absatz-Standardschriftart1111111111111111111111111"/>
    <w:rsid w:val="00532A55"/>
  </w:style>
  <w:style w:type="character" w:customStyle="1" w:styleId="WW-Absatz-Standardschriftart11111111111111111111111111">
    <w:name w:val="WW-Absatz-Standardschriftart11111111111111111111111111"/>
    <w:rsid w:val="00532A55"/>
  </w:style>
  <w:style w:type="character" w:customStyle="1" w:styleId="WW-Absatz-Standardschriftart111111111111111111111111111">
    <w:name w:val="WW-Absatz-Standardschriftart111111111111111111111111111"/>
    <w:rsid w:val="00532A55"/>
  </w:style>
  <w:style w:type="character" w:customStyle="1" w:styleId="WW-Absatz-Standardschriftart1111111111111111111111111111">
    <w:name w:val="WW-Absatz-Standardschriftart1111111111111111111111111111"/>
    <w:rsid w:val="00532A55"/>
  </w:style>
  <w:style w:type="character" w:customStyle="1" w:styleId="WW-Absatz-Standardschriftart11111111111111111111111111111">
    <w:name w:val="WW-Absatz-Standardschriftart11111111111111111111111111111"/>
    <w:rsid w:val="00532A55"/>
  </w:style>
  <w:style w:type="character" w:customStyle="1" w:styleId="WW-Absatz-Standardschriftart111111111111111111111111111111">
    <w:name w:val="WW-Absatz-Standardschriftart111111111111111111111111111111"/>
    <w:rsid w:val="00532A55"/>
  </w:style>
  <w:style w:type="character" w:customStyle="1" w:styleId="WW-Absatz-Standardschriftart1111111111111111111111111111111">
    <w:name w:val="WW-Absatz-Standardschriftart1111111111111111111111111111111"/>
    <w:rsid w:val="00532A55"/>
  </w:style>
  <w:style w:type="character" w:customStyle="1" w:styleId="WW-Absatz-Standardschriftart11111111111111111111111111111111">
    <w:name w:val="WW-Absatz-Standardschriftart11111111111111111111111111111111"/>
    <w:rsid w:val="00532A55"/>
  </w:style>
  <w:style w:type="character" w:customStyle="1" w:styleId="a3">
    <w:name w:val="Символ нумерации"/>
    <w:rsid w:val="00532A55"/>
  </w:style>
  <w:style w:type="paragraph" w:customStyle="1" w:styleId="1">
    <w:name w:val="Заголовок1"/>
    <w:basedOn w:val="a"/>
    <w:next w:val="a4"/>
    <w:rsid w:val="00532A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532A5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32A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semiHidden/>
    <w:rsid w:val="00532A55"/>
    <w:rPr>
      <w:rFonts w:ascii="Arial" w:hAnsi="Arial" w:cs="Tahoma"/>
    </w:rPr>
  </w:style>
  <w:style w:type="paragraph" w:styleId="a7">
    <w:name w:val="Title"/>
    <w:basedOn w:val="a"/>
    <w:link w:val="a8"/>
    <w:qFormat/>
    <w:rsid w:val="00532A5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8">
    <w:name w:val="Название Знак"/>
    <w:basedOn w:val="a0"/>
    <w:link w:val="a7"/>
    <w:rsid w:val="00532A5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532A55"/>
    <w:pPr>
      <w:spacing w:after="0" w:line="240" w:lineRule="auto"/>
      <w:ind w:left="220" w:hanging="220"/>
    </w:pPr>
  </w:style>
  <w:style w:type="paragraph" w:styleId="a9">
    <w:name w:val="index heading"/>
    <w:basedOn w:val="a"/>
    <w:semiHidden/>
    <w:rsid w:val="00532A5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rsid w:val="00532A55"/>
    <w:pPr>
      <w:suppressAutoHyphens/>
      <w:spacing w:after="0" w:line="360" w:lineRule="auto"/>
      <w:ind w:left="720" w:firstLine="8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32A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rsid w:val="00532A5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2A5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1">
    <w:name w:val="Body Text 3"/>
    <w:basedOn w:val="a"/>
    <w:link w:val="32"/>
    <w:rsid w:val="00532A5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2">
    <w:name w:val="Основной текст 3 Знак"/>
    <w:basedOn w:val="a0"/>
    <w:link w:val="31"/>
    <w:rsid w:val="00532A5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a">
    <w:name w:val="Содержимое врезки"/>
    <w:basedOn w:val="a4"/>
    <w:rsid w:val="00532A55"/>
  </w:style>
  <w:style w:type="paragraph" w:customStyle="1" w:styleId="ab">
    <w:name w:val="Содержимое таблицы"/>
    <w:basedOn w:val="a"/>
    <w:rsid w:val="00532A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532A55"/>
    <w:pPr>
      <w:jc w:val="center"/>
    </w:pPr>
    <w:rPr>
      <w:b/>
      <w:bCs/>
    </w:rPr>
  </w:style>
  <w:style w:type="character" w:styleId="ad">
    <w:name w:val="Placeholder Text"/>
    <w:semiHidden/>
    <w:rsid w:val="00532A5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32A5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32A55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532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2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2A55"/>
    <w:pPr>
      <w:spacing w:line="360" w:lineRule="auto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532A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32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532A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532A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532A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A55"/>
  </w:style>
  <w:style w:type="numbering" w:customStyle="1" w:styleId="110">
    <w:name w:val="Нет списка11"/>
    <w:next w:val="a2"/>
    <w:uiPriority w:val="99"/>
    <w:semiHidden/>
    <w:unhideWhenUsed/>
    <w:rsid w:val="00532A55"/>
  </w:style>
  <w:style w:type="paragraph" w:customStyle="1" w:styleId="Textbodyindent">
    <w:name w:val="Text body indent"/>
    <w:basedOn w:val="Standard"/>
    <w:rsid w:val="00532A55"/>
    <w:pPr>
      <w:ind w:left="5664"/>
      <w:jc w:val="both"/>
    </w:pPr>
    <w:rPr>
      <w:lang w:eastAsia="ru-RU"/>
    </w:rPr>
  </w:style>
  <w:style w:type="paragraph" w:customStyle="1" w:styleId="12">
    <w:name w:val="Текст примечания1"/>
    <w:basedOn w:val="Standard"/>
    <w:rsid w:val="00532A55"/>
    <w:rPr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532A55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0"/>
    <w:uiPriority w:val="39"/>
    <w:rsid w:val="005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32A5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532A55"/>
    <w:pPr>
      <w:widowControl w:val="0"/>
      <w:suppressAutoHyphens/>
      <w:autoSpaceDE w:val="0"/>
      <w:spacing w:after="0" w:line="240" w:lineRule="auto"/>
      <w:ind w:left="-425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ng-binding">
    <w:name w:val="ng-binding"/>
    <w:basedOn w:val="a0"/>
    <w:rsid w:val="00532A55"/>
  </w:style>
  <w:style w:type="character" w:styleId="af8">
    <w:name w:val="annotation reference"/>
    <w:basedOn w:val="a0"/>
    <w:uiPriority w:val="99"/>
    <w:semiHidden/>
    <w:unhideWhenUsed/>
    <w:rsid w:val="00532A5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32A5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32A5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32A5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32A55"/>
    <w:rPr>
      <w:b/>
      <w:bCs/>
      <w:sz w:val="20"/>
      <w:szCs w:val="20"/>
    </w:rPr>
  </w:style>
  <w:style w:type="character" w:customStyle="1" w:styleId="fontstyle01">
    <w:name w:val="fontstyle01"/>
    <w:basedOn w:val="a0"/>
    <w:rsid w:val="00532A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4</cp:revision>
  <dcterms:created xsi:type="dcterms:W3CDTF">2022-11-01T10:30:00Z</dcterms:created>
  <dcterms:modified xsi:type="dcterms:W3CDTF">2022-11-01T10:59:00Z</dcterms:modified>
</cp:coreProperties>
</file>