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32" w:rsidRDefault="00976732" w:rsidP="00976732">
      <w:pPr>
        <w:keepNext/>
        <w:ind w:right="283"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7C74ED" w:rsidRPr="00976732" w:rsidRDefault="007C74ED" w:rsidP="00976732">
      <w:pPr>
        <w:keepNext/>
        <w:ind w:right="283"/>
        <w:jc w:val="center"/>
        <w:rPr>
          <w:b/>
        </w:rPr>
      </w:pPr>
      <w:r w:rsidRPr="00143ECE">
        <w:rPr>
          <w:b/>
        </w:rPr>
        <w:t xml:space="preserve">на </w:t>
      </w:r>
      <w:r w:rsidR="000E339A" w:rsidRPr="000E339A">
        <w:rPr>
          <w:b/>
        </w:rPr>
        <w:t>поставк</w:t>
      </w:r>
      <w:r w:rsidR="000E339A">
        <w:rPr>
          <w:b/>
        </w:rPr>
        <w:t>у</w:t>
      </w:r>
      <w:r w:rsidR="000E339A" w:rsidRPr="000E339A">
        <w:rPr>
          <w:b/>
        </w:rPr>
        <w:t xml:space="preserve"> двухкомпонентных недренируемых калоприемников в комплекте: адгезивная пластина плоская; мешок недренируемый для обеспечения инвалидов</w:t>
      </w:r>
    </w:p>
    <w:p w:rsidR="007C74ED" w:rsidRPr="00143ECE" w:rsidRDefault="007C74ED" w:rsidP="007C74ED">
      <w:pPr>
        <w:widowControl w:val="0"/>
        <w:shd w:val="clear" w:color="auto" w:fill="FFFFFF"/>
        <w:jc w:val="center"/>
        <w:rPr>
          <w:b/>
        </w:rPr>
      </w:pPr>
    </w:p>
    <w:p w:rsidR="00FA627F" w:rsidRPr="00143ECE" w:rsidRDefault="00FA627F" w:rsidP="00C15C8B">
      <w:pPr>
        <w:widowControl w:val="0"/>
        <w:shd w:val="clear" w:color="auto" w:fill="FFFFFF"/>
        <w:ind w:firstLine="567"/>
        <w:jc w:val="both"/>
      </w:pPr>
      <w:r w:rsidRPr="00143ECE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143ECE" w:rsidRDefault="00FA627F" w:rsidP="00C15C8B">
      <w:pPr>
        <w:widowControl w:val="0"/>
        <w:shd w:val="clear" w:color="auto" w:fill="FFFFFF"/>
        <w:ind w:firstLine="567"/>
        <w:jc w:val="both"/>
      </w:pPr>
      <w:r w:rsidRPr="00143ECE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AB4F5C" w:rsidRPr="00143ECE" w:rsidRDefault="00AB4F5C" w:rsidP="00FA627F">
      <w:pPr>
        <w:widowControl w:val="0"/>
        <w:shd w:val="clear" w:color="auto" w:fill="FFFFFF"/>
        <w:ind w:firstLine="567"/>
        <w:jc w:val="both"/>
      </w:pPr>
    </w:p>
    <w:p w:rsidR="00FA627F" w:rsidRPr="00143ECE" w:rsidRDefault="00FA627F" w:rsidP="008F245B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  <w:r w:rsidRPr="00143ECE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143ECE" w:rsidRPr="00143ECE" w:rsidRDefault="00143ECE" w:rsidP="008F245B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</w:p>
    <w:p w:rsidR="00C15C8B" w:rsidRDefault="00C15C8B" w:rsidP="00C15C8B">
      <w:pPr>
        <w:ind w:firstLine="567"/>
        <w:jc w:val="both"/>
        <w:rPr>
          <w:lang w:eastAsia="ru-RU"/>
        </w:rPr>
      </w:pPr>
      <w:r>
        <w:t>Специальные средства при нарушениях функций выделения для обеспечения инвалидов – это средства для самообслуживания и индивидуальной защиты.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поставке должны быть предложены: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2"/>
        <w:gridCol w:w="3262"/>
        <w:gridCol w:w="1560"/>
      </w:tblGrid>
      <w:tr w:rsidR="00C15C8B" w:rsidTr="00C15C8B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8B" w:rsidRDefault="00C15C8B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B" w:rsidRDefault="00C15C8B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Номер вида и наименование технического средства реабилитации (изделий)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C15C8B" w:rsidRDefault="00C15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8B" w:rsidRDefault="00C15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Технические и функциональные 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8B" w:rsidRDefault="00C15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Количество, шт.</w:t>
            </w:r>
          </w:p>
        </w:tc>
      </w:tr>
      <w:tr w:rsidR="00C15C8B" w:rsidTr="00C15C8B">
        <w:trPr>
          <w:trHeight w:val="68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8B" w:rsidRDefault="00C15C8B">
            <w:pPr>
              <w:ind w:firstLine="3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8B" w:rsidRDefault="00C15C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21-01-09</w:t>
            </w:r>
            <w:r>
              <w:rPr>
                <w:color w:val="000000"/>
                <w:sz w:val="22"/>
                <w:szCs w:val="22"/>
              </w:rPr>
              <w:br/>
              <w:t>Двухкомпонентный недренируемый калоприемник в комплекте: адгезивная пластина, плоская; мешок недренируемый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8B" w:rsidRDefault="00C15C8B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Калоприемник для кишечной стомы закрытого типа (не дренируемый), многокомпонентный, в составе 1 пластина и 6 мешков, с комплементарным фланцевым соединением. </w:t>
            </w:r>
            <w: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Адгезивная пластина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плоская гидроколлоидная гипоаллергенная, с защитным покрытием с шаблоном для вырезания отверстия под стому, с фланцем для крепления мешка, соответствующим фланцу мешка. Диаметр фланца не менее </w:t>
            </w:r>
            <w:r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</w:rPr>
              <w:t>60 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8B" w:rsidRDefault="00C15C8B">
            <w:pPr>
              <w:jc w:val="center"/>
              <w:rPr>
                <w:sz w:val="22"/>
                <w:szCs w:val="22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13 892</w:t>
            </w:r>
          </w:p>
        </w:tc>
      </w:tr>
      <w:tr w:rsidR="00C15C8B" w:rsidTr="00C15C8B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8B" w:rsidRDefault="00C15C8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8B" w:rsidRDefault="00C15C8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8B" w:rsidRDefault="00C15C8B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Мешок закрытого типа (недренируемый) 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для присоединения к агдезивной пластине, с фланцем для крепления к пластине,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Наличие специальных наклеек- заглушек для фильтра, закрывающие вентиляционное отверстие для кишечных газов и защищающие фильтр от воды.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Диаметр фланца мешка строго соответствует диаметру фланца адгезивной пластины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8B" w:rsidRDefault="00C15C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C8B" w:rsidRDefault="00C1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83 352</w:t>
            </w:r>
          </w:p>
        </w:tc>
      </w:tr>
    </w:tbl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Специальные средства должны соответствовать требованиям стандартов: 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ГОСТ Р ИСО 9999-2019 «Вспомогательные средства для людей с ограничениями жизнедеятельности. Классификация и терминология»;</w:t>
      </w:r>
    </w:p>
    <w:p w:rsidR="00C15C8B" w:rsidRDefault="00C15C8B" w:rsidP="00C15C8B">
      <w:pPr>
        <w:autoSpaceDE w:val="0"/>
        <w:autoSpaceDN w:val="0"/>
        <w:adjustRightInd w:val="0"/>
        <w:ind w:firstLine="567"/>
        <w:jc w:val="both"/>
      </w:pPr>
      <w: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15C8B" w:rsidRDefault="00C15C8B" w:rsidP="00C15C8B">
      <w:pPr>
        <w:pStyle w:val="headertext"/>
        <w:spacing w:before="0" w:beforeAutospacing="0" w:after="0" w:afterAutospacing="0"/>
        <w:ind w:firstLine="567"/>
        <w:jc w:val="both"/>
      </w:pPr>
      <w:r>
        <w:t xml:space="preserve"> - ГОСТ Р 52770-2016 «Требования безопасности. Методы санитарно-химических и токсикологических испытаний»;</w:t>
      </w:r>
    </w:p>
    <w:p w:rsidR="00C15C8B" w:rsidRDefault="00C15C8B" w:rsidP="00C15C8B">
      <w:pPr>
        <w:autoSpaceDE w:val="0"/>
        <w:autoSpaceDN w:val="0"/>
        <w:adjustRightInd w:val="0"/>
        <w:ind w:firstLine="567"/>
        <w:jc w:val="both"/>
      </w:pPr>
      <w:r>
        <w:t>- ГОСТ Р 58235-2018 «Специальные средства при нарушениях функции выделения. Термины и определения. Классификация».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ГОСТа Р 50444-2020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C15C8B" w:rsidRDefault="00C15C8B" w:rsidP="00C15C8B">
      <w:pPr>
        <w:ind w:firstLine="567"/>
        <w:jc w:val="both"/>
      </w:pPr>
      <w: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специальных средствах не допускаются механические повреждения (разрыв края, разрезы и т.п.).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вышеуказанным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Изделия или их составные части, подвергаемые дезинфекции, предстерилизационной очистке, стерилизации, должны быть устойчивы к воздействиям, установленным в нормативно – технической документации на способы дезинфекции, предстерилизационной очистки, стерилизации.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C15C8B" w:rsidRDefault="00C15C8B" w:rsidP="00C15C8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143ECE" w:rsidRPr="00143ECE" w:rsidRDefault="00C15C8B" w:rsidP="00405937">
      <w:pPr>
        <w:ind w:firstLine="567"/>
        <w:jc w:val="both"/>
      </w:pPr>
      <w: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31.12.2023 года.</w:t>
      </w:r>
      <w:bookmarkStart w:id="0" w:name="_GoBack"/>
      <w:bookmarkEnd w:id="0"/>
    </w:p>
    <w:sectPr w:rsidR="00143ECE" w:rsidRPr="00143ECE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23" w:rsidRDefault="003D3323" w:rsidP="00C15C8B">
      <w:r>
        <w:separator/>
      </w:r>
    </w:p>
  </w:endnote>
  <w:endnote w:type="continuationSeparator" w:id="0">
    <w:p w:rsidR="003D3323" w:rsidRDefault="003D3323" w:rsidP="00C1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23" w:rsidRDefault="003D3323" w:rsidP="00C15C8B">
      <w:r>
        <w:separator/>
      </w:r>
    </w:p>
  </w:footnote>
  <w:footnote w:type="continuationSeparator" w:id="0">
    <w:p w:rsidR="003D3323" w:rsidRDefault="003D3323" w:rsidP="00C1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E339A"/>
    <w:rsid w:val="000F2D5E"/>
    <w:rsid w:val="00112062"/>
    <w:rsid w:val="00143ECE"/>
    <w:rsid w:val="0017437D"/>
    <w:rsid w:val="00182BB9"/>
    <w:rsid w:val="001A70B1"/>
    <w:rsid w:val="001B0EAB"/>
    <w:rsid w:val="0024535C"/>
    <w:rsid w:val="003501B3"/>
    <w:rsid w:val="003D3323"/>
    <w:rsid w:val="00405937"/>
    <w:rsid w:val="004167F2"/>
    <w:rsid w:val="0048041E"/>
    <w:rsid w:val="00493266"/>
    <w:rsid w:val="004B2100"/>
    <w:rsid w:val="005A1F26"/>
    <w:rsid w:val="005A58ED"/>
    <w:rsid w:val="005B5A8B"/>
    <w:rsid w:val="00635236"/>
    <w:rsid w:val="00775CA6"/>
    <w:rsid w:val="007924E1"/>
    <w:rsid w:val="007C74ED"/>
    <w:rsid w:val="00815F84"/>
    <w:rsid w:val="008161E9"/>
    <w:rsid w:val="008D42E1"/>
    <w:rsid w:val="008D481E"/>
    <w:rsid w:val="008F245B"/>
    <w:rsid w:val="00976732"/>
    <w:rsid w:val="00982352"/>
    <w:rsid w:val="00A169DE"/>
    <w:rsid w:val="00A256CA"/>
    <w:rsid w:val="00AB4F5C"/>
    <w:rsid w:val="00AB5AFF"/>
    <w:rsid w:val="00B3342E"/>
    <w:rsid w:val="00C15C8B"/>
    <w:rsid w:val="00C37AFC"/>
    <w:rsid w:val="00D309FB"/>
    <w:rsid w:val="00D8276E"/>
    <w:rsid w:val="00E82789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F86A-955E-4A3D-ACCD-B0E289C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15C8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15C8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15C8B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C15C8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15C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"/>
    <w:rsid w:val="00C15C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footnote reference"/>
    <w:uiPriority w:val="99"/>
    <w:semiHidden/>
    <w:unhideWhenUsed/>
    <w:rsid w:val="00C15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64F5-12FB-4539-8B97-53B78324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2019-12-25T09:02:00Z</cp:lastPrinted>
  <dcterms:created xsi:type="dcterms:W3CDTF">2022-12-12T01:36:00Z</dcterms:created>
  <dcterms:modified xsi:type="dcterms:W3CDTF">2022-12-12T01:36:00Z</dcterms:modified>
</cp:coreProperties>
</file>