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2B2887" w:rsidRDefault="002B2887" w:rsidP="00112062">
      <w:pPr>
        <w:keepNext/>
        <w:ind w:left="-284" w:right="283" w:firstLine="71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закупки</w:t>
      </w:r>
    </w:p>
    <w:p w:rsidR="005B5A8B" w:rsidRPr="00E91399" w:rsidRDefault="005B5A8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A169DE">
        <w:rPr>
          <w:b/>
          <w:sz w:val="25"/>
          <w:szCs w:val="25"/>
        </w:rPr>
        <w:t xml:space="preserve">на </w:t>
      </w:r>
      <w:r w:rsidR="003742C3">
        <w:rPr>
          <w:b/>
          <w:sz w:val="25"/>
          <w:szCs w:val="25"/>
        </w:rPr>
        <w:t>п</w:t>
      </w:r>
      <w:r w:rsidR="003742C3" w:rsidRPr="003742C3">
        <w:rPr>
          <w:b/>
          <w:sz w:val="25"/>
          <w:szCs w:val="25"/>
        </w:rPr>
        <w:t>оставк</w:t>
      </w:r>
      <w:r w:rsidR="003742C3">
        <w:rPr>
          <w:b/>
          <w:sz w:val="25"/>
          <w:szCs w:val="25"/>
        </w:rPr>
        <w:t>у</w:t>
      </w:r>
      <w:r w:rsidR="003742C3" w:rsidRPr="003742C3">
        <w:rPr>
          <w:b/>
          <w:sz w:val="25"/>
          <w:szCs w:val="25"/>
        </w:rPr>
        <w:t xml:space="preserve"> специальных устрой</w:t>
      </w:r>
      <w:proofErr w:type="gramStart"/>
      <w:r w:rsidR="003742C3" w:rsidRPr="003742C3">
        <w:rPr>
          <w:b/>
          <w:sz w:val="25"/>
          <w:szCs w:val="25"/>
        </w:rPr>
        <w:t>ств дл</w:t>
      </w:r>
      <w:proofErr w:type="gramEnd"/>
      <w:r w:rsidR="003742C3" w:rsidRPr="003742C3">
        <w:rPr>
          <w:b/>
          <w:sz w:val="25"/>
          <w:szCs w:val="25"/>
        </w:rPr>
        <w:t>я чтения "говорящих книг" на флэш-картах для обеспечения инвалидов</w:t>
      </w:r>
    </w:p>
    <w:p w:rsidR="00A169DE" w:rsidRPr="00A169DE" w:rsidRDefault="00A169DE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FA627F" w:rsidRPr="00A35387" w:rsidRDefault="00FA627F" w:rsidP="004D4E72">
      <w:pPr>
        <w:widowControl w:val="0"/>
        <w:shd w:val="clear" w:color="auto" w:fill="FFFFFF"/>
        <w:jc w:val="both"/>
      </w:pPr>
      <w:bookmarkStart w:id="0" w:name="_GoBack"/>
      <w:bookmarkEnd w:id="0"/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Специальные устройства для чтения «говорящих книг» на флэш-картах (далее - устройства) предназначены для воспроизведения «говорящих книг», записанных в специальном </w:t>
      </w:r>
      <w:proofErr w:type="spellStart"/>
      <w:r>
        <w:t>криптозащищенном</w:t>
      </w:r>
      <w:proofErr w:type="spellEnd"/>
      <w:r>
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Устройства предназначены для воспроизведения «говорящих книг» международного формата </w:t>
      </w:r>
      <w:r>
        <w:rPr>
          <w:lang w:val="en-US"/>
        </w:rPr>
        <w:t>DAISY</w:t>
      </w:r>
      <w:r>
        <w:t>, аудио файлов и электронных текстов из фондов Российской государственной библиотеки для слепых, специальных библиотек и школ для слепых.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8130FE" w:rsidRDefault="008130FE" w:rsidP="008130FE">
      <w:pPr>
        <w:widowControl w:val="0"/>
        <w:ind w:right="-1" w:firstLine="709"/>
        <w:jc w:val="both"/>
      </w:pPr>
      <w: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8130FE" w:rsidRDefault="008130FE" w:rsidP="008130FE">
      <w:pPr>
        <w:widowControl w:val="0"/>
        <w:ind w:right="-1" w:firstLine="709"/>
        <w:jc w:val="both"/>
      </w:pPr>
      <w:proofErr w:type="gramStart"/>
      <w:r>
        <w:t>ТР</w:t>
      </w:r>
      <w:proofErr w:type="gramEnd"/>
      <w:r>
        <w:t xml:space="preserve"> ТС 004/2011 «О безопасности низковольтного оборудования;</w:t>
      </w:r>
    </w:p>
    <w:p w:rsidR="008130FE" w:rsidRDefault="008130FE" w:rsidP="008130FE">
      <w:pPr>
        <w:widowControl w:val="0"/>
        <w:ind w:right="-1" w:firstLine="709"/>
        <w:jc w:val="both"/>
      </w:pPr>
      <w:proofErr w:type="gramStart"/>
      <w:r>
        <w:t>ТР</w:t>
      </w:r>
      <w:proofErr w:type="gramEnd"/>
      <w:r>
        <w:t xml:space="preserve"> ТС 020/2011 «Электромагнитная совместимость технических средств».</w:t>
      </w:r>
    </w:p>
    <w:p w:rsidR="008130FE" w:rsidRDefault="008130FE" w:rsidP="008130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</w:rPr>
        <w:t xml:space="preserve">К поставке должны быть предложены: </w:t>
      </w:r>
    </w:p>
    <w:p w:rsidR="008130FE" w:rsidRDefault="008130FE" w:rsidP="008130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Специальные устройства для чтения «говорящих книг» на флэш-картах – 75 шт.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  <w:u w:val="single"/>
        </w:rPr>
      </w:pPr>
      <w:r>
        <w:rPr>
          <w:b/>
          <w:u w:val="single"/>
        </w:rPr>
        <w:t xml:space="preserve">Устройство должно воспроизводить «говорящие книги», звуковые и электронные текстовые файлы следующих форматов: 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 xml:space="preserve">«Говорящие книги», записанные в специализированном формате на флэш-картах типа </w:t>
      </w:r>
      <w:r>
        <w:rPr>
          <w:b/>
          <w:lang w:val="en-US"/>
        </w:rPr>
        <w:t>SD</w:t>
      </w:r>
      <w:r>
        <w:rPr>
          <w:b/>
        </w:rPr>
        <w:t xml:space="preserve">, </w:t>
      </w:r>
      <w:r>
        <w:rPr>
          <w:b/>
          <w:lang w:val="en-US"/>
        </w:rPr>
        <w:t>SDHC</w:t>
      </w:r>
      <w:r>
        <w:rPr>
          <w:b/>
        </w:rPr>
        <w:t xml:space="preserve"> и </w:t>
      </w:r>
      <w:r>
        <w:rPr>
          <w:b/>
          <w:lang w:val="en-US"/>
        </w:rPr>
        <w:t>SDXC</w:t>
      </w:r>
      <w:r>
        <w:rPr>
          <w:b/>
        </w:rPr>
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 бит.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При этом устройство должно выполнять следующие функции: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озвученная ускоренная перемотка в пределах всей книги в прямом и обратном направлениях;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</w:r>
      <w:proofErr w:type="gramStart"/>
      <w:r>
        <w:t>,</w:t>
      </w:r>
      <w:proofErr w:type="gramEnd"/>
      <w:r>
        <w:t xml:space="preserve"> чем в 2 раза, и в сторону увеличения – не менее, чем в 3 раза;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озвученная речевая навигация в прямом и обратном направлениях по книгам, фрагментам, закладкам;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озвучивание текущего места воспроизведения: номера книги, номера фрагмента, времени от начала книги и общего времени звучания книги;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озвучивание встроенным синтезатором речи имени автора и названия книги.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 xml:space="preserve">«Говорящие книги» международного формата </w:t>
      </w:r>
      <w:r>
        <w:rPr>
          <w:b/>
          <w:lang w:val="en-US"/>
        </w:rPr>
        <w:t>DAISY</w:t>
      </w:r>
      <w:r>
        <w:rPr>
          <w:b/>
        </w:rPr>
        <w:t xml:space="preserve"> (</w:t>
      </w:r>
      <w:r>
        <w:rPr>
          <w:b/>
          <w:lang w:val="en-US"/>
        </w:rPr>
        <w:t>DAISY</w:t>
      </w:r>
      <w:r>
        <w:rPr>
          <w:b/>
        </w:rPr>
        <w:t xml:space="preserve"> 2.0, </w:t>
      </w:r>
      <w:r>
        <w:rPr>
          <w:b/>
          <w:lang w:val="en-US"/>
        </w:rPr>
        <w:t>DAISY</w:t>
      </w:r>
      <w:r>
        <w:rPr>
          <w:b/>
        </w:rPr>
        <w:t xml:space="preserve"> 2.02).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При этом устройство должно выполнять следующие функции: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озвученная ускоренная перемотка в пределах всей книги в прямом и обратном направлениях;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плавная (или ступенчатая с количеством градаций не менее 11) регулировка </w:t>
      </w:r>
      <w:r>
        <w:lastRenderedPageBreak/>
        <w:t>скорости воспроизведения без изменения тембра голоса: в сторону уменьшения – не менее</w:t>
      </w:r>
      <w:proofErr w:type="gramStart"/>
      <w:r>
        <w:t>,</w:t>
      </w:r>
      <w:proofErr w:type="gramEnd"/>
      <w:r>
        <w:t xml:space="preserve"> чем в 2 раза, и в сторону увеличения – не менее, чем в 3 раза;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озвученная речевая навигация в прямом и обратном направлениях по заголовкам, группам, страницам, фразам и закладкам;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озвучивание текущего места воспроизведения: времени от начала книги и общего времени звучания книги;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озвучивание встроенным синтезатором речи имени автора и названия книги.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 xml:space="preserve">Аудиофайлы формата МРЗ с </w:t>
      </w:r>
      <w:proofErr w:type="spellStart"/>
      <w:r>
        <w:rPr>
          <w:b/>
        </w:rPr>
        <w:t>битрейтом</w:t>
      </w:r>
      <w:proofErr w:type="spellEnd"/>
      <w:r>
        <w:rPr>
          <w:b/>
        </w:rPr>
        <w:t xml:space="preserve"> в диапазоне не уже чем 8-320 Кбит/сек, форматов </w:t>
      </w:r>
      <w:proofErr w:type="spellStart"/>
      <w:r>
        <w:rPr>
          <w:b/>
          <w:lang w:val="en-US"/>
        </w:rPr>
        <w:t>Ogg</w:t>
      </w:r>
      <w:proofErr w:type="spellEnd"/>
      <w:r w:rsidRPr="008130FE">
        <w:rPr>
          <w:b/>
        </w:rPr>
        <w:t xml:space="preserve"> </w:t>
      </w:r>
      <w:proofErr w:type="spellStart"/>
      <w:r>
        <w:rPr>
          <w:b/>
          <w:lang w:val="en-US"/>
        </w:rPr>
        <w:t>Vorbis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FLAC</w:t>
      </w:r>
      <w:r>
        <w:rPr>
          <w:b/>
        </w:rPr>
        <w:t xml:space="preserve">, </w:t>
      </w:r>
      <w:r>
        <w:rPr>
          <w:b/>
          <w:lang w:val="en-US"/>
        </w:rPr>
        <w:t>WAVE</w:t>
      </w:r>
      <w:r>
        <w:rPr>
          <w:b/>
        </w:rPr>
        <w:t xml:space="preserve"> (</w:t>
      </w:r>
      <w:r>
        <w:rPr>
          <w:b/>
          <w:lang w:val="en-US"/>
        </w:rPr>
        <w:t>PCM</w:t>
      </w:r>
      <w:r>
        <w:rPr>
          <w:b/>
        </w:rPr>
        <w:t xml:space="preserve">), </w:t>
      </w:r>
      <w:r>
        <w:rPr>
          <w:b/>
          <w:lang w:val="en-US"/>
        </w:rPr>
        <w:t>AAC</w:t>
      </w:r>
      <w:r>
        <w:rPr>
          <w:b/>
        </w:rPr>
        <w:t xml:space="preserve">. 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При этом устройство должно выполнять следующие функции: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озвученная ускоренная перемотка в пределах папки в прямом и обратном направлениях;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</w:r>
      <w:proofErr w:type="gramStart"/>
      <w:r>
        <w:t>,</w:t>
      </w:r>
      <w:proofErr w:type="gramEnd"/>
      <w:r>
        <w:t xml:space="preserve"> чем в 2 раза, и в сторону увеличения – не менее, чем в 3 раза;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озвученная речевая навигация в прямом и обратном направлениях по папкам, файлам, закладкам;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 255).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 xml:space="preserve">Воспроизведение файлов электронных текстовых форматов: ТХТ (в кодировках СР1251, </w:t>
      </w:r>
      <w:r>
        <w:rPr>
          <w:b/>
          <w:lang w:val="en-US"/>
        </w:rPr>
        <w:t>UTF</w:t>
      </w:r>
      <w:r>
        <w:rPr>
          <w:b/>
        </w:rPr>
        <w:t xml:space="preserve">-8), </w:t>
      </w:r>
      <w:r>
        <w:rPr>
          <w:b/>
          <w:lang w:val="en-US"/>
        </w:rPr>
        <w:t>HTML</w:t>
      </w:r>
      <w:r>
        <w:rPr>
          <w:b/>
        </w:rPr>
        <w:t xml:space="preserve"> и </w:t>
      </w:r>
      <w:r>
        <w:rPr>
          <w:b/>
          <w:lang w:val="en-US"/>
        </w:rPr>
        <w:t>Microsoft</w:t>
      </w:r>
      <w:r w:rsidRPr="008130FE">
        <w:rPr>
          <w:b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 xml:space="preserve"> (</w:t>
      </w:r>
      <w:r>
        <w:rPr>
          <w:b/>
          <w:lang w:val="en-US"/>
        </w:rPr>
        <w:t>DOC</w:t>
      </w:r>
      <w:r>
        <w:rPr>
          <w:b/>
        </w:rPr>
        <w:t xml:space="preserve">), при помощи встроенного русскоязычного синтезатора речи. Синтезатор речи должен соответствовать высшему классу качества по ГОСТ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50840-95 (пункт 8.4).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При этом устройство должно выполнять следующие функции: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озвученная ускоренная перемотка в пределах файла в прямом и обратном направлениях;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</w:r>
      <w:proofErr w:type="gramStart"/>
      <w:r>
        <w:t>,</w:t>
      </w:r>
      <w:proofErr w:type="gramEnd"/>
      <w:r>
        <w:t xml:space="preserve"> чем в 2 раза, и в сторону увеличения – не менее, чем в 3 раза;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озвученная речевая навигация в прямом и обратном направлениях по папкам, файлам, предложениям, закладкам, процентам;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У</w:t>
      </w:r>
      <w:r>
        <w:rPr>
          <w:lang w:bidi="ru-RU"/>
        </w:rPr>
        <w:t xml:space="preserve">стройство должно иметь возможность соединения с сетью интернет по беспроводному интерфейсу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, </w:t>
      </w:r>
      <w:r>
        <w:rPr>
          <w:lang w:bidi="ru-RU"/>
        </w:rPr>
        <w:t>реализуемому с помощью встроенного в</w:t>
      </w:r>
      <w:r>
        <w:t xml:space="preserve"> </w:t>
      </w:r>
      <w:r>
        <w:rPr>
          <w:lang w:bidi="ru-RU"/>
        </w:rPr>
        <w:t xml:space="preserve">устройство модуля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 w:rsidRPr="008130FE">
        <w:t xml:space="preserve"> </w:t>
      </w:r>
      <w:r>
        <w:rPr>
          <w:lang w:bidi="ru-RU"/>
        </w:rPr>
        <w:t xml:space="preserve">или внешнего подключаемого </w:t>
      </w:r>
      <w:r>
        <w:rPr>
          <w:lang w:val="en-US"/>
        </w:rPr>
        <w:t>USB</w:t>
      </w:r>
      <w:r w:rsidRPr="008130FE">
        <w:t xml:space="preserve">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 w:rsidRPr="008130FE">
        <w:t xml:space="preserve"> </w:t>
      </w:r>
      <w:r>
        <w:rPr>
          <w:lang w:bidi="ru-RU"/>
        </w:rPr>
        <w:t>модуля,</w:t>
      </w:r>
      <w:r>
        <w:t xml:space="preserve"> вхо</w:t>
      </w:r>
      <w:r>
        <w:rPr>
          <w:lang w:bidi="ru-RU"/>
        </w:rPr>
        <w:t>дящего в комплект поставки устройства.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Устройство должно поддерживать работу с сервисами сетевых электронных библиотек для инвалидов по зрению по протоколу </w:t>
      </w:r>
      <w:r>
        <w:rPr>
          <w:lang w:val="en-US"/>
        </w:rPr>
        <w:t>DAISY</w:t>
      </w:r>
      <w:r w:rsidRPr="008130FE">
        <w:t xml:space="preserve"> </w:t>
      </w:r>
      <w:r>
        <w:rPr>
          <w:lang w:val="en-US"/>
        </w:rPr>
        <w:t>Online</w:t>
      </w:r>
      <w:r w:rsidRPr="008130FE">
        <w:t xml:space="preserve"> </w:t>
      </w:r>
      <w:r>
        <w:rPr>
          <w:lang w:val="en-US"/>
        </w:rPr>
        <w:t>Delivery</w:t>
      </w:r>
      <w:r w:rsidRPr="008130FE">
        <w:t xml:space="preserve"> </w:t>
      </w:r>
      <w:r>
        <w:rPr>
          <w:lang w:val="en-US"/>
        </w:rPr>
        <w:t>Protocol</w:t>
      </w:r>
      <w:r>
        <w:t xml:space="preserve"> (</w:t>
      </w:r>
      <w:r>
        <w:rPr>
          <w:lang w:val="en-US"/>
        </w:rPr>
        <w:t>DODP</w:t>
      </w:r>
      <w:r>
        <w:t>).  При этом пользователь должен  иметь следующие возможности выбора книг: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самостоятельный выбор книг путем текстового и голосового поиска по навигационному меню;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выбор книг путем очного и удаленного (по телефону) запроса в библиотеку с установкой выбранных книг на электронную полку читателя;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lastRenderedPageBreak/>
        <w:t>загрузка выбранных книг из электронной полки и библиотечной базы в устройство;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онлайн    прослушивание    выбранных    книг    без    их    загрузки    в устройство с сохранением позиции воспроизведения каждой книги.</w:t>
      </w:r>
    </w:p>
    <w:p w:rsidR="008130FE" w:rsidRDefault="008130FE" w:rsidP="008130FE">
      <w:pPr>
        <w:widowControl w:val="0"/>
        <w:ind w:right="-1" w:firstLine="709"/>
        <w:jc w:val="both"/>
      </w:pPr>
      <w:r>
        <w:rPr>
          <w:color w:val="000000"/>
          <w:lang w:bidi="ru-RU"/>
        </w:rPr>
        <w:t xml:space="preserve">Устройство должно иметь </w:t>
      </w:r>
      <w:proofErr w:type="gramStart"/>
      <w:r>
        <w:rPr>
          <w:color w:val="000000"/>
          <w:lang w:bidi="ru-RU"/>
        </w:rPr>
        <w:t>встроенный</w:t>
      </w:r>
      <w:proofErr w:type="gramEnd"/>
      <w:r>
        <w:rPr>
          <w:color w:val="000000"/>
          <w:lang w:bidi="ru-RU"/>
        </w:rPr>
        <w:t xml:space="preserve"> </w:t>
      </w:r>
      <w:r>
        <w:rPr>
          <w:color w:val="000000"/>
          <w:lang w:val="en-US" w:bidi="en-US"/>
        </w:rPr>
        <w:t>FM</w:t>
      </w:r>
      <w:r>
        <w:rPr>
          <w:color w:val="000000"/>
          <w:lang w:bidi="ru-RU"/>
        </w:rPr>
        <w:t>-радиоприемник со следующими техническими параметрами и функциональными характеристиками:</w:t>
      </w:r>
    </w:p>
    <w:p w:rsidR="008130FE" w:rsidRDefault="008130FE" w:rsidP="008130FE">
      <w:pPr>
        <w:widowControl w:val="0"/>
        <w:tabs>
          <w:tab w:val="left" w:pos="470"/>
        </w:tabs>
        <w:ind w:right="-1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диапазон принимаемых частот: не уже чем 64-108 МГц;</w:t>
      </w:r>
    </w:p>
    <w:p w:rsidR="008130FE" w:rsidRDefault="008130FE" w:rsidP="008130FE">
      <w:pPr>
        <w:widowControl w:val="0"/>
        <w:tabs>
          <w:tab w:val="left" w:pos="475"/>
        </w:tabs>
        <w:ind w:right="-1" w:firstLine="709"/>
        <w:jc w:val="both"/>
      </w:pPr>
      <w:r>
        <w:rPr>
          <w:color w:val="000000"/>
          <w:lang w:bidi="ru-RU"/>
        </w:rPr>
        <w:t>тип приемной антенны: телескопическая или внутренняя;</w:t>
      </w:r>
    </w:p>
    <w:p w:rsidR="008130FE" w:rsidRDefault="008130FE" w:rsidP="008130FE">
      <w:pPr>
        <w:widowControl w:val="0"/>
        <w:tabs>
          <w:tab w:val="left" w:pos="514"/>
        </w:tabs>
        <w:ind w:right="-1" w:firstLine="709"/>
        <w:jc w:val="both"/>
      </w:pPr>
      <w:r>
        <w:rPr>
          <w:color w:val="000000"/>
          <w:lang w:bidi="ru-RU"/>
        </w:rPr>
        <w:t>наличие функции сохранения в памяти устройства настроек на определенны</w:t>
      </w:r>
      <w:r>
        <w:t>е</w:t>
      </w:r>
      <w:r>
        <w:rPr>
          <w:color w:val="000000"/>
          <w:lang w:bidi="ru-RU"/>
        </w:rPr>
        <w:t xml:space="preserve"> радиостанции в количестве не менее 50;</w:t>
      </w:r>
    </w:p>
    <w:p w:rsidR="008130FE" w:rsidRDefault="008130FE" w:rsidP="008130FE">
      <w:pPr>
        <w:widowControl w:val="0"/>
        <w:tabs>
          <w:tab w:val="left" w:pos="432"/>
        </w:tabs>
        <w:ind w:right="-1" w:firstLine="709"/>
        <w:jc w:val="both"/>
      </w:pPr>
      <w:r>
        <w:rPr>
          <w:color w:val="000000"/>
          <w:lang w:bidi="ru-RU"/>
        </w:rPr>
        <w:t>возможность озвученной речевой навигации по сохраненным в памяти устройства радиостанциям;</w:t>
      </w:r>
    </w:p>
    <w:p w:rsidR="008130FE" w:rsidRDefault="008130FE" w:rsidP="008130FE">
      <w:pPr>
        <w:widowControl w:val="0"/>
        <w:tabs>
          <w:tab w:val="left" w:pos="466"/>
        </w:tabs>
        <w:ind w:right="-1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наличие режима записи с радиоприемника на </w:t>
      </w:r>
      <w:proofErr w:type="spellStart"/>
      <w:r>
        <w:rPr>
          <w:color w:val="000000"/>
          <w:lang w:bidi="ru-RU"/>
        </w:rPr>
        <w:t>флеш</w:t>
      </w:r>
      <w:proofErr w:type="spellEnd"/>
      <w:r>
        <w:rPr>
          <w:color w:val="000000"/>
          <w:lang w:bidi="ru-RU"/>
        </w:rPr>
        <w:t>-карту (или во внутреннюю память) с возможностью последующего воспроизведения.</w:t>
      </w:r>
    </w:p>
    <w:p w:rsidR="008130FE" w:rsidRDefault="008130FE" w:rsidP="008130FE">
      <w:pPr>
        <w:widowControl w:val="0"/>
        <w:ind w:right="-1" w:firstLine="709"/>
        <w:jc w:val="both"/>
      </w:pPr>
      <w:r>
        <w:rPr>
          <w:color w:val="000000"/>
          <w:lang w:bidi="ru-RU"/>
        </w:rPr>
        <w:t>Устройство должно иметь встроенный диктофон со следующими функциональными характеристиками:</w:t>
      </w:r>
    </w:p>
    <w:p w:rsidR="008130FE" w:rsidRDefault="008130FE" w:rsidP="008130FE">
      <w:pPr>
        <w:widowControl w:val="0"/>
        <w:tabs>
          <w:tab w:val="left" w:pos="408"/>
        </w:tabs>
        <w:ind w:right="-1" w:firstLine="709"/>
        <w:jc w:val="both"/>
      </w:pPr>
      <w:r>
        <w:rPr>
          <w:color w:val="000000"/>
          <w:lang w:bidi="ru-RU"/>
        </w:rPr>
        <w:t>запись на флэш-карту (или во внутреннюю память) со встроенного и с внешнего микрофонов и последующего воспроизведения;</w:t>
      </w:r>
    </w:p>
    <w:p w:rsidR="008130FE" w:rsidRDefault="008130FE" w:rsidP="008130F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right="-1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редактирование записей, выполненных в режиме диктофона (вырезка фрагмента, вставка новой записи).</w:t>
      </w:r>
    </w:p>
    <w:p w:rsidR="008130FE" w:rsidRDefault="008130FE" w:rsidP="008130F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right="-1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Устройство должно обеспечивать работу со следующими типами носителей информации: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флэш-карты типа </w:t>
      </w:r>
      <w:r>
        <w:rPr>
          <w:lang w:val="en-US"/>
        </w:rPr>
        <w:t>SD</w:t>
      </w:r>
      <w:r>
        <w:t xml:space="preserve">, </w:t>
      </w:r>
      <w:r>
        <w:rPr>
          <w:lang w:val="en-US"/>
        </w:rPr>
        <w:t>SDHC</w:t>
      </w:r>
      <w:r>
        <w:t xml:space="preserve"> и </w:t>
      </w:r>
      <w:r>
        <w:rPr>
          <w:lang w:val="en-US"/>
        </w:rPr>
        <w:t>SDXC</w:t>
      </w:r>
      <w:r>
        <w:t xml:space="preserve"> с максимальным возможным объемом не менее 64 Гбайт;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rPr>
          <w:lang w:val="en-US"/>
        </w:rPr>
        <w:t>USB</w:t>
      </w:r>
      <w:r>
        <w:t xml:space="preserve"> флэш-накопитель;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внутренняя флэш-память.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Устройство должно обеспечивать работу с носителями информации, поддерживающими файловую структуру </w:t>
      </w:r>
      <w:r>
        <w:rPr>
          <w:lang w:val="en-US"/>
        </w:rPr>
        <w:t>FAT</w:t>
      </w:r>
      <w:r>
        <w:t xml:space="preserve"> и </w:t>
      </w:r>
      <w:r>
        <w:rPr>
          <w:lang w:val="en-US"/>
        </w:rPr>
        <w:t>FAT</w:t>
      </w:r>
      <w:r>
        <w:t>32.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Устройство должно обеспечивать возможность </w:t>
      </w:r>
      <w:proofErr w:type="gramStart"/>
      <w:r>
        <w:t>прослушивания</w:t>
      </w:r>
      <w:proofErr w:type="gramEnd"/>
      <w:r>
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Суммарная выходная мощность встроенной акустической системы: не менее 4,0 Вт. Диапазон воспроизводимых частот: не уже чем 100-10000 Гц.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Регулировка громкости во всех режимах работы устройства должна быть плавной или ступенчатой с количеством градаций не менее 25.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Наличие функции блокировки клавиатуры. 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Обновление внутреннего программного обеспечения должно производиться из файлов, записанных на флэш-карте.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lastRenderedPageBreak/>
        <w:t>Корпус устройства должен быть изготовлен из высокопрочного материала.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Питание устройства комбинированное: от сети 220</w:t>
      </w:r>
      <w:proofErr w:type="gramStart"/>
      <w:r>
        <w:t xml:space="preserve"> В</w:t>
      </w:r>
      <w:proofErr w:type="gramEnd"/>
      <w:r>
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Габаритные размеры: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длина не менее 170 мм и не более 200 мм;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высота не менее 100 мм и не более 140 мм;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глубина не менее 30 мм и не более 80 мм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Масса: не более 0,5 кг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В комплект поставки должны входить: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специальное устройство для чтения "говорящих книг" на флэш-картах;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флэш-карта объемом не менее 2 Гбайт с записанными в специализированном формате "говорящими книгами";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сетевой адаптер;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наушники;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паспорт изделия;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плоскопечатное (крупным шрифтом) руководство по эксплуатации на русском языке;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звуковое (на флэш-карте или во внутренней памяти) руководство по эксплуатации;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ремень или сумка для переноски;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упаковочная коробка;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 xml:space="preserve">кабель </w:t>
      </w:r>
      <w:r>
        <w:rPr>
          <w:lang w:val="en-US"/>
        </w:rPr>
        <w:t>USB</w:t>
      </w:r>
      <w:r>
        <w:t xml:space="preserve"> для соединения устройства с компьютером;</w:t>
      </w:r>
    </w:p>
    <w:p w:rsidR="008130FE" w:rsidRDefault="008130FE" w:rsidP="008130FE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</w:pPr>
      <w:r>
        <w:t>гарантийный талон.</w:t>
      </w:r>
    </w:p>
    <w:p w:rsidR="008130FE" w:rsidRDefault="008130FE" w:rsidP="008130FE">
      <w:pPr>
        <w:widowControl w:val="0"/>
        <w:ind w:firstLine="709"/>
        <w:jc w:val="both"/>
      </w:pPr>
      <w: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8130FE" w:rsidRDefault="008130FE" w:rsidP="008130FE">
      <w:pPr>
        <w:widowControl w:val="0"/>
        <w:ind w:firstLine="709"/>
        <w:jc w:val="both"/>
      </w:pPr>
      <w:r>
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</w:r>
    </w:p>
    <w:p w:rsidR="004D4E72" w:rsidRPr="0029477C" w:rsidRDefault="008130FE" w:rsidP="008130FE">
      <w:pPr>
        <w:widowControl w:val="0"/>
        <w:ind w:firstLine="709"/>
        <w:jc w:val="both"/>
      </w:pPr>
      <w:r>
        <w:t xml:space="preserve">Срок службы для устройств должен быть не менее 7 лет. </w:t>
      </w:r>
    </w:p>
    <w:p w:rsidR="0029477C" w:rsidRDefault="0029477C" w:rsidP="0029477C">
      <w:pPr>
        <w:widowControl w:val="0"/>
        <w:tabs>
          <w:tab w:val="left" w:pos="851"/>
        </w:tabs>
        <w:jc w:val="both"/>
      </w:pPr>
      <w:r>
        <w:rPr>
          <w:b/>
        </w:rPr>
        <w:t xml:space="preserve">        </w:t>
      </w:r>
      <w:r w:rsidRPr="0029477C">
        <w:rPr>
          <w:b/>
        </w:rPr>
        <w:t xml:space="preserve">  Требования к гарантийному сроку товара:</w:t>
      </w:r>
      <w:r>
        <w:t xml:space="preserve"> Гарантийный срок эксплуатации должен составлять 24 месяца со дня получения устройства потребителем. </w:t>
      </w:r>
    </w:p>
    <w:p w:rsidR="0029477C" w:rsidRDefault="0029477C" w:rsidP="0029477C">
      <w:pPr>
        <w:widowControl w:val="0"/>
        <w:ind w:firstLine="709"/>
        <w:jc w:val="both"/>
      </w:pPr>
      <w:r>
        <w:t>Срок выполнения гарантийного ремонта не более 20 рабочих дней с момента обращения Получателя устройств.</w:t>
      </w:r>
    </w:p>
    <w:p w:rsidR="00A35387" w:rsidRPr="0061538C" w:rsidRDefault="0029477C" w:rsidP="0061538C">
      <w:pPr>
        <w:widowControl w:val="0"/>
        <w:ind w:firstLine="709"/>
        <w:jc w:val="both"/>
      </w:pPr>
      <w:r>
        <w:t>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 Гарантийный ремонт или замена изделия в связи с обеспечением изделием ненадлежащего качества должен осуществляться за счет поставщика в период гарантийного срока.</w:t>
      </w:r>
    </w:p>
    <w:sectPr w:rsidR="00A35387" w:rsidRPr="0061538C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F6" w:rsidRDefault="00CD6DF6" w:rsidP="002664BE">
      <w:r>
        <w:separator/>
      </w:r>
    </w:p>
  </w:endnote>
  <w:endnote w:type="continuationSeparator" w:id="0">
    <w:p w:rsidR="00CD6DF6" w:rsidRDefault="00CD6DF6" w:rsidP="002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F6" w:rsidRDefault="00CD6DF6" w:rsidP="002664BE">
      <w:r>
        <w:separator/>
      </w:r>
    </w:p>
  </w:footnote>
  <w:footnote w:type="continuationSeparator" w:id="0">
    <w:p w:rsidR="00CD6DF6" w:rsidRDefault="00CD6DF6" w:rsidP="0026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1066B1"/>
    <w:rsid w:val="00112062"/>
    <w:rsid w:val="0017437D"/>
    <w:rsid w:val="00182BB9"/>
    <w:rsid w:val="001A70B1"/>
    <w:rsid w:val="00232818"/>
    <w:rsid w:val="0024535C"/>
    <w:rsid w:val="002664BE"/>
    <w:rsid w:val="0029477C"/>
    <w:rsid w:val="002B2887"/>
    <w:rsid w:val="002E5B1F"/>
    <w:rsid w:val="003501B3"/>
    <w:rsid w:val="00350FFC"/>
    <w:rsid w:val="003742C3"/>
    <w:rsid w:val="003851EC"/>
    <w:rsid w:val="004167F2"/>
    <w:rsid w:val="004329AF"/>
    <w:rsid w:val="00436B8A"/>
    <w:rsid w:val="00462BAB"/>
    <w:rsid w:val="0048041E"/>
    <w:rsid w:val="00493266"/>
    <w:rsid w:val="004B2100"/>
    <w:rsid w:val="004D4E72"/>
    <w:rsid w:val="00581744"/>
    <w:rsid w:val="005A1F26"/>
    <w:rsid w:val="005A58ED"/>
    <w:rsid w:val="005B5A8B"/>
    <w:rsid w:val="00603724"/>
    <w:rsid w:val="0061538C"/>
    <w:rsid w:val="00635236"/>
    <w:rsid w:val="00663BDA"/>
    <w:rsid w:val="00691667"/>
    <w:rsid w:val="00775CA6"/>
    <w:rsid w:val="007B665B"/>
    <w:rsid w:val="007D4314"/>
    <w:rsid w:val="008130FE"/>
    <w:rsid w:val="00815F84"/>
    <w:rsid w:val="008161E9"/>
    <w:rsid w:val="0089047D"/>
    <w:rsid w:val="008D42E1"/>
    <w:rsid w:val="008D481E"/>
    <w:rsid w:val="008F245B"/>
    <w:rsid w:val="009300AA"/>
    <w:rsid w:val="00953144"/>
    <w:rsid w:val="00A0349B"/>
    <w:rsid w:val="00A169DE"/>
    <w:rsid w:val="00A35387"/>
    <w:rsid w:val="00A403B8"/>
    <w:rsid w:val="00AB5A95"/>
    <w:rsid w:val="00AB5AFF"/>
    <w:rsid w:val="00AE09E8"/>
    <w:rsid w:val="00B3342E"/>
    <w:rsid w:val="00B62ADA"/>
    <w:rsid w:val="00B95955"/>
    <w:rsid w:val="00BC0123"/>
    <w:rsid w:val="00C37AFC"/>
    <w:rsid w:val="00CD6DF6"/>
    <w:rsid w:val="00D7118F"/>
    <w:rsid w:val="00D8276E"/>
    <w:rsid w:val="00E82789"/>
    <w:rsid w:val="00E91399"/>
    <w:rsid w:val="00F50887"/>
    <w:rsid w:val="00FA627F"/>
    <w:rsid w:val="00FE17FE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header"/>
    <w:basedOn w:val="a"/>
    <w:link w:val="a5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semiHidden/>
    <w:unhideWhenUsed/>
    <w:rsid w:val="004D4E72"/>
    <w:rPr>
      <w:color w:val="0000FF"/>
      <w:u w:val="single"/>
    </w:rPr>
  </w:style>
  <w:style w:type="paragraph" w:styleId="a9">
    <w:name w:val="Normal (Web)"/>
    <w:basedOn w:val="a"/>
    <w:semiHidden/>
    <w:unhideWhenUsed/>
    <w:rsid w:val="004D4E72"/>
    <w:pPr>
      <w:suppressAutoHyphens w:val="0"/>
      <w:spacing w:before="280" w:after="119"/>
    </w:pPr>
  </w:style>
  <w:style w:type="paragraph" w:customStyle="1" w:styleId="31">
    <w:name w:val="Основной текст 31"/>
    <w:basedOn w:val="a"/>
    <w:rsid w:val="004D4E72"/>
    <w:pPr>
      <w:jc w:val="both"/>
    </w:pPr>
    <w:rPr>
      <w:position w:val="-9"/>
      <w:sz w:val="28"/>
      <w:szCs w:val="20"/>
    </w:rPr>
  </w:style>
  <w:style w:type="paragraph" w:customStyle="1" w:styleId="ConsPlusNormal">
    <w:name w:val="ConsPlusNormal"/>
    <w:next w:val="a"/>
    <w:rsid w:val="004D4E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header"/>
    <w:basedOn w:val="a"/>
    <w:link w:val="a5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semiHidden/>
    <w:unhideWhenUsed/>
    <w:rsid w:val="004D4E72"/>
    <w:rPr>
      <w:color w:val="0000FF"/>
      <w:u w:val="single"/>
    </w:rPr>
  </w:style>
  <w:style w:type="paragraph" w:styleId="a9">
    <w:name w:val="Normal (Web)"/>
    <w:basedOn w:val="a"/>
    <w:semiHidden/>
    <w:unhideWhenUsed/>
    <w:rsid w:val="004D4E72"/>
    <w:pPr>
      <w:suppressAutoHyphens w:val="0"/>
      <w:spacing w:before="280" w:after="119"/>
    </w:pPr>
  </w:style>
  <w:style w:type="paragraph" w:customStyle="1" w:styleId="31">
    <w:name w:val="Основной текст 31"/>
    <w:basedOn w:val="a"/>
    <w:rsid w:val="004D4E72"/>
    <w:pPr>
      <w:jc w:val="both"/>
    </w:pPr>
    <w:rPr>
      <w:position w:val="-9"/>
      <w:sz w:val="28"/>
      <w:szCs w:val="20"/>
    </w:rPr>
  </w:style>
  <w:style w:type="paragraph" w:customStyle="1" w:styleId="ConsPlusNormal">
    <w:name w:val="ConsPlusNormal"/>
    <w:next w:val="a"/>
    <w:rsid w:val="004D4E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A506-6F1B-4A81-8A89-BE35C78C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Даценко Сергей Юрьевич</cp:lastModifiedBy>
  <cp:revision>5</cp:revision>
  <cp:lastPrinted>2022-05-31T05:37:00Z</cp:lastPrinted>
  <dcterms:created xsi:type="dcterms:W3CDTF">2022-07-07T09:46:00Z</dcterms:created>
  <dcterms:modified xsi:type="dcterms:W3CDTF">2022-07-07T09:51:00Z</dcterms:modified>
</cp:coreProperties>
</file>