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A2" w:rsidRDefault="00C35AA2" w:rsidP="00C35AA2">
      <w:pPr>
        <w:keepNext/>
        <w:ind w:left="-284" w:right="283" w:firstLine="710"/>
        <w:jc w:val="right"/>
      </w:pPr>
      <w:r w:rsidRPr="00C35AA2">
        <w:t xml:space="preserve">Приложение № 1 </w:t>
      </w:r>
    </w:p>
    <w:p w:rsidR="00C35AA2" w:rsidRDefault="00C35AA2" w:rsidP="00C35AA2">
      <w:pPr>
        <w:keepNext/>
        <w:ind w:left="-284" w:right="283" w:firstLine="710"/>
        <w:jc w:val="right"/>
      </w:pPr>
      <w:r w:rsidRPr="00C35AA2">
        <w:t>к извещению об осуществлении закупки</w:t>
      </w:r>
    </w:p>
    <w:p w:rsidR="00C35AA2" w:rsidRPr="00C35AA2" w:rsidRDefault="00C35AA2" w:rsidP="00C35AA2">
      <w:pPr>
        <w:keepNext/>
        <w:ind w:left="-284" w:right="283" w:firstLine="710"/>
        <w:jc w:val="right"/>
      </w:pPr>
    </w:p>
    <w:p w:rsidR="00635236" w:rsidRPr="00FC6F43" w:rsidRDefault="00D32D6E" w:rsidP="00112062">
      <w:pPr>
        <w:keepNext/>
        <w:ind w:left="-284" w:right="283" w:firstLine="710"/>
        <w:jc w:val="center"/>
        <w:rPr>
          <w:b/>
        </w:rPr>
      </w:pPr>
      <w:r w:rsidRPr="00FC6F43">
        <w:rPr>
          <w:b/>
        </w:rPr>
        <w:t>Описание объекта закупки</w:t>
      </w:r>
    </w:p>
    <w:p w:rsidR="005B5A8B" w:rsidRPr="00FC6F43" w:rsidRDefault="005B5A8B" w:rsidP="00A169DE">
      <w:pPr>
        <w:keepNext/>
        <w:ind w:left="-284" w:right="283" w:firstLine="710"/>
        <w:jc w:val="center"/>
        <w:rPr>
          <w:b/>
        </w:rPr>
      </w:pPr>
      <w:r w:rsidRPr="00FC6F43">
        <w:rPr>
          <w:b/>
        </w:rPr>
        <w:t xml:space="preserve">на </w:t>
      </w:r>
      <w:r w:rsidR="00380D08" w:rsidRPr="00FC6F43">
        <w:rPr>
          <w:b/>
        </w:rPr>
        <w:t xml:space="preserve">поставку </w:t>
      </w:r>
      <w:r w:rsidR="00FC6F43" w:rsidRPr="00FC6F43">
        <w:rPr>
          <w:b/>
        </w:rPr>
        <w:t>сигнализаторов звука цифровых для обеспечения граждан</w:t>
      </w:r>
    </w:p>
    <w:p w:rsidR="00A169DE" w:rsidRPr="00E34268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E34268" w:rsidRDefault="00FA627F" w:rsidP="00FA627F">
      <w:pPr>
        <w:widowControl w:val="0"/>
        <w:shd w:val="clear" w:color="auto" w:fill="FFFFFF"/>
        <w:ind w:firstLine="567"/>
        <w:jc w:val="both"/>
      </w:pPr>
      <w:r w:rsidRPr="00E34268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E34268" w:rsidRDefault="00FA627F" w:rsidP="00FA627F">
      <w:pPr>
        <w:widowControl w:val="0"/>
        <w:shd w:val="clear" w:color="auto" w:fill="FFFFFF"/>
        <w:ind w:firstLine="567"/>
        <w:jc w:val="both"/>
      </w:pPr>
      <w:r w:rsidRPr="00E34268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E34268" w:rsidRDefault="00FA627F" w:rsidP="00FA627F">
      <w:pPr>
        <w:widowControl w:val="0"/>
        <w:shd w:val="clear" w:color="auto" w:fill="FFFFFF"/>
        <w:ind w:firstLine="567"/>
        <w:jc w:val="both"/>
      </w:pPr>
    </w:p>
    <w:p w:rsidR="00FC6F43" w:rsidRPr="008D1D04" w:rsidRDefault="00FC6F43" w:rsidP="00FC6F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D04">
        <w:rPr>
          <w:b/>
        </w:rPr>
        <w:t>Описание объекта закупки:</w:t>
      </w:r>
    </w:p>
    <w:p w:rsidR="00FC6F43" w:rsidRPr="008D1D04" w:rsidRDefault="00FC6F43" w:rsidP="00FC6F43">
      <w:pPr>
        <w:widowControl w:val="0"/>
        <w:snapToGrid w:val="0"/>
        <w:ind w:firstLine="567"/>
        <w:jc w:val="both"/>
      </w:pPr>
      <w:r w:rsidRPr="008D1D04">
        <w:t>Сигнализатор звука цифровой для плохослышащих и глухих предназначен для информирования людей с нарушением слуха о наличии звуковых сигналов домофона, дверного звонка и телефонного звонка.</w:t>
      </w:r>
    </w:p>
    <w:p w:rsidR="00FC6F43" w:rsidRDefault="00FC6F43" w:rsidP="00FC6F43">
      <w:pPr>
        <w:widowControl w:val="0"/>
        <w:ind w:firstLine="567"/>
        <w:jc w:val="both"/>
      </w:pPr>
      <w:r w:rsidRPr="008D1D04">
        <w:t>К поставке должны быть предложены: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384"/>
        <w:gridCol w:w="5431"/>
        <w:gridCol w:w="920"/>
      </w:tblGrid>
      <w:tr w:rsidR="00FC6F43" w:rsidRPr="00EA79D5" w:rsidTr="00DD31FB">
        <w:tc>
          <w:tcPr>
            <w:tcW w:w="553" w:type="dxa"/>
          </w:tcPr>
          <w:p w:rsidR="00FC6F43" w:rsidRPr="00EA79D5" w:rsidRDefault="00FC6F43" w:rsidP="00DD31F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90" w:type="dxa"/>
          </w:tcPr>
          <w:p w:rsidR="00FC6F43" w:rsidRPr="00EA79D5" w:rsidRDefault="00FC6F43" w:rsidP="00DD31F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Наименование ТСР в соответствии с Классификацией № 86н от 13.02. 2018 г./ наименование по коду КТРУ, код КТРУ/ ОКПД2</w:t>
            </w:r>
          </w:p>
        </w:tc>
        <w:tc>
          <w:tcPr>
            <w:tcW w:w="5478" w:type="dxa"/>
          </w:tcPr>
          <w:p w:rsidR="00FC6F43" w:rsidRPr="00EA79D5" w:rsidRDefault="00FC6F43" w:rsidP="00DD31F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923" w:type="dxa"/>
          </w:tcPr>
          <w:p w:rsidR="00FC6F43" w:rsidRPr="00EA79D5" w:rsidRDefault="00FC6F43" w:rsidP="00DD31F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Кол-во (шт.)</w:t>
            </w:r>
          </w:p>
          <w:p w:rsidR="00FC6F43" w:rsidRPr="00EA79D5" w:rsidRDefault="00FC6F43" w:rsidP="00DD31F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FC6F43" w:rsidRPr="00EA79D5" w:rsidRDefault="00FC6F43" w:rsidP="00DD31FB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C6F43" w:rsidRPr="00EA79D5" w:rsidTr="00DD31FB">
        <w:tc>
          <w:tcPr>
            <w:tcW w:w="55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1</w:t>
            </w:r>
          </w:p>
        </w:tc>
        <w:tc>
          <w:tcPr>
            <w:tcW w:w="2390" w:type="dxa"/>
          </w:tcPr>
          <w:p w:rsidR="00FC6F43" w:rsidRPr="00EA79D5" w:rsidRDefault="00FC6F43" w:rsidP="00DD31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9D5">
              <w:rPr>
                <w:rFonts w:ascii="Times New Roman" w:hAnsi="Times New Roman" w:cs="Times New Roman"/>
                <w:b/>
                <w:szCs w:val="22"/>
              </w:rPr>
              <w:t>16-01-01</w:t>
            </w:r>
            <w:r w:rsidRPr="00EA79D5">
              <w:rPr>
                <w:rFonts w:ascii="Times New Roman" w:hAnsi="Times New Roman" w:cs="Times New Roman"/>
                <w:szCs w:val="22"/>
              </w:rPr>
              <w:t xml:space="preserve"> Сигнализатор звука цифровой со световой индикацией</w:t>
            </w:r>
          </w:p>
          <w:p w:rsidR="00FC6F43" w:rsidRPr="00EA79D5" w:rsidRDefault="00FC6F43" w:rsidP="00DD31FB">
            <w:pPr>
              <w:contextualSpacing/>
              <w:jc w:val="center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27.90.20.120 - Приборы световой и звуковой сигнализации электрические</w:t>
            </w:r>
          </w:p>
          <w:p w:rsidR="00FC6F43" w:rsidRPr="00EA79D5" w:rsidRDefault="00FC6F43" w:rsidP="00DD31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9D5">
              <w:rPr>
                <w:rFonts w:ascii="Times New Roman" w:hAnsi="Times New Roman" w:cs="Times New Roman"/>
                <w:szCs w:val="22"/>
              </w:rPr>
              <w:t>27.90.20.120-00000001 - Сигнализатор звука цифровой с световой индикацией</w:t>
            </w:r>
          </w:p>
        </w:tc>
        <w:tc>
          <w:tcPr>
            <w:tcW w:w="5478" w:type="dxa"/>
          </w:tcPr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звука цифровой со световой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функциональным и техническим характеристикам: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сигнализатор звука должен быть беспроводным по конструкции;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радиус устойчивого приема сигнала в условиях прямой видимости не менее 30 м;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рабочая частота: 433,92 МГц + 0,2%;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Настольный приемник со световой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Настольный приемник со световой индикацией должен служить для оповещения пользователя о наличии бытовых сигналов: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дверного звонка;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домашнего стационарного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сотового телефона (смартфона);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Настольный световой приемник должен иметь возможность устанавливаться в удобном для наблюдения месте (прикроватная тумба, стол, стена и т.д.). Настольный приемник должен иметь дисплей. Приемник должен иметь возможность установки на вертикальную и горизонтальную поверхность.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Настольный приемник должен оповещать пользователя о произошедших бытовых событиях с помощью: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звуковой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 текстовом виде (за счет текста на русском языке).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Настольный приемник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кнопку включения и выключения;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меню;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будильник;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одновременно 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регулировку уровня громкости и мелодии звуковых сигналов;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ситуационного включения и отключения видов индикации (световой и звуковой);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Питание приемника должно быть от аккумулятора.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 приемнике должна быть индикация уровня заряда аккумулятора.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Время автономной работы на настольном приемнике должно быть не менее 3-х суток.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Универсальный передатчик.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Универсальный передатчик должен служить для передачи информации о входящем сигнале домофона и телефона на настольный световой приемник.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универсальный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микрофон с регулятором уровня чувствительности;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- кнопку включения и выключения микрофона;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текстовую кнопку.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Передатчик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дверного звонка должен служить для передачи информации о входящем сигнале дверного звонка на настольный световой приемник.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Датчик сотового телефона.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Комплект поставки сигнализатора должен включать: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настольный приемник со световой индикацией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универсальный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дверного звонка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датчик сотового телефона (смартфона)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переходник для подключения к линии стационарного домашнего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держатели, элементы питания, зарядные устройства, необходимые для работы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руководство пользователя на русском языке.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маркировке и упаковке: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товарный знак и (или) наименование предприятия-изготовителя;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номер стандарта и (или) ТУ;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порядковый номер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отметку и приемке.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Сигнализаторы должны быть упакованы в индивидуальную (потребительскую) тару по ГОСТ 28594-90.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транспортной таре, упаковке и ее маркировке – по ГОСТ 28594-90,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Документы: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декларация о соответствии.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должен соответствовать требованиям следующих стандартов: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 (Раздел 4);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51264-99 «Средства связи, информатики и сигнализации реабилитационные электронные.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- ГОСТ Р 70185-2022 «Технические средства реабилитации. Сигнализаторы звука световые и вибрационные.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ИСО 9999-2019 «Вспомогательные средства для людей с ограничениями жизнедеятельности. Классификация и терминология»;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52084-2003 «Приборы электрические бытовые. Общие технические условия»;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30804.6.2-2013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30804.6.4-2013 «Совместимость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  <w:u w:val="single"/>
              </w:rPr>
            </w:pPr>
            <w:r w:rsidRPr="00EA79D5">
              <w:rPr>
                <w:sz w:val="22"/>
                <w:szCs w:val="22"/>
              </w:rPr>
              <w:t>-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</w:tc>
        <w:tc>
          <w:tcPr>
            <w:tcW w:w="92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150</w:t>
            </w:r>
          </w:p>
        </w:tc>
      </w:tr>
      <w:tr w:rsidR="00FC6F43" w:rsidRPr="00EA79D5" w:rsidTr="00DD31FB">
        <w:tc>
          <w:tcPr>
            <w:tcW w:w="55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0" w:type="dxa"/>
          </w:tcPr>
          <w:p w:rsidR="00FC6F43" w:rsidRPr="00EA79D5" w:rsidRDefault="00FC6F43" w:rsidP="00DD31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9D5">
              <w:rPr>
                <w:rFonts w:ascii="Times New Roman" w:hAnsi="Times New Roman" w:cs="Times New Roman"/>
                <w:b/>
                <w:szCs w:val="22"/>
              </w:rPr>
              <w:t>16-01-02</w:t>
            </w:r>
            <w:r w:rsidRPr="00EA79D5">
              <w:rPr>
                <w:rFonts w:ascii="Times New Roman" w:hAnsi="Times New Roman" w:cs="Times New Roman"/>
                <w:szCs w:val="22"/>
              </w:rPr>
              <w:t xml:space="preserve"> Сигнализатор звука цифровой с вибрационной индикацией</w:t>
            </w:r>
          </w:p>
          <w:p w:rsidR="00FC6F43" w:rsidRPr="00EA79D5" w:rsidRDefault="00FC6F43" w:rsidP="00DD31FB">
            <w:pPr>
              <w:contextualSpacing/>
              <w:jc w:val="center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27.90.20.120 - Приборы световой и звуковой сигнализации электрические</w:t>
            </w:r>
          </w:p>
          <w:p w:rsidR="00FC6F43" w:rsidRPr="00EA79D5" w:rsidRDefault="00FC6F43" w:rsidP="00DD31FB">
            <w:pPr>
              <w:widowControl w:val="0"/>
              <w:jc w:val="center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27.90.20.120-00000002 - Сигнализатор звука цифровой с вибрационной индикацией</w:t>
            </w:r>
          </w:p>
        </w:tc>
        <w:tc>
          <w:tcPr>
            <w:tcW w:w="5478" w:type="dxa"/>
          </w:tcPr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звука цифровой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функциональным и техническим характеристикам: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сигнализатор звука должен быть беспроводным по конструкции;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радиус устойчивого приема сигнала в условиях прямой видимости не менее 30 м;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рабочая частота: 433,92 МГц + 0,2%;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Карманный приемник с вибрационной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Карманный приемник с вибрационной индикацией должен служить для оповещения пользователя о наличии бытовых сигналов: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дверного звонка;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домашнего стационарного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сотового телефона (смартфона);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Карманный приемник должен иметь компактные габаритные размеры. Карманный приемник должен иметь клипсу для крепления на поясе.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 Приемник должен оповещать пользователя о произошедших бытовых событиях с помощью: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вибрационной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звуковой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 текстовом виде (за счет текста на русском языке).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Приемник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кнопку включения и выключения;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меню;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будильник;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регулировку уровня громкости и мелодии звуковых сигналов;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Питание приемника должно быть от аккумулятора.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 приемнике должна быть индикация уровня заряда аккумулятора.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Время автономной работы на настольном приемнике должно быть не менее 3-х суток.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Универсальный передатчик.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Универсальный передатчик должен служить для передачи информации о входящем сигнале домофона и телефона на карманный приемник с вибрационной индикацией.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универсальный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микрофон с регулятором уровня чувствительности;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кнопку включения и выключения микрофона;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текстовую кнопку.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Передатчик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</w:t>
            </w:r>
            <w:r w:rsidRPr="00EA79D5">
              <w:rPr>
                <w:sz w:val="22"/>
                <w:szCs w:val="22"/>
              </w:rPr>
              <w:lastRenderedPageBreak/>
              <w:t>активации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Датчик сотового телефона.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Комплект поставки сигнализатора должен включать: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карманный приемник с вибрационной индикацией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универсальный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дверного звонка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датчик сотового телефона (смартфона)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переходник для подключения к линии стационарного домашнего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держатели, элементы питания, зарядные устройства, необходимые для работы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руководство пользователя на русском языке.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маркировке и упаковке: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товарный знак и (или) наименование предприятия-изготовителя;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номер стандарта и (или) ТУ;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порядковый номер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отметку и приемке.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Сигнализаторы должны быть упакованы в индивидуальную (потребительскую) тару по ГОСТ 28594-90.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транспортной таре, упаковке и ее маркировке – по ГОСТ 28594-90,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Документы: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декларация о соответствии.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должен соответствовать требованиям следующих стандартов: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 (Раздел 4);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51264-99 «Средства связи, информатики и сигнализации реабилитационные электронные.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70185-2022 «Технические средства реабилитации. Сигнализаторы звука световые и вибрационные.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ИСО 9999-2019 «Вспомогательные средства для людей с ограничениями жизнедеятельности. Классификация и терминология»;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52084-2003 «Приборы электрические бытовые. Общие технические условия»;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30804.6.2-2013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- ГОСТ 30804.6.4-2013 «Совместимость технических </w:t>
            </w:r>
            <w:r w:rsidRPr="00EA79D5">
              <w:rPr>
                <w:sz w:val="22"/>
                <w:szCs w:val="22"/>
              </w:rPr>
              <w:lastRenderedPageBreak/>
              <w:t>средств электромагнитная. Электромагнитные помехи от технических средств, применяемых в промышленных зонах. Нормы и методы испытаний»;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</w:tc>
        <w:tc>
          <w:tcPr>
            <w:tcW w:w="92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150</w:t>
            </w:r>
          </w:p>
        </w:tc>
      </w:tr>
      <w:tr w:rsidR="00FC6F43" w:rsidRPr="00EA79D5" w:rsidTr="00DD31FB">
        <w:tc>
          <w:tcPr>
            <w:tcW w:w="55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90" w:type="dxa"/>
          </w:tcPr>
          <w:p w:rsidR="00FC6F43" w:rsidRPr="00EA79D5" w:rsidRDefault="00FC6F43" w:rsidP="00DD31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9D5">
              <w:rPr>
                <w:rFonts w:ascii="Times New Roman" w:hAnsi="Times New Roman" w:cs="Times New Roman"/>
                <w:b/>
                <w:szCs w:val="22"/>
              </w:rPr>
              <w:t>16-01-03</w:t>
            </w:r>
            <w:r w:rsidRPr="00EA79D5">
              <w:rPr>
                <w:rFonts w:ascii="Times New Roman" w:hAnsi="Times New Roman" w:cs="Times New Roman"/>
                <w:szCs w:val="22"/>
              </w:rPr>
              <w:t xml:space="preserve"> Сигнализатор звука цифровой с вибрационной и световой индикацией</w:t>
            </w:r>
          </w:p>
          <w:p w:rsidR="00FC6F43" w:rsidRPr="00EA79D5" w:rsidRDefault="00FC6F43" w:rsidP="00DD31FB">
            <w:pPr>
              <w:contextualSpacing/>
              <w:jc w:val="center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27.90.20.120 - Приборы световой и звуковой сигнализации электрические</w:t>
            </w:r>
          </w:p>
          <w:p w:rsidR="00FC6F43" w:rsidRPr="00EA79D5" w:rsidRDefault="00FC6F43" w:rsidP="00DD31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9D5">
              <w:rPr>
                <w:rFonts w:ascii="Times New Roman" w:hAnsi="Times New Roman" w:cs="Times New Roman"/>
                <w:szCs w:val="22"/>
              </w:rPr>
              <w:t>27.90.20.120-00000003 - Сигнализатор звука цифровой с вибрационной и световой индикацией</w:t>
            </w:r>
          </w:p>
        </w:tc>
        <w:tc>
          <w:tcPr>
            <w:tcW w:w="5478" w:type="dxa"/>
          </w:tcPr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звука цифровой с вибрационной и световой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функциональным и техническим характеристикам: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сигнализатор звука должен быть беспроводным по конструкции;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радиус устойчивого приема сигнала в условиях прямой видимости не менее 30 м;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рабочая частота: 433,92 МГц + 0,2%;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Карманный приемник с вибрационной и световой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Карманный приемник с вибрационной и световой индикацией должен служить для оповещения пользователя о наличии бытовых сигналов: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дверного звонка;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домашнего стационарного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сотового телефона (смартфона);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домофона.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Карманный приемник должен иметь компактные габаритные размеры. Карманный приемник должен иметь клипсу для крепления на поясе.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 Приемник должен оповещать пользователя о произошедших бытовых событиях с помощью: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звуковой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вибрационной индикации;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 текстовом виде (за счет текста на русском языке).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Приемник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кнопку включения и выключения;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меню;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будильник;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- регулировку уровня громкости и мелодии звуковых </w:t>
            </w:r>
            <w:r w:rsidRPr="00EA79D5">
              <w:rPr>
                <w:sz w:val="22"/>
                <w:szCs w:val="22"/>
              </w:rPr>
              <w:lastRenderedPageBreak/>
              <w:t>сигналов;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регулировку цвета звуковых сигналов, в целях подбора оптимальной конфигурации под каждый вид события;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Питание приемника должно быть от аккумулятора.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На приемнике должна быть индикация уровня заряда аккумулятора.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Время автономной работы на настольном приемнике должно быть не менее 3-х суток.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Универсальный передатчик.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Универсальный передатчик должен служить для передачи информации о входящем сигнале домофона и телефона на карманный приемник с вибрационной и световой индикацией. Передатчик универсальный должен иметь возможность подключаться к линии домофона и телефона. Передатчик должен подключаться проводным способом к источнику сигнала с помощью модульных разъемов и клемм. Передатчик должен иметь возможность фиксировать бытовые события, происходящие в доме с помощью встроенного микрофона.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универсальный должен иметь: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микрофон с регулятором уровня чувствительности;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кнопку включения и выключения микрофона;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текстовую кнопку.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Передатчик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дверного звонка должен служить для передачи информации о входящем сигнале дверного звонка на карманный приемник с вибрационной и световой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Питание передатчика должно осуществляться от встроенной батареи.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Датчик сотового телефона.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Комплект поставки сигнализатора должен включать: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карманный приемник с вибрационной и световой индикацией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универсальный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передатчик дверного звонка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- датчик сотового телефона (смартфона) – 1 шт.;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переходник для подключения к линии стационарного домашнего телефона;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держатели, элементы питания, зарядные устройства, необходимые для работы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руководство пользователя на русском языке.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маркировке и упаковке: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товарный знак и (или) наименование предприятия-изготовителя;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номер стандарта и (или) ТУ;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порядковый номер сигнализатора;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отметку и приемке.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 xml:space="preserve">Сигнализаторы должны быть упакованы в индивидуальную (потребительскую) тару по ГОСТ 28594-90. 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Требования к транспортной таре, упаковке и ее маркировке – по ГОСТ 28594-90,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Документы: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декларация о соответствии.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Сигнализатор должен соответствовать требованиям следующих стандартов: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испытаний» (Раздел 4);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51264-99 «Средства связи, информатики и сигнализации реабилитационные электронные.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70185-2022 «Технические средства реабилитации. Сигнализаторы звука световые и вибрационные. Общие технические условия»;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ИСО 9999-2019 «Вспомогательные средства для людей с ограничениями жизнедеятельности. Классификация и терминология»;</w:t>
            </w:r>
          </w:p>
          <w:p w:rsidR="00FC6F43" w:rsidRPr="00EA79D5" w:rsidRDefault="00FC6F43" w:rsidP="00DD31FB">
            <w:pPr>
              <w:ind w:firstLine="132"/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Р 52084-2003 «Приборы электрические бытовые. Общие технические условия»;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30804.6.2-2013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испытаний»;</w:t>
            </w:r>
          </w:p>
          <w:p w:rsidR="00FC6F43" w:rsidRPr="00EA79D5" w:rsidRDefault="00FC6F43" w:rsidP="00DD31FB">
            <w:pPr>
              <w:ind w:firstLine="132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30804.6.4-2013 «Совместимость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испытаний»;</w:t>
            </w:r>
          </w:p>
          <w:p w:rsidR="00FC6F43" w:rsidRPr="00EA79D5" w:rsidRDefault="00FC6F43" w:rsidP="00DD31FB">
            <w:pPr>
              <w:jc w:val="both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t>-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</w:tc>
        <w:tc>
          <w:tcPr>
            <w:tcW w:w="923" w:type="dxa"/>
          </w:tcPr>
          <w:p w:rsidR="00FC6F43" w:rsidRPr="00EA79D5" w:rsidRDefault="00FC6F43" w:rsidP="00DD31FB">
            <w:pPr>
              <w:jc w:val="center"/>
              <w:outlineLvl w:val="0"/>
              <w:rPr>
                <w:sz w:val="22"/>
                <w:szCs w:val="22"/>
              </w:rPr>
            </w:pPr>
            <w:r w:rsidRPr="00EA79D5">
              <w:rPr>
                <w:sz w:val="22"/>
                <w:szCs w:val="22"/>
              </w:rPr>
              <w:lastRenderedPageBreak/>
              <w:t>80</w:t>
            </w:r>
          </w:p>
        </w:tc>
      </w:tr>
      <w:tr w:rsidR="00FC6F43" w:rsidRPr="00EA79D5" w:rsidTr="00DD31FB">
        <w:tc>
          <w:tcPr>
            <w:tcW w:w="8421" w:type="dxa"/>
            <w:gridSpan w:val="3"/>
          </w:tcPr>
          <w:p w:rsidR="00FC6F43" w:rsidRPr="00EA79D5" w:rsidRDefault="00FC6F43" w:rsidP="00DD31FB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lastRenderedPageBreak/>
              <w:t xml:space="preserve">       Итого:</w:t>
            </w:r>
          </w:p>
        </w:tc>
        <w:tc>
          <w:tcPr>
            <w:tcW w:w="923" w:type="dxa"/>
          </w:tcPr>
          <w:p w:rsidR="00FC6F43" w:rsidRPr="00EA79D5" w:rsidRDefault="00FC6F43" w:rsidP="00DD31F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A79D5">
              <w:rPr>
                <w:b/>
                <w:sz w:val="22"/>
                <w:szCs w:val="22"/>
              </w:rPr>
              <w:t>380</w:t>
            </w:r>
          </w:p>
        </w:tc>
      </w:tr>
    </w:tbl>
    <w:p w:rsidR="00FC6F43" w:rsidRDefault="00FC6F43" w:rsidP="00FC6F43">
      <w:pPr>
        <w:ind w:firstLine="567"/>
        <w:jc w:val="both"/>
      </w:pPr>
    </w:p>
    <w:p w:rsidR="00FC6F43" w:rsidRPr="008D1D04" w:rsidRDefault="00FC6F43" w:rsidP="00FC6F43">
      <w:pPr>
        <w:ind w:firstLine="567"/>
        <w:jc w:val="both"/>
      </w:pPr>
      <w:r w:rsidRPr="008D1D04">
        <w:t xml:space="preserve">Функциональные и качественные характеристики сигнализаторов звука должны обеспечивать пользователю возможность пользования изделием в течение </w:t>
      </w:r>
      <w:r w:rsidRPr="008D1D04">
        <w:lastRenderedPageBreak/>
        <w:t>установленного срока службы для данного вида технических средств реабилитации, который составляет не менее 5 лет.</w:t>
      </w:r>
    </w:p>
    <w:p w:rsidR="00FC6F43" w:rsidRPr="008D1D04" w:rsidRDefault="00FC6F43" w:rsidP="00FC6F4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8D1D04">
        <w:rPr>
          <w:rFonts w:ascii="Times New Roman" w:hAnsi="Times New Roman" w:cs="Times New Roman"/>
          <w:b/>
        </w:rPr>
        <w:t xml:space="preserve">Требования к гарантийному сроку: </w:t>
      </w:r>
      <w:r w:rsidRPr="008D1D04">
        <w:rPr>
          <w:rFonts w:ascii="Times New Roman" w:hAnsi="Times New Roman" w:cs="Times New Roman"/>
          <w:lang w:eastAsia="ar-SA"/>
        </w:rPr>
        <w:t>гарантийный срок составля</w:t>
      </w:r>
      <w:r w:rsidRPr="008D1D04">
        <w:rPr>
          <w:rFonts w:ascii="Times New Roman" w:hAnsi="Times New Roman" w:cs="Times New Roman"/>
        </w:rPr>
        <w:t>е</w:t>
      </w:r>
      <w:r w:rsidRPr="008D1D04">
        <w:rPr>
          <w:rFonts w:ascii="Times New Roman" w:hAnsi="Times New Roman" w:cs="Times New Roman"/>
          <w:lang w:eastAsia="ar-SA"/>
        </w:rPr>
        <w:t>т</w:t>
      </w:r>
      <w:r w:rsidRPr="008D1D04">
        <w:rPr>
          <w:rFonts w:ascii="Times New Roman" w:hAnsi="Times New Roman" w:cs="Times New Roman"/>
        </w:rPr>
        <w:t xml:space="preserve"> </w:t>
      </w:r>
      <w:r w:rsidRPr="008D1D04">
        <w:rPr>
          <w:rFonts w:ascii="Times New Roman" w:hAnsi="Times New Roman" w:cs="Times New Roman"/>
          <w:lang w:eastAsia="ar-SA"/>
        </w:rPr>
        <w:t xml:space="preserve">24 месяца </w:t>
      </w:r>
      <w:r w:rsidRPr="008D1D04">
        <w:rPr>
          <w:rFonts w:ascii="Times New Roman" w:hAnsi="Times New Roman" w:cs="Times New Roman"/>
        </w:rPr>
        <w:t>со дня подписания Получателем акта приема-передачи Т</w:t>
      </w:r>
      <w:r>
        <w:rPr>
          <w:rFonts w:ascii="Times New Roman" w:hAnsi="Times New Roman" w:cs="Times New Roman"/>
        </w:rPr>
        <w:t>овара</w:t>
      </w:r>
      <w:r w:rsidRPr="008D1D04">
        <w:rPr>
          <w:rFonts w:ascii="Times New Roman" w:hAnsi="Times New Roman" w:cs="Times New Roman"/>
        </w:rPr>
        <w:t>.</w:t>
      </w:r>
    </w:p>
    <w:p w:rsidR="00FC6F43" w:rsidRPr="008D1D04" w:rsidRDefault="00FC6F43" w:rsidP="00FC6F43">
      <w:pPr>
        <w:widowControl w:val="0"/>
        <w:ind w:firstLine="567"/>
        <w:jc w:val="both"/>
      </w:pPr>
      <w:r w:rsidRPr="008D1D04">
        <w:t xml:space="preserve"> Гарантийный ремонт или </w:t>
      </w:r>
      <w:r w:rsidRPr="008D1D04">
        <w:rPr>
          <w:bCs/>
          <w:spacing w:val="-4"/>
        </w:rPr>
        <w:t xml:space="preserve">замена изделия в связи с обеспечением изделием ненадлежащего качества </w:t>
      </w:r>
      <w:r w:rsidRPr="008D1D04">
        <w:t xml:space="preserve">должен осуществляться за счет поставщика в период гарантийного срока. </w:t>
      </w:r>
    </w:p>
    <w:p w:rsidR="00FC6F43" w:rsidRPr="008D1D04" w:rsidRDefault="00FC6F43" w:rsidP="00FC6F43">
      <w:pPr>
        <w:ind w:firstLine="567"/>
        <w:jc w:val="both"/>
      </w:pPr>
      <w:r w:rsidRPr="008D1D04">
        <w:rPr>
          <w:b/>
        </w:rPr>
        <w:t xml:space="preserve">Место и порядок поставки Товара: </w:t>
      </w:r>
      <w:r w:rsidRPr="008D1D04">
        <w:t>Алтайский край, по месту жительства Получателей или (по выбору Получателей) в пункте(ах) выдачи Поставщика.</w:t>
      </w:r>
    </w:p>
    <w:p w:rsidR="00FC6F43" w:rsidRPr="008D1D04" w:rsidRDefault="00FC6F43" w:rsidP="00FC6F43">
      <w:pPr>
        <w:ind w:firstLine="567"/>
        <w:contextualSpacing/>
        <w:jc w:val="both"/>
      </w:pPr>
      <w:r w:rsidRPr="008D1D04">
        <w:t>1. По месту нахождения пункта(ов) выдачи, организованных Поставщиком, в день обращения Получателя, но не позднее - «30» июня 2024 года включительно.</w:t>
      </w:r>
    </w:p>
    <w:p w:rsidR="00FC6F43" w:rsidRPr="008D1D04" w:rsidRDefault="00FC6F43" w:rsidP="00FC6F43">
      <w:pPr>
        <w:tabs>
          <w:tab w:val="left" w:pos="1200"/>
        </w:tabs>
        <w:ind w:firstLine="567"/>
        <w:contextualSpacing/>
        <w:jc w:val="both"/>
      </w:pPr>
      <w:r w:rsidRPr="008D1D04">
        <w:t>Пункты выдачи товара, организованные поставщиком,</w:t>
      </w:r>
      <w:r>
        <w:t xml:space="preserve"> должны соответствовать</w:t>
      </w:r>
      <w:r w:rsidRPr="008D1D04">
        <w:t xml:space="preserve">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C6F43" w:rsidRPr="008D1D04" w:rsidRDefault="00FC6F43" w:rsidP="00FC6F43">
      <w:pPr>
        <w:tabs>
          <w:tab w:val="left" w:pos="1200"/>
        </w:tabs>
        <w:ind w:firstLine="567"/>
        <w:contextualSpacing/>
        <w:jc w:val="both"/>
      </w:pPr>
      <w:r w:rsidRPr="008D1D04">
        <w:t>График работы пункта(ов) выдачи</w:t>
      </w:r>
      <w:r>
        <w:t xml:space="preserve"> должен обеспечивать</w:t>
      </w:r>
      <w:r w:rsidRPr="008D1D04">
        <w:t xml:space="preserve"> возможность передачи Товара Получателям</w:t>
      </w:r>
      <w:r>
        <w:t xml:space="preserve"> в каждом пункте выдачи</w:t>
      </w:r>
      <w:r w:rsidRPr="008D1D04">
        <w:t xml:space="preserve">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соответствуют требованиям и стандартам, предъявляемым к условиям хранения товаров медицинского и санитарно-гигиенического назначения</w:t>
      </w:r>
    </w:p>
    <w:p w:rsidR="00FC6F43" w:rsidRPr="008D1D04" w:rsidRDefault="00FC6F43" w:rsidP="00FC6F43">
      <w:pPr>
        <w:tabs>
          <w:tab w:val="left" w:pos="1200"/>
        </w:tabs>
        <w:ind w:firstLine="567"/>
        <w:contextualSpacing/>
        <w:jc w:val="both"/>
      </w:pPr>
      <w:r w:rsidRPr="008D1D04">
        <w:t>2. По месту жительства получателя в течение 25 (двадцать пять)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</w:t>
      </w:r>
      <w:r w:rsidR="009E74D1">
        <w:t>1</w:t>
      </w:r>
      <w:r w:rsidRPr="008D1D04">
        <w:t xml:space="preserve">» </w:t>
      </w:r>
      <w:r w:rsidR="009E74D1">
        <w:t>июля</w:t>
      </w:r>
      <w:bookmarkStart w:id="0" w:name="_GoBack"/>
      <w:bookmarkEnd w:id="0"/>
      <w:r w:rsidRPr="008D1D04">
        <w:t xml:space="preserve"> 2024 года включительно</w:t>
      </w:r>
      <w:r>
        <w:t>.</w:t>
      </w:r>
      <w:r w:rsidRPr="008D1D04">
        <w:t xml:space="preserve"> </w:t>
      </w:r>
    </w:p>
    <w:p w:rsidR="006E3928" w:rsidRPr="00E34268" w:rsidRDefault="006E3928" w:rsidP="006E392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Style w:val="markedcontent"/>
        </w:rPr>
      </w:pPr>
    </w:p>
    <w:sectPr w:rsidR="006E3928" w:rsidRPr="00E34268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A2" w:rsidRDefault="00C35AA2" w:rsidP="00C35AA2">
      <w:r>
        <w:separator/>
      </w:r>
    </w:p>
  </w:endnote>
  <w:endnote w:type="continuationSeparator" w:id="0">
    <w:p w:rsidR="00C35AA2" w:rsidRDefault="00C35AA2" w:rsidP="00C3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A2" w:rsidRDefault="00C35AA2" w:rsidP="00C35AA2">
      <w:r>
        <w:separator/>
      </w:r>
    </w:p>
  </w:footnote>
  <w:footnote w:type="continuationSeparator" w:id="0">
    <w:p w:rsidR="00C35AA2" w:rsidRDefault="00C35AA2" w:rsidP="00C3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0A3"/>
    <w:multiLevelType w:val="hybridMultilevel"/>
    <w:tmpl w:val="40F43012"/>
    <w:lvl w:ilvl="0" w:tplc="FA4825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66B1"/>
    <w:rsid w:val="00112062"/>
    <w:rsid w:val="0017437D"/>
    <w:rsid w:val="00182BB9"/>
    <w:rsid w:val="001A70B1"/>
    <w:rsid w:val="00241F6A"/>
    <w:rsid w:val="0024535C"/>
    <w:rsid w:val="002E5B1F"/>
    <w:rsid w:val="00313465"/>
    <w:rsid w:val="003501B3"/>
    <w:rsid w:val="00380D08"/>
    <w:rsid w:val="003851EC"/>
    <w:rsid w:val="003F3E94"/>
    <w:rsid w:val="004167F2"/>
    <w:rsid w:val="004329AF"/>
    <w:rsid w:val="00436B8A"/>
    <w:rsid w:val="00462BAB"/>
    <w:rsid w:val="0048041E"/>
    <w:rsid w:val="00493266"/>
    <w:rsid w:val="004B2100"/>
    <w:rsid w:val="004F38E5"/>
    <w:rsid w:val="00506D02"/>
    <w:rsid w:val="00560E28"/>
    <w:rsid w:val="00581744"/>
    <w:rsid w:val="005A1F26"/>
    <w:rsid w:val="005A58ED"/>
    <w:rsid w:val="005B5A8B"/>
    <w:rsid w:val="005D52B9"/>
    <w:rsid w:val="00635236"/>
    <w:rsid w:val="00663BDA"/>
    <w:rsid w:val="0067714C"/>
    <w:rsid w:val="006D7BF0"/>
    <w:rsid w:val="006E3928"/>
    <w:rsid w:val="00775CA6"/>
    <w:rsid w:val="007D4314"/>
    <w:rsid w:val="00815F84"/>
    <w:rsid w:val="008161E9"/>
    <w:rsid w:val="00853DDA"/>
    <w:rsid w:val="008D42E1"/>
    <w:rsid w:val="008D481E"/>
    <w:rsid w:val="008F245B"/>
    <w:rsid w:val="009E74D1"/>
    <w:rsid w:val="00A0349B"/>
    <w:rsid w:val="00A169DE"/>
    <w:rsid w:val="00A403B8"/>
    <w:rsid w:val="00AB5AFF"/>
    <w:rsid w:val="00AE09E8"/>
    <w:rsid w:val="00B12FB1"/>
    <w:rsid w:val="00B3342E"/>
    <w:rsid w:val="00B45743"/>
    <w:rsid w:val="00B95955"/>
    <w:rsid w:val="00BC0123"/>
    <w:rsid w:val="00C35AA2"/>
    <w:rsid w:val="00C37AFC"/>
    <w:rsid w:val="00D32D6E"/>
    <w:rsid w:val="00D7118F"/>
    <w:rsid w:val="00D8276E"/>
    <w:rsid w:val="00E34268"/>
    <w:rsid w:val="00E82789"/>
    <w:rsid w:val="00EA7233"/>
    <w:rsid w:val="00EC00F7"/>
    <w:rsid w:val="00F50887"/>
    <w:rsid w:val="00FA627F"/>
    <w:rsid w:val="00FC6F4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styleId="a7">
    <w:name w:val="List Paragraph"/>
    <w:basedOn w:val="a"/>
    <w:uiPriority w:val="34"/>
    <w:qFormat/>
    <w:rsid w:val="00313465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FC6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6F43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FC6F4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header"/>
    <w:basedOn w:val="a"/>
    <w:link w:val="aa"/>
    <w:uiPriority w:val="99"/>
    <w:unhideWhenUsed/>
    <w:rsid w:val="00C35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5A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35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5A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styleId="a7">
    <w:name w:val="List Paragraph"/>
    <w:basedOn w:val="a"/>
    <w:uiPriority w:val="34"/>
    <w:qFormat/>
    <w:rsid w:val="00313465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FC6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6F43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FC6F4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header"/>
    <w:basedOn w:val="a"/>
    <w:link w:val="aa"/>
    <w:uiPriority w:val="99"/>
    <w:unhideWhenUsed/>
    <w:rsid w:val="00C35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5A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35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5A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89F4-CD54-443D-9CD8-D87CD06C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Куркина Дарья Сергеевна</cp:lastModifiedBy>
  <cp:revision>4</cp:revision>
  <cp:lastPrinted>2019-12-25T09:02:00Z</cp:lastPrinted>
  <dcterms:created xsi:type="dcterms:W3CDTF">2024-02-08T07:54:00Z</dcterms:created>
  <dcterms:modified xsi:type="dcterms:W3CDTF">2024-02-08T08:17:00Z</dcterms:modified>
</cp:coreProperties>
</file>