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379"/>
        <w:gridCol w:w="1099"/>
      </w:tblGrid>
      <w:tr w:rsidR="008220FC" w:rsidRPr="00B65F1F" w:rsidTr="00A133AB">
        <w:tc>
          <w:tcPr>
            <w:tcW w:w="9571" w:type="dxa"/>
            <w:gridSpan w:val="3"/>
            <w:shd w:val="clear" w:color="auto" w:fill="auto"/>
          </w:tcPr>
          <w:p w:rsidR="008220FC" w:rsidRPr="00F15AC1" w:rsidRDefault="008220FC" w:rsidP="00F15AC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A50FB">
              <w:rPr>
                <w:b/>
                <w:sz w:val="22"/>
                <w:szCs w:val="22"/>
              </w:rPr>
              <w:t xml:space="preserve">Описание объекта закупки и основные условия исполнения </w:t>
            </w:r>
            <w:r w:rsidR="00F15AC1">
              <w:rPr>
                <w:b/>
                <w:sz w:val="22"/>
                <w:szCs w:val="22"/>
              </w:rPr>
              <w:t>контракта</w:t>
            </w:r>
          </w:p>
        </w:tc>
      </w:tr>
      <w:tr w:rsidR="005C4732" w:rsidRPr="00B65F1F" w:rsidTr="00F31E0E">
        <w:tc>
          <w:tcPr>
            <w:tcW w:w="2093" w:type="dxa"/>
            <w:shd w:val="clear" w:color="auto" w:fill="auto"/>
          </w:tcPr>
          <w:p w:rsidR="005C4732" w:rsidRPr="000A50FB" w:rsidRDefault="005C4732" w:rsidP="003B0834">
            <w:pPr>
              <w:spacing w:before="120" w:after="120"/>
              <w:rPr>
                <w:b/>
                <w:sz w:val="22"/>
                <w:szCs w:val="22"/>
              </w:rPr>
            </w:pPr>
            <w:r w:rsidRPr="000A50FB">
              <w:rPr>
                <w:b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7478" w:type="dxa"/>
            <w:gridSpan w:val="2"/>
            <w:shd w:val="clear" w:color="auto" w:fill="auto"/>
          </w:tcPr>
          <w:p w:rsidR="005C4732" w:rsidRPr="000A50FB" w:rsidRDefault="005C4732" w:rsidP="00631C76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0A50FB">
              <w:rPr>
                <w:sz w:val="22"/>
                <w:szCs w:val="22"/>
              </w:rPr>
              <w:t>Поставка техническ</w:t>
            </w:r>
            <w:r w:rsidR="005203F7">
              <w:rPr>
                <w:sz w:val="22"/>
                <w:szCs w:val="22"/>
              </w:rPr>
              <w:t>их</w:t>
            </w:r>
            <w:r w:rsidRPr="000A50FB">
              <w:rPr>
                <w:sz w:val="22"/>
                <w:szCs w:val="22"/>
              </w:rPr>
              <w:t xml:space="preserve"> средств реабилитации – </w:t>
            </w:r>
            <w:r w:rsidR="00631C76">
              <w:rPr>
                <w:sz w:val="22"/>
                <w:szCs w:val="22"/>
              </w:rPr>
              <w:t>специальных средств при нарушениях функций выделения</w:t>
            </w:r>
            <w:r w:rsidR="00541467" w:rsidRPr="000A50FB">
              <w:rPr>
                <w:sz w:val="22"/>
                <w:szCs w:val="22"/>
              </w:rPr>
              <w:t xml:space="preserve"> </w:t>
            </w:r>
            <w:r w:rsidRPr="000A50FB">
              <w:rPr>
                <w:sz w:val="22"/>
                <w:szCs w:val="22"/>
              </w:rPr>
              <w:t>для застрахованн</w:t>
            </w:r>
            <w:r w:rsidR="005203F7">
              <w:rPr>
                <w:sz w:val="22"/>
                <w:szCs w:val="22"/>
              </w:rPr>
              <w:t>ых</w:t>
            </w:r>
            <w:r w:rsidRPr="000A50FB">
              <w:rPr>
                <w:sz w:val="22"/>
                <w:szCs w:val="22"/>
              </w:rPr>
              <w:t xml:space="preserve"> лиц, </w:t>
            </w:r>
            <w:r w:rsidR="00CD2F05" w:rsidRPr="000A50FB">
              <w:rPr>
                <w:sz w:val="22"/>
                <w:szCs w:val="22"/>
              </w:rPr>
              <w:t>получивш</w:t>
            </w:r>
            <w:r w:rsidR="005203F7">
              <w:rPr>
                <w:sz w:val="22"/>
                <w:szCs w:val="22"/>
              </w:rPr>
              <w:t>их</w:t>
            </w:r>
            <w:r w:rsidR="00CD2F05" w:rsidRPr="000A50FB">
              <w:rPr>
                <w:sz w:val="22"/>
                <w:szCs w:val="22"/>
              </w:rPr>
              <w:t xml:space="preserve"> повреждение здоровья вследствие</w:t>
            </w:r>
            <w:r w:rsidRPr="000A50FB">
              <w:rPr>
                <w:sz w:val="22"/>
                <w:szCs w:val="22"/>
              </w:rPr>
              <w:t xml:space="preserve"> </w:t>
            </w:r>
            <w:r w:rsidR="00E10770" w:rsidRPr="000A50FB">
              <w:rPr>
                <w:sz w:val="22"/>
                <w:szCs w:val="22"/>
              </w:rPr>
              <w:t>несчастн</w:t>
            </w:r>
            <w:r w:rsidR="005203F7">
              <w:rPr>
                <w:sz w:val="22"/>
                <w:szCs w:val="22"/>
              </w:rPr>
              <w:t xml:space="preserve">ых </w:t>
            </w:r>
            <w:r w:rsidR="00E10770" w:rsidRPr="000A50FB">
              <w:rPr>
                <w:sz w:val="22"/>
                <w:szCs w:val="22"/>
              </w:rPr>
              <w:t>случа</w:t>
            </w:r>
            <w:r w:rsidR="005203F7">
              <w:rPr>
                <w:sz w:val="22"/>
                <w:szCs w:val="22"/>
              </w:rPr>
              <w:t>ев</w:t>
            </w:r>
            <w:r w:rsidR="00E10770" w:rsidRPr="000A50FB">
              <w:rPr>
                <w:sz w:val="22"/>
                <w:szCs w:val="22"/>
              </w:rPr>
              <w:t xml:space="preserve"> на производстве</w:t>
            </w:r>
            <w:r w:rsidR="0068663C">
              <w:rPr>
                <w:sz w:val="22"/>
                <w:szCs w:val="22"/>
              </w:rPr>
              <w:t>.</w:t>
            </w:r>
          </w:p>
        </w:tc>
      </w:tr>
      <w:tr w:rsidR="002B26DB" w:rsidRPr="00B65F1F" w:rsidTr="00F31E0E">
        <w:trPr>
          <w:trHeight w:val="1009"/>
        </w:trPr>
        <w:tc>
          <w:tcPr>
            <w:tcW w:w="2093" w:type="dxa"/>
            <w:shd w:val="clear" w:color="auto" w:fill="auto"/>
          </w:tcPr>
          <w:p w:rsidR="002B26DB" w:rsidRPr="00596DCE" w:rsidRDefault="002B26DB" w:rsidP="002B26DB">
            <w:pPr>
              <w:spacing w:before="120" w:after="120"/>
              <w:rPr>
                <w:b/>
                <w:sz w:val="22"/>
                <w:szCs w:val="22"/>
              </w:rPr>
            </w:pPr>
            <w:r w:rsidRPr="00596DCE">
              <w:rPr>
                <w:b/>
                <w:sz w:val="22"/>
                <w:szCs w:val="22"/>
              </w:rPr>
              <w:t xml:space="preserve">Сроки поставки </w:t>
            </w:r>
          </w:p>
        </w:tc>
        <w:tc>
          <w:tcPr>
            <w:tcW w:w="7478" w:type="dxa"/>
            <w:gridSpan w:val="2"/>
            <w:shd w:val="clear" w:color="auto" w:fill="auto"/>
          </w:tcPr>
          <w:p w:rsidR="002B26DB" w:rsidRDefault="002B26DB" w:rsidP="002B26DB">
            <w:pPr>
              <w:pStyle w:val="11"/>
              <w:keepNext w:val="0"/>
              <w:widowControl w:val="0"/>
              <w:jc w:val="both"/>
              <w:rPr>
                <w:color w:val="212121"/>
                <w:sz w:val="22"/>
                <w:szCs w:val="22"/>
              </w:rPr>
            </w:pPr>
            <w:r w:rsidRPr="00DA6957">
              <w:rPr>
                <w:sz w:val="22"/>
                <w:szCs w:val="22"/>
              </w:rPr>
              <w:t>Поставщик обязан</w:t>
            </w:r>
            <w:r w:rsidRPr="00DA6957">
              <w:rPr>
                <w:sz w:val="22"/>
                <w:szCs w:val="22"/>
                <w:lang w:eastAsia="en-US"/>
              </w:rPr>
              <w:t xml:space="preserve"> п</w:t>
            </w:r>
            <w:r w:rsidRPr="00DA6957">
              <w:rPr>
                <w:color w:val="212121"/>
                <w:sz w:val="22"/>
                <w:szCs w:val="22"/>
              </w:rPr>
              <w:t>оставить Товар на территорию г. Саратова</w:t>
            </w:r>
            <w:r w:rsidRPr="00DA6957">
              <w:rPr>
                <w:sz w:val="22"/>
                <w:szCs w:val="22"/>
              </w:rPr>
              <w:t xml:space="preserve"> на склад Поставщика или иное помещение, находящееся в его распоряжении или собственности,</w:t>
            </w:r>
            <w:r w:rsidRPr="00DA6957">
              <w:rPr>
                <w:color w:val="212121"/>
                <w:sz w:val="22"/>
                <w:szCs w:val="22"/>
              </w:rPr>
              <w:t xml:space="preserve"> в течение 5 (пяти) </w:t>
            </w:r>
            <w:r>
              <w:rPr>
                <w:color w:val="212121"/>
                <w:sz w:val="22"/>
                <w:szCs w:val="22"/>
              </w:rPr>
              <w:t>календарных</w:t>
            </w:r>
            <w:r w:rsidRPr="00DA6957">
              <w:rPr>
                <w:color w:val="212121"/>
                <w:sz w:val="22"/>
                <w:szCs w:val="22"/>
              </w:rPr>
              <w:t xml:space="preserve"> дней с даты </w:t>
            </w:r>
            <w:r>
              <w:rPr>
                <w:color w:val="212121"/>
                <w:sz w:val="22"/>
                <w:szCs w:val="22"/>
              </w:rPr>
              <w:t>получения заявки Заказчика</w:t>
            </w:r>
            <w:r w:rsidRPr="00DA6957">
              <w:rPr>
                <w:color w:val="212121"/>
                <w:sz w:val="22"/>
                <w:szCs w:val="22"/>
              </w:rPr>
              <w:t xml:space="preserve"> </w:t>
            </w:r>
            <w:r w:rsidRPr="00DA6957">
              <w:rPr>
                <w:sz w:val="22"/>
                <w:szCs w:val="22"/>
              </w:rPr>
              <w:t>для проверки Товара на соответствие требованиям, установленным контрактом</w:t>
            </w:r>
            <w:r w:rsidRPr="00DA6957">
              <w:rPr>
                <w:color w:val="212121"/>
                <w:sz w:val="22"/>
                <w:szCs w:val="22"/>
              </w:rPr>
              <w:t xml:space="preserve">. </w:t>
            </w:r>
          </w:p>
          <w:p w:rsidR="002B26DB" w:rsidRPr="00DA6957" w:rsidRDefault="002B26DB" w:rsidP="002B26DB">
            <w:pPr>
              <w:pStyle w:val="11"/>
              <w:keepNext w:val="0"/>
              <w:widowControl w:val="0"/>
              <w:jc w:val="both"/>
              <w:rPr>
                <w:sz w:val="22"/>
                <w:szCs w:val="22"/>
              </w:rPr>
            </w:pPr>
            <w:r w:rsidRPr="00D56110">
              <w:rPr>
                <w:b/>
                <w:color w:val="212121"/>
                <w:sz w:val="22"/>
                <w:szCs w:val="22"/>
              </w:rPr>
              <w:t>Заявки формируются Заказчиком в течение срока действия контракта по мере возникновения потребности</w:t>
            </w:r>
            <w:r>
              <w:rPr>
                <w:color w:val="212121"/>
                <w:sz w:val="22"/>
                <w:szCs w:val="22"/>
              </w:rPr>
              <w:t xml:space="preserve"> и передаются Поставщику посредством электронной почты без дублирования на бумажном носителе.</w:t>
            </w:r>
          </w:p>
          <w:p w:rsidR="002B26DB" w:rsidRPr="00DA6957" w:rsidRDefault="002B26DB" w:rsidP="002B26DB">
            <w:pPr>
              <w:pStyle w:val="11"/>
              <w:keepNext w:val="0"/>
              <w:widowControl w:val="0"/>
              <w:jc w:val="both"/>
              <w:rPr>
                <w:sz w:val="22"/>
                <w:szCs w:val="22"/>
              </w:rPr>
            </w:pPr>
            <w:r w:rsidRPr="00DA6957">
              <w:rPr>
                <w:sz w:val="22"/>
                <w:szCs w:val="22"/>
              </w:rPr>
              <w:t xml:space="preserve">Поставщик уведомляет Заказчика о времени, дате и месте проверки Товара при помощи электронной почты не </w:t>
            </w:r>
            <w:r>
              <w:rPr>
                <w:sz w:val="22"/>
                <w:szCs w:val="22"/>
              </w:rPr>
              <w:t xml:space="preserve">позднее, чем за 2 (два) календарных </w:t>
            </w:r>
            <w:r w:rsidRPr="00DA6957">
              <w:rPr>
                <w:sz w:val="22"/>
                <w:szCs w:val="22"/>
              </w:rPr>
              <w:t>дня до предполагаемой даты проверки Товара. Р</w:t>
            </w:r>
            <w:r>
              <w:rPr>
                <w:sz w:val="22"/>
                <w:szCs w:val="22"/>
              </w:rPr>
              <w:t xml:space="preserve">езультаты проведенной проверки </w:t>
            </w:r>
            <w:r w:rsidRPr="00DA6957">
              <w:rPr>
                <w:sz w:val="22"/>
                <w:szCs w:val="22"/>
              </w:rPr>
              <w:t>отражаются в Акте проверки</w:t>
            </w:r>
            <w:r>
              <w:rPr>
                <w:sz w:val="22"/>
                <w:szCs w:val="22"/>
              </w:rPr>
              <w:t xml:space="preserve"> Товара. Несоответствие Товара </w:t>
            </w:r>
            <w:r w:rsidRPr="00DA6957">
              <w:rPr>
                <w:sz w:val="22"/>
                <w:szCs w:val="22"/>
              </w:rPr>
              <w:t>описанию объекта закупки на момент проверки считается существенным нарушением условий контракта.</w:t>
            </w:r>
          </w:p>
          <w:p w:rsidR="002B26DB" w:rsidRDefault="002B26DB" w:rsidP="002B26DB">
            <w:pPr>
              <w:tabs>
                <w:tab w:val="left" w:pos="3178"/>
              </w:tabs>
              <w:jc w:val="both"/>
              <w:rPr>
                <w:b/>
                <w:sz w:val="22"/>
                <w:szCs w:val="22"/>
              </w:rPr>
            </w:pPr>
            <w:r w:rsidRPr="00DA6957">
              <w:rPr>
                <w:sz w:val="22"/>
                <w:szCs w:val="22"/>
              </w:rPr>
              <w:t xml:space="preserve">Поставка Товара Получателям по месту их проживания осуществляется в течение 5 (пяти) рабочих дней с даты получения Поставщиком Реестра </w:t>
            </w:r>
            <w:r>
              <w:rPr>
                <w:sz w:val="22"/>
                <w:szCs w:val="22"/>
              </w:rPr>
              <w:t>направлений</w:t>
            </w:r>
            <w:r w:rsidRPr="00DA6957">
              <w:rPr>
                <w:sz w:val="22"/>
                <w:szCs w:val="22"/>
              </w:rPr>
              <w:t xml:space="preserve">, выданного Заказчиком. </w:t>
            </w:r>
            <w:r w:rsidRPr="00431DB9">
              <w:rPr>
                <w:b/>
                <w:sz w:val="22"/>
                <w:szCs w:val="22"/>
              </w:rPr>
              <w:t>Реестры формируются Заказчиком в течение действия контракта по мере возникновения потребности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color w:val="212121"/>
                <w:sz w:val="22"/>
                <w:szCs w:val="22"/>
              </w:rPr>
              <w:t>и передаются Поставщику посредством электронной почты без дублирования на бумажном носителе</w:t>
            </w:r>
            <w:r>
              <w:rPr>
                <w:b/>
                <w:sz w:val="22"/>
                <w:szCs w:val="22"/>
              </w:rPr>
              <w:t>.</w:t>
            </w:r>
          </w:p>
          <w:p w:rsidR="002B26DB" w:rsidRDefault="002B26DB" w:rsidP="002B26DB">
            <w:pPr>
              <w:tabs>
                <w:tab w:val="left" w:pos="317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Реестр формируется и направляется Поставщику после подписания Акта проверки Товара. </w:t>
            </w:r>
          </w:p>
          <w:p w:rsidR="002B26DB" w:rsidRPr="00596DCE" w:rsidRDefault="002B26DB" w:rsidP="002B26DB">
            <w:pPr>
              <w:tabs>
                <w:tab w:val="left" w:pos="3178"/>
              </w:tabs>
              <w:jc w:val="both"/>
              <w:rPr>
                <w:sz w:val="22"/>
                <w:szCs w:val="22"/>
              </w:rPr>
            </w:pPr>
            <w:r w:rsidRPr="00596DCE">
              <w:rPr>
                <w:sz w:val="22"/>
                <w:szCs w:val="22"/>
              </w:rPr>
              <w:t>Поставщик уведомляет Получателя о дате и времени поставки Товара не позднее, чем за 1 (один) рабочий день до предполагаемой даты поставки.</w:t>
            </w:r>
          </w:p>
        </w:tc>
      </w:tr>
      <w:tr w:rsidR="002B26DB" w:rsidRPr="00B65F1F" w:rsidTr="00F31E0E">
        <w:trPr>
          <w:trHeight w:val="1009"/>
        </w:trPr>
        <w:tc>
          <w:tcPr>
            <w:tcW w:w="2093" w:type="dxa"/>
            <w:shd w:val="clear" w:color="auto" w:fill="auto"/>
          </w:tcPr>
          <w:p w:rsidR="002B26DB" w:rsidRPr="00596DCE" w:rsidRDefault="002B26DB" w:rsidP="002B26DB">
            <w:pPr>
              <w:spacing w:before="120" w:after="120"/>
              <w:rPr>
                <w:b/>
                <w:sz w:val="22"/>
                <w:szCs w:val="22"/>
              </w:rPr>
            </w:pPr>
            <w:r w:rsidRPr="00596DCE">
              <w:rPr>
                <w:b/>
                <w:sz w:val="22"/>
                <w:szCs w:val="22"/>
              </w:rPr>
              <w:t xml:space="preserve">Место поставки </w:t>
            </w:r>
          </w:p>
        </w:tc>
        <w:tc>
          <w:tcPr>
            <w:tcW w:w="7478" w:type="dxa"/>
            <w:gridSpan w:val="2"/>
            <w:shd w:val="clear" w:color="auto" w:fill="auto"/>
          </w:tcPr>
          <w:p w:rsidR="002B26DB" w:rsidRPr="00596DCE" w:rsidRDefault="002B26DB" w:rsidP="002B26DB">
            <w:pPr>
              <w:pStyle w:val="11"/>
              <w:keepNext w:val="0"/>
              <w:widowControl w:val="0"/>
              <w:jc w:val="both"/>
              <w:rPr>
                <w:sz w:val="22"/>
                <w:szCs w:val="22"/>
              </w:rPr>
            </w:pPr>
            <w:r w:rsidRPr="00596DCE">
              <w:rPr>
                <w:sz w:val="22"/>
                <w:szCs w:val="22"/>
              </w:rPr>
              <w:t>Непосредственно на дом Получателю</w:t>
            </w:r>
            <w:r>
              <w:rPr>
                <w:sz w:val="22"/>
                <w:szCs w:val="22"/>
              </w:rPr>
              <w:t xml:space="preserve"> на территории города </w:t>
            </w:r>
            <w:r w:rsidRPr="00596DCE">
              <w:rPr>
                <w:sz w:val="22"/>
                <w:szCs w:val="22"/>
              </w:rPr>
              <w:t>Саратов</w:t>
            </w:r>
            <w:r>
              <w:rPr>
                <w:sz w:val="22"/>
                <w:szCs w:val="22"/>
              </w:rPr>
              <w:t>а</w:t>
            </w:r>
            <w:r w:rsidRPr="00596DCE">
              <w:rPr>
                <w:sz w:val="22"/>
                <w:szCs w:val="22"/>
              </w:rPr>
              <w:t xml:space="preserve"> и Саратовск</w:t>
            </w:r>
            <w:r>
              <w:rPr>
                <w:sz w:val="22"/>
                <w:szCs w:val="22"/>
              </w:rPr>
              <w:t>ой</w:t>
            </w:r>
            <w:r w:rsidRPr="00596DCE">
              <w:rPr>
                <w:sz w:val="22"/>
                <w:szCs w:val="22"/>
              </w:rPr>
              <w:t xml:space="preserve"> област</w:t>
            </w:r>
            <w:r>
              <w:rPr>
                <w:sz w:val="22"/>
                <w:szCs w:val="22"/>
              </w:rPr>
              <w:t>и</w:t>
            </w:r>
            <w:r w:rsidRPr="00596DCE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Гагаринский</w:t>
            </w:r>
            <w:r w:rsidRPr="00596DCE">
              <w:rPr>
                <w:sz w:val="22"/>
                <w:szCs w:val="22"/>
              </w:rPr>
              <w:t xml:space="preserve"> район, г. Энгельс, </w:t>
            </w:r>
            <w:proofErr w:type="spellStart"/>
            <w:r w:rsidRPr="00596DCE">
              <w:rPr>
                <w:sz w:val="22"/>
                <w:szCs w:val="22"/>
              </w:rPr>
              <w:t>Энгельсский</w:t>
            </w:r>
            <w:proofErr w:type="spellEnd"/>
            <w:r w:rsidRPr="00596DCE">
              <w:rPr>
                <w:sz w:val="22"/>
                <w:szCs w:val="22"/>
              </w:rPr>
              <w:t xml:space="preserve"> район, г. Балаково, г. Петровск, г. Ртищево, </w:t>
            </w:r>
            <w:proofErr w:type="spellStart"/>
            <w:r w:rsidRPr="00596DCE">
              <w:rPr>
                <w:sz w:val="22"/>
                <w:szCs w:val="22"/>
              </w:rPr>
              <w:t>р.п</w:t>
            </w:r>
            <w:proofErr w:type="spellEnd"/>
            <w:r w:rsidRPr="00596DCE">
              <w:rPr>
                <w:sz w:val="22"/>
                <w:szCs w:val="22"/>
              </w:rPr>
              <w:t xml:space="preserve">. Базарный Карабулак, </w:t>
            </w:r>
            <w:proofErr w:type="spellStart"/>
            <w:r w:rsidRPr="00596DCE">
              <w:rPr>
                <w:sz w:val="22"/>
                <w:szCs w:val="22"/>
              </w:rPr>
              <w:t>Краснокутский</w:t>
            </w:r>
            <w:proofErr w:type="spellEnd"/>
            <w:r w:rsidRPr="00596DCE">
              <w:rPr>
                <w:sz w:val="22"/>
                <w:szCs w:val="22"/>
              </w:rPr>
              <w:t xml:space="preserve"> район, </w:t>
            </w:r>
            <w:proofErr w:type="spellStart"/>
            <w:r w:rsidRPr="00596DCE">
              <w:rPr>
                <w:sz w:val="22"/>
                <w:szCs w:val="22"/>
              </w:rPr>
              <w:t>Озинский</w:t>
            </w:r>
            <w:proofErr w:type="spellEnd"/>
            <w:r w:rsidRPr="00596DCE">
              <w:rPr>
                <w:sz w:val="22"/>
                <w:szCs w:val="22"/>
              </w:rPr>
              <w:t xml:space="preserve"> район, Питерский район, Пугачевский район, Советский район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Духовницкий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596DCE">
              <w:rPr>
                <w:sz w:val="22"/>
                <w:szCs w:val="22"/>
              </w:rPr>
              <w:t>.</w:t>
            </w:r>
          </w:p>
        </w:tc>
      </w:tr>
      <w:tr w:rsidR="002B26DB" w:rsidRPr="00B65F1F" w:rsidTr="00F31E0E">
        <w:trPr>
          <w:trHeight w:val="1009"/>
        </w:trPr>
        <w:tc>
          <w:tcPr>
            <w:tcW w:w="2093" w:type="dxa"/>
            <w:shd w:val="clear" w:color="auto" w:fill="auto"/>
          </w:tcPr>
          <w:p w:rsidR="002B26DB" w:rsidRPr="00596DCE" w:rsidRDefault="002B26DB" w:rsidP="002B26DB">
            <w:pPr>
              <w:spacing w:before="120" w:after="120"/>
              <w:rPr>
                <w:b/>
                <w:sz w:val="22"/>
                <w:szCs w:val="22"/>
              </w:rPr>
            </w:pPr>
            <w:r w:rsidRPr="00596DCE">
              <w:rPr>
                <w:b/>
                <w:sz w:val="22"/>
                <w:szCs w:val="22"/>
              </w:rPr>
              <w:t xml:space="preserve">Порядок поставки </w:t>
            </w:r>
          </w:p>
        </w:tc>
        <w:tc>
          <w:tcPr>
            <w:tcW w:w="7478" w:type="dxa"/>
            <w:gridSpan w:val="2"/>
            <w:shd w:val="clear" w:color="auto" w:fill="auto"/>
          </w:tcPr>
          <w:p w:rsidR="002B26DB" w:rsidRPr="00596DCE" w:rsidRDefault="002B26DB" w:rsidP="002B26DB">
            <w:pPr>
              <w:tabs>
                <w:tab w:val="left" w:pos="3178"/>
              </w:tabs>
              <w:jc w:val="both"/>
              <w:rPr>
                <w:sz w:val="22"/>
                <w:szCs w:val="22"/>
              </w:rPr>
            </w:pPr>
            <w:r w:rsidRPr="00596DCE">
              <w:rPr>
                <w:rFonts w:eastAsia="Lucida Sans Unicode"/>
                <w:sz w:val="22"/>
                <w:szCs w:val="22"/>
                <w:lang w:eastAsia="ru-RU" w:bidi="en-US"/>
              </w:rPr>
              <w:t xml:space="preserve">Поставщик обязан поставить Товар непосредственно на дом </w:t>
            </w:r>
            <w:r w:rsidRPr="00596DCE">
              <w:rPr>
                <w:rFonts w:eastAsia="Lucida Sans Unicode"/>
                <w:color w:val="000000"/>
                <w:sz w:val="22"/>
                <w:szCs w:val="22"/>
                <w:lang w:eastAsia="ru-RU" w:bidi="en-US"/>
              </w:rPr>
              <w:t xml:space="preserve">Получателю </w:t>
            </w:r>
            <w:r w:rsidRPr="00596DCE">
              <w:rPr>
                <w:sz w:val="22"/>
                <w:szCs w:val="22"/>
              </w:rPr>
              <w:t>на территории города Саратова и Саратовской области</w:t>
            </w:r>
            <w:r w:rsidRPr="00596DCE">
              <w:rPr>
                <w:rFonts w:eastAsia="Lucida Sans Unicode"/>
                <w:color w:val="000000"/>
                <w:sz w:val="22"/>
                <w:szCs w:val="22"/>
                <w:lang w:eastAsia="ru-RU" w:bidi="en-US"/>
              </w:rPr>
              <w:t xml:space="preserve"> </w:t>
            </w:r>
            <w:r w:rsidRPr="00596DCE">
              <w:rPr>
                <w:sz w:val="22"/>
                <w:szCs w:val="22"/>
              </w:rPr>
              <w:t xml:space="preserve">и передать Получателю </w:t>
            </w:r>
            <w:r w:rsidR="00C26E72">
              <w:rPr>
                <w:sz w:val="22"/>
                <w:szCs w:val="22"/>
              </w:rPr>
              <w:t xml:space="preserve">(представителю Получателя) </w:t>
            </w:r>
            <w:r w:rsidRPr="00596DCE">
              <w:rPr>
                <w:sz w:val="22"/>
                <w:szCs w:val="22"/>
              </w:rPr>
              <w:t xml:space="preserve">при предоставлении им направления, выданного Заказчиком, и документа, удостоверяющего личность. </w:t>
            </w:r>
          </w:p>
          <w:p w:rsidR="002B26DB" w:rsidRPr="00596DCE" w:rsidRDefault="002B26DB" w:rsidP="002B26DB">
            <w:pPr>
              <w:tabs>
                <w:tab w:val="left" w:pos="3178"/>
              </w:tabs>
              <w:jc w:val="both"/>
              <w:rPr>
                <w:sz w:val="22"/>
                <w:szCs w:val="22"/>
              </w:rPr>
            </w:pPr>
            <w:r w:rsidRPr="00596DCE">
              <w:rPr>
                <w:sz w:val="22"/>
                <w:szCs w:val="22"/>
              </w:rPr>
              <w:t xml:space="preserve">При выдаче Товара Получателю </w:t>
            </w:r>
            <w:r w:rsidR="00C42A04">
              <w:rPr>
                <w:sz w:val="22"/>
                <w:szCs w:val="22"/>
              </w:rPr>
              <w:t xml:space="preserve">(представителю Получателя) </w:t>
            </w:r>
            <w:r w:rsidRPr="00596DCE">
              <w:rPr>
                <w:sz w:val="22"/>
                <w:szCs w:val="22"/>
              </w:rPr>
              <w:t>оформляется Акт сдачи-приемки Товара, который подписывается Поставщиком и Получателем</w:t>
            </w:r>
            <w:r w:rsidR="00C42A04">
              <w:rPr>
                <w:sz w:val="22"/>
                <w:szCs w:val="22"/>
              </w:rPr>
              <w:t xml:space="preserve"> (представителем Получателя)</w:t>
            </w:r>
            <w:r w:rsidRPr="00596DCE">
              <w:rPr>
                <w:sz w:val="22"/>
                <w:szCs w:val="22"/>
              </w:rPr>
              <w:t>. В случае получения Товара законным представителем Получателя Товар выдается представителю при наличии у него документа, подтверждающего его полномочия на совершение таких действий, с указанием сведений о представителе в Акте сдачи-приемки Товара.</w:t>
            </w:r>
          </w:p>
          <w:p w:rsidR="002B26DB" w:rsidRPr="00596DCE" w:rsidRDefault="002B26DB" w:rsidP="002B26DB">
            <w:pPr>
              <w:shd w:val="clear" w:color="auto" w:fill="FFFFFF"/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596DCE">
              <w:rPr>
                <w:sz w:val="22"/>
                <w:szCs w:val="22"/>
              </w:rPr>
              <w:t xml:space="preserve">По факту поставки Товара (в соответствии с Реестром </w:t>
            </w:r>
            <w:r>
              <w:rPr>
                <w:sz w:val="22"/>
                <w:szCs w:val="22"/>
              </w:rPr>
              <w:t>направлений</w:t>
            </w:r>
            <w:r w:rsidRPr="00596DCE">
              <w:rPr>
                <w:sz w:val="22"/>
                <w:szCs w:val="22"/>
              </w:rPr>
              <w:t>) Поставщик оформляет Акты сдачи-приемки Товара, Реестр выдачи Товара, счет</w:t>
            </w:r>
            <w:r>
              <w:rPr>
                <w:sz w:val="22"/>
                <w:szCs w:val="22"/>
              </w:rPr>
              <w:t xml:space="preserve"> на оплату и формирует в единой информационной системе </w:t>
            </w:r>
            <w:r w:rsidR="00E83879">
              <w:rPr>
                <w:sz w:val="22"/>
                <w:szCs w:val="22"/>
              </w:rPr>
              <w:t xml:space="preserve">в сфере закупок </w:t>
            </w:r>
            <w:r>
              <w:rPr>
                <w:sz w:val="22"/>
                <w:szCs w:val="22"/>
              </w:rPr>
              <w:t>документ о приемке</w:t>
            </w:r>
            <w:r w:rsidRPr="00596DCE">
              <w:rPr>
                <w:sz w:val="22"/>
                <w:szCs w:val="22"/>
              </w:rPr>
              <w:t>.</w:t>
            </w:r>
          </w:p>
        </w:tc>
      </w:tr>
      <w:tr w:rsidR="00542EF0" w:rsidRPr="001D7616" w:rsidTr="00A133AB">
        <w:trPr>
          <w:trHeight w:val="737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542EF0" w:rsidRDefault="00542EF0" w:rsidP="008220FC">
            <w:pPr>
              <w:tabs>
                <w:tab w:val="left" w:pos="3178"/>
              </w:tabs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542EF0">
              <w:rPr>
                <w:b/>
                <w:sz w:val="22"/>
                <w:szCs w:val="22"/>
              </w:rPr>
              <w:t>Качественные, эксплуатационные, тех</w:t>
            </w:r>
            <w:r>
              <w:rPr>
                <w:b/>
                <w:sz w:val="22"/>
                <w:szCs w:val="22"/>
              </w:rPr>
              <w:t xml:space="preserve">нические характеристики объекта </w:t>
            </w:r>
            <w:r w:rsidRPr="00542EF0">
              <w:rPr>
                <w:b/>
                <w:sz w:val="22"/>
                <w:szCs w:val="22"/>
              </w:rPr>
              <w:t>закупки</w:t>
            </w:r>
          </w:p>
        </w:tc>
      </w:tr>
      <w:tr w:rsidR="008F57E6" w:rsidRPr="001D7616" w:rsidTr="00F31E0E">
        <w:trPr>
          <w:trHeight w:val="737"/>
        </w:trPr>
        <w:tc>
          <w:tcPr>
            <w:tcW w:w="2093" w:type="dxa"/>
            <w:shd w:val="clear" w:color="auto" w:fill="auto"/>
            <w:vAlign w:val="center"/>
          </w:tcPr>
          <w:p w:rsidR="008F57E6" w:rsidRPr="008F57E6" w:rsidRDefault="008F57E6" w:rsidP="000A50FB">
            <w:pPr>
              <w:tabs>
                <w:tab w:val="left" w:pos="3178"/>
              </w:tabs>
              <w:jc w:val="center"/>
              <w:rPr>
                <w:b/>
                <w:sz w:val="22"/>
                <w:szCs w:val="22"/>
              </w:rPr>
            </w:pPr>
            <w:r w:rsidRPr="008F57E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F57E6" w:rsidRPr="008F57E6" w:rsidRDefault="008F57E6" w:rsidP="000A50FB">
            <w:pPr>
              <w:tabs>
                <w:tab w:val="left" w:pos="3178"/>
              </w:tabs>
              <w:jc w:val="center"/>
              <w:rPr>
                <w:b/>
                <w:sz w:val="22"/>
                <w:szCs w:val="22"/>
              </w:rPr>
            </w:pPr>
            <w:r w:rsidRPr="008F57E6">
              <w:rPr>
                <w:b/>
                <w:sz w:val="22"/>
                <w:szCs w:val="22"/>
              </w:rPr>
              <w:t>Технические и функциональные характеристики товара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8F57E6" w:rsidRPr="008F57E6" w:rsidRDefault="008F57E6" w:rsidP="000A50FB">
            <w:pPr>
              <w:tabs>
                <w:tab w:val="left" w:pos="3178"/>
              </w:tabs>
              <w:jc w:val="center"/>
              <w:rPr>
                <w:b/>
                <w:sz w:val="22"/>
                <w:szCs w:val="22"/>
              </w:rPr>
            </w:pPr>
            <w:r w:rsidRPr="008F57E6">
              <w:rPr>
                <w:b/>
                <w:sz w:val="22"/>
                <w:szCs w:val="22"/>
              </w:rPr>
              <w:t>Кол- во, шт.</w:t>
            </w:r>
          </w:p>
        </w:tc>
      </w:tr>
      <w:tr w:rsidR="00E83879" w:rsidRPr="001D7616" w:rsidTr="00023082">
        <w:trPr>
          <w:trHeight w:val="51"/>
        </w:trPr>
        <w:tc>
          <w:tcPr>
            <w:tcW w:w="2093" w:type="dxa"/>
            <w:shd w:val="clear" w:color="auto" w:fill="auto"/>
          </w:tcPr>
          <w:p w:rsidR="00E83879" w:rsidRPr="00B57212" w:rsidRDefault="00E83879" w:rsidP="00E83879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  <w:r w:rsidRPr="00B57212">
              <w:rPr>
                <w:b/>
                <w:color w:val="000000"/>
                <w:sz w:val="22"/>
                <w:szCs w:val="22"/>
              </w:rPr>
              <w:t>Уропрезерватив самоклеящийся</w:t>
            </w:r>
          </w:p>
        </w:tc>
        <w:tc>
          <w:tcPr>
            <w:tcW w:w="6379" w:type="dxa"/>
            <w:shd w:val="clear" w:color="auto" w:fill="auto"/>
          </w:tcPr>
          <w:p w:rsidR="00E83879" w:rsidRDefault="00E83879" w:rsidP="00E83879">
            <w:pPr>
              <w:shd w:val="clear" w:color="auto" w:fill="FFFFFF"/>
              <w:tabs>
                <w:tab w:val="left" w:pos="200"/>
                <w:tab w:val="left" w:pos="380"/>
              </w:tabs>
              <w:jc w:val="both"/>
              <w:rPr>
                <w:sz w:val="22"/>
                <w:szCs w:val="22"/>
              </w:rPr>
            </w:pPr>
            <w:r w:rsidRPr="007C0735">
              <w:rPr>
                <w:sz w:val="22"/>
                <w:szCs w:val="22"/>
              </w:rPr>
              <w:t xml:space="preserve">Катетер мужской наружный - </w:t>
            </w:r>
            <w:proofErr w:type="spellStart"/>
            <w:r w:rsidRPr="007C0735">
              <w:rPr>
                <w:sz w:val="22"/>
                <w:szCs w:val="22"/>
              </w:rPr>
              <w:t>уропрезерватив</w:t>
            </w:r>
            <w:proofErr w:type="spellEnd"/>
            <w:r w:rsidRPr="007C0735">
              <w:rPr>
                <w:sz w:val="22"/>
                <w:szCs w:val="22"/>
              </w:rPr>
              <w:t xml:space="preserve"> - является частью системы для сбора мочи и предназначен для мужчин, страдающих недержанием мочи средней и тяжелой степени. Должен иметь усиленный сливной порт и </w:t>
            </w:r>
            <w:r w:rsidRPr="007C0735">
              <w:rPr>
                <w:color w:val="000000"/>
                <w:sz w:val="22"/>
                <w:szCs w:val="22"/>
              </w:rPr>
              <w:t xml:space="preserve">устойчивый к перегибанию дистальный </w:t>
            </w:r>
            <w:r w:rsidRPr="007C0735">
              <w:rPr>
                <w:sz w:val="22"/>
                <w:szCs w:val="22"/>
              </w:rPr>
              <w:t xml:space="preserve">конец </w:t>
            </w:r>
            <w:r w:rsidRPr="007C0735">
              <w:rPr>
                <w:color w:val="000000"/>
                <w:sz w:val="22"/>
                <w:szCs w:val="22"/>
              </w:rPr>
              <w:t>с укрепленным основанием</w:t>
            </w:r>
            <w:r w:rsidRPr="007C0735">
              <w:rPr>
                <w:sz w:val="22"/>
                <w:szCs w:val="22"/>
              </w:rPr>
              <w:t xml:space="preserve">, </w:t>
            </w:r>
            <w:r w:rsidRPr="007C0735">
              <w:rPr>
                <w:sz w:val="22"/>
                <w:szCs w:val="22"/>
              </w:rPr>
              <w:lastRenderedPageBreak/>
              <w:t>обеспечивающий постоянный и беспрепятственный отток мочи. Должен быть и</w:t>
            </w:r>
            <w:r w:rsidRPr="007C0735">
              <w:rPr>
                <w:color w:val="000000"/>
                <w:sz w:val="22"/>
                <w:szCs w:val="22"/>
              </w:rPr>
              <w:t xml:space="preserve">зготовлен из медицинского </w:t>
            </w:r>
            <w:r>
              <w:rPr>
                <w:color w:val="000000"/>
                <w:sz w:val="22"/>
                <w:szCs w:val="22"/>
              </w:rPr>
              <w:t xml:space="preserve">гипоаллергенного </w:t>
            </w:r>
            <w:r w:rsidRPr="007C0735">
              <w:rPr>
                <w:color w:val="000000"/>
                <w:sz w:val="22"/>
                <w:szCs w:val="22"/>
              </w:rPr>
              <w:t xml:space="preserve">латекса. Уропрезерватив должен быть оснащен двусторонней герметизирующей липкой лентой, защищенной двусторонним бумажным покрытием, предохраняющим двусторонний слой от высыхания и загрязнения. Конструкция </w:t>
            </w:r>
            <w:proofErr w:type="spellStart"/>
            <w:r w:rsidRPr="007C0735">
              <w:rPr>
                <w:color w:val="000000"/>
                <w:sz w:val="22"/>
                <w:szCs w:val="22"/>
              </w:rPr>
              <w:t>уропрезерватива</w:t>
            </w:r>
            <w:proofErr w:type="spellEnd"/>
            <w:r w:rsidRPr="007C0735">
              <w:rPr>
                <w:color w:val="000000"/>
                <w:sz w:val="22"/>
                <w:szCs w:val="22"/>
              </w:rPr>
              <w:t xml:space="preserve"> должна обеспечивать </w:t>
            </w:r>
            <w:r w:rsidRPr="007C0735">
              <w:rPr>
                <w:sz w:val="22"/>
                <w:szCs w:val="22"/>
              </w:rPr>
              <w:t>предохранение полового органа от сдавливания кровеносных сосудов.</w:t>
            </w:r>
            <w:r>
              <w:rPr>
                <w:sz w:val="22"/>
                <w:szCs w:val="22"/>
              </w:rPr>
              <w:t xml:space="preserve"> Должен иметь</w:t>
            </w:r>
            <w:r w:rsidRPr="00A21A3F">
              <w:rPr>
                <w:sz w:val="22"/>
                <w:szCs w:val="22"/>
              </w:rPr>
              <w:t xml:space="preserve"> индивидуальн</w:t>
            </w:r>
            <w:r>
              <w:rPr>
                <w:sz w:val="22"/>
                <w:szCs w:val="22"/>
              </w:rPr>
              <w:t>ую</w:t>
            </w:r>
            <w:r w:rsidRPr="00A21A3F">
              <w:rPr>
                <w:sz w:val="22"/>
                <w:szCs w:val="22"/>
              </w:rPr>
              <w:t xml:space="preserve"> упаковк</w:t>
            </w:r>
            <w:r>
              <w:rPr>
                <w:sz w:val="22"/>
                <w:szCs w:val="22"/>
              </w:rPr>
              <w:t>у</w:t>
            </w:r>
            <w:r w:rsidRPr="007C0735">
              <w:rPr>
                <w:sz w:val="22"/>
                <w:szCs w:val="22"/>
              </w:rPr>
              <w:t xml:space="preserve"> </w:t>
            </w:r>
          </w:p>
          <w:p w:rsidR="00E83879" w:rsidRPr="007C0735" w:rsidRDefault="00E83879" w:rsidP="00E83879">
            <w:pPr>
              <w:shd w:val="clear" w:color="auto" w:fill="FFFFFF"/>
              <w:tabs>
                <w:tab w:val="left" w:pos="200"/>
                <w:tab w:val="left" w:pos="380"/>
              </w:tabs>
              <w:jc w:val="both"/>
              <w:rPr>
                <w:sz w:val="22"/>
                <w:szCs w:val="22"/>
              </w:rPr>
            </w:pPr>
            <w:r w:rsidRPr="007C0735">
              <w:rPr>
                <w:rFonts w:eastAsia="Calibri"/>
                <w:sz w:val="22"/>
                <w:szCs w:val="22"/>
              </w:rPr>
              <w:t xml:space="preserve">Конкретные размеры катетеров указываются в </w:t>
            </w:r>
            <w:r>
              <w:rPr>
                <w:rFonts w:eastAsia="Calibri"/>
                <w:sz w:val="22"/>
                <w:szCs w:val="22"/>
              </w:rPr>
              <w:t>заяв</w:t>
            </w:r>
            <w:r w:rsidRPr="007C0735">
              <w:rPr>
                <w:rFonts w:eastAsia="Calibri"/>
                <w:sz w:val="22"/>
                <w:szCs w:val="22"/>
              </w:rPr>
              <w:t>ках Заказчика.</w:t>
            </w:r>
          </w:p>
        </w:tc>
        <w:tc>
          <w:tcPr>
            <w:tcW w:w="1099" w:type="dxa"/>
            <w:shd w:val="clear" w:color="auto" w:fill="auto"/>
          </w:tcPr>
          <w:p w:rsidR="00E83879" w:rsidRDefault="00E83879" w:rsidP="00E8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900</w:t>
            </w:r>
          </w:p>
        </w:tc>
      </w:tr>
      <w:tr w:rsidR="00E83879" w:rsidRPr="001D7616" w:rsidTr="00023082">
        <w:trPr>
          <w:trHeight w:val="51"/>
        </w:trPr>
        <w:tc>
          <w:tcPr>
            <w:tcW w:w="2093" w:type="dxa"/>
            <w:shd w:val="clear" w:color="auto" w:fill="auto"/>
          </w:tcPr>
          <w:p w:rsidR="00E83879" w:rsidRPr="00B57212" w:rsidRDefault="00E83879" w:rsidP="00E83879">
            <w:pPr>
              <w:rPr>
                <w:b/>
                <w:bCs/>
                <w:sz w:val="22"/>
                <w:szCs w:val="22"/>
              </w:rPr>
            </w:pPr>
            <w:r w:rsidRPr="00B57212">
              <w:rPr>
                <w:b/>
                <w:bCs/>
                <w:sz w:val="22"/>
                <w:szCs w:val="22"/>
              </w:rPr>
              <w:lastRenderedPageBreak/>
              <w:t>Уропрезерватив с пластырем</w:t>
            </w:r>
          </w:p>
          <w:p w:rsidR="00E83879" w:rsidRPr="00A21A3F" w:rsidRDefault="00E83879" w:rsidP="00E8387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E83879" w:rsidRDefault="00E83879" w:rsidP="00E83879">
            <w:pPr>
              <w:jc w:val="both"/>
              <w:rPr>
                <w:sz w:val="22"/>
                <w:szCs w:val="22"/>
              </w:rPr>
            </w:pPr>
            <w:r w:rsidRPr="00A21A3F">
              <w:rPr>
                <w:sz w:val="22"/>
                <w:szCs w:val="22"/>
              </w:rPr>
              <w:t xml:space="preserve">Катетер мужской наружный - </w:t>
            </w:r>
            <w:proofErr w:type="spellStart"/>
            <w:r w:rsidRPr="00A21A3F">
              <w:rPr>
                <w:sz w:val="22"/>
                <w:szCs w:val="22"/>
              </w:rPr>
              <w:t>уропрезерватив</w:t>
            </w:r>
            <w:proofErr w:type="spellEnd"/>
            <w:r w:rsidRPr="00A21A3F">
              <w:rPr>
                <w:sz w:val="22"/>
                <w:szCs w:val="22"/>
              </w:rPr>
              <w:t xml:space="preserve"> - является частью системы для сбора мочи и предназначен для мужчин, страдающих недержанием мочи средней и тяжелой степени. Должен иметь утолщенны</w:t>
            </w:r>
            <w:r>
              <w:rPr>
                <w:sz w:val="22"/>
                <w:szCs w:val="22"/>
              </w:rPr>
              <w:t>й</w:t>
            </w:r>
            <w:r w:rsidRPr="00A21A3F">
              <w:rPr>
                <w:sz w:val="22"/>
                <w:szCs w:val="22"/>
              </w:rPr>
              <w:t xml:space="preserve"> гофрированны</w:t>
            </w:r>
            <w:r>
              <w:rPr>
                <w:sz w:val="22"/>
                <w:szCs w:val="22"/>
              </w:rPr>
              <w:t>й</w:t>
            </w:r>
            <w:r w:rsidRPr="00A21A3F">
              <w:rPr>
                <w:sz w:val="22"/>
                <w:szCs w:val="22"/>
              </w:rPr>
              <w:t xml:space="preserve"> сливн</w:t>
            </w:r>
            <w:r>
              <w:rPr>
                <w:sz w:val="22"/>
                <w:szCs w:val="22"/>
              </w:rPr>
              <w:t>ой</w:t>
            </w:r>
            <w:r w:rsidRPr="00A21A3F">
              <w:rPr>
                <w:sz w:val="22"/>
                <w:szCs w:val="22"/>
              </w:rPr>
              <w:t xml:space="preserve"> порт, обеспечивающий постоянный и беспрепятственный отток мочи даже при перегибании на 90 градусов</w:t>
            </w:r>
            <w:r>
              <w:rPr>
                <w:sz w:val="22"/>
                <w:szCs w:val="22"/>
              </w:rPr>
              <w:t>. Должен быть изготовлен из медицинского</w:t>
            </w:r>
            <w:r w:rsidRPr="00A21A3F">
              <w:rPr>
                <w:sz w:val="22"/>
                <w:szCs w:val="22"/>
              </w:rPr>
              <w:t xml:space="preserve"> гипоаллергенного латекса</w:t>
            </w:r>
            <w:r>
              <w:rPr>
                <w:sz w:val="22"/>
                <w:szCs w:val="22"/>
              </w:rPr>
              <w:t>. Должен быть оснащен</w:t>
            </w:r>
            <w:r w:rsidRPr="00A21A3F">
              <w:rPr>
                <w:sz w:val="22"/>
                <w:szCs w:val="22"/>
              </w:rPr>
              <w:t xml:space="preserve"> двусторонним гидроколлоидным адгезивным пластырем</w:t>
            </w:r>
            <w:r>
              <w:rPr>
                <w:sz w:val="22"/>
                <w:szCs w:val="22"/>
              </w:rPr>
              <w:t>.</w:t>
            </w:r>
            <w:r w:rsidRPr="00A21A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Должен иметь</w:t>
            </w:r>
            <w:r w:rsidRPr="00A21A3F">
              <w:rPr>
                <w:sz w:val="22"/>
                <w:szCs w:val="22"/>
              </w:rPr>
              <w:t xml:space="preserve"> индивидуальн</w:t>
            </w:r>
            <w:r>
              <w:rPr>
                <w:sz w:val="22"/>
                <w:szCs w:val="22"/>
              </w:rPr>
              <w:t>ую</w:t>
            </w:r>
            <w:r w:rsidRPr="00A21A3F">
              <w:rPr>
                <w:sz w:val="22"/>
                <w:szCs w:val="22"/>
              </w:rPr>
              <w:t xml:space="preserve"> упаковк</w:t>
            </w:r>
            <w:r>
              <w:rPr>
                <w:sz w:val="22"/>
                <w:szCs w:val="22"/>
              </w:rPr>
              <w:t>у</w:t>
            </w:r>
            <w:r w:rsidRPr="00A21A3F">
              <w:rPr>
                <w:sz w:val="22"/>
                <w:szCs w:val="22"/>
              </w:rPr>
              <w:t>.</w:t>
            </w:r>
          </w:p>
          <w:p w:rsidR="00E83879" w:rsidRPr="00A21A3F" w:rsidRDefault="00E83879" w:rsidP="00E83879">
            <w:pPr>
              <w:jc w:val="both"/>
              <w:rPr>
                <w:sz w:val="22"/>
                <w:szCs w:val="22"/>
              </w:rPr>
            </w:pPr>
            <w:r w:rsidRPr="007C0735">
              <w:rPr>
                <w:rFonts w:eastAsia="Calibri"/>
                <w:sz w:val="22"/>
                <w:szCs w:val="22"/>
              </w:rPr>
              <w:t xml:space="preserve">Конкретные размеры катетеров указываются в </w:t>
            </w:r>
            <w:r>
              <w:rPr>
                <w:rFonts w:eastAsia="Calibri"/>
                <w:sz w:val="22"/>
                <w:szCs w:val="22"/>
              </w:rPr>
              <w:t>заявк</w:t>
            </w:r>
            <w:r w:rsidRPr="007C0735">
              <w:rPr>
                <w:rFonts w:eastAsia="Calibri"/>
                <w:sz w:val="22"/>
                <w:szCs w:val="22"/>
              </w:rPr>
              <w:t>ах Заказчика.</w:t>
            </w:r>
          </w:p>
        </w:tc>
        <w:tc>
          <w:tcPr>
            <w:tcW w:w="1099" w:type="dxa"/>
            <w:shd w:val="clear" w:color="auto" w:fill="auto"/>
          </w:tcPr>
          <w:p w:rsidR="00E83879" w:rsidRDefault="00E83879" w:rsidP="00E8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E83879" w:rsidRPr="001D7616" w:rsidTr="00CC6280">
        <w:trPr>
          <w:trHeight w:val="51"/>
        </w:trPr>
        <w:tc>
          <w:tcPr>
            <w:tcW w:w="2093" w:type="dxa"/>
            <w:shd w:val="clear" w:color="auto" w:fill="auto"/>
          </w:tcPr>
          <w:p w:rsidR="00E83879" w:rsidRPr="00B57212" w:rsidRDefault="00E83879" w:rsidP="00E83879">
            <w:pPr>
              <w:snapToGrid w:val="0"/>
              <w:rPr>
                <w:b/>
                <w:kern w:val="1"/>
                <w:sz w:val="22"/>
                <w:szCs w:val="22"/>
              </w:rPr>
            </w:pPr>
            <w:r w:rsidRPr="00B57212">
              <w:rPr>
                <w:b/>
                <w:kern w:val="1"/>
                <w:sz w:val="22"/>
                <w:szCs w:val="22"/>
              </w:rPr>
              <w:t>Катетер для</w:t>
            </w:r>
          </w:p>
          <w:p w:rsidR="00E83879" w:rsidRPr="007C0735" w:rsidRDefault="00E83879" w:rsidP="00E83879">
            <w:pPr>
              <w:snapToGrid w:val="0"/>
              <w:rPr>
                <w:b/>
                <w:kern w:val="1"/>
                <w:sz w:val="22"/>
                <w:szCs w:val="22"/>
              </w:rPr>
            </w:pPr>
            <w:r w:rsidRPr="00B57212">
              <w:rPr>
                <w:b/>
                <w:kern w:val="1"/>
                <w:sz w:val="22"/>
                <w:szCs w:val="22"/>
              </w:rPr>
              <w:t>эпицистостомы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83879" w:rsidRPr="007C0735" w:rsidRDefault="00E83879" w:rsidP="00E8387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C0735">
              <w:rPr>
                <w:sz w:val="22"/>
                <w:szCs w:val="22"/>
              </w:rPr>
              <w:t xml:space="preserve">Катетер </w:t>
            </w:r>
            <w:proofErr w:type="spellStart"/>
            <w:r w:rsidRPr="007C0735">
              <w:rPr>
                <w:sz w:val="22"/>
                <w:szCs w:val="22"/>
              </w:rPr>
              <w:t>Малекота</w:t>
            </w:r>
            <w:proofErr w:type="spellEnd"/>
            <w:r w:rsidRPr="007C0735">
              <w:rPr>
                <w:sz w:val="22"/>
                <w:szCs w:val="22"/>
              </w:rPr>
              <w:t xml:space="preserve">, </w:t>
            </w:r>
            <w:proofErr w:type="spellStart"/>
            <w:r w:rsidRPr="007C0735">
              <w:rPr>
                <w:sz w:val="22"/>
                <w:szCs w:val="22"/>
              </w:rPr>
              <w:t>Пеццера</w:t>
            </w:r>
            <w:proofErr w:type="spellEnd"/>
            <w:r w:rsidRPr="007C0735">
              <w:rPr>
                <w:sz w:val="22"/>
                <w:szCs w:val="22"/>
              </w:rPr>
              <w:t xml:space="preserve">. </w:t>
            </w:r>
          </w:p>
          <w:p w:rsidR="00E83879" w:rsidRPr="007C0735" w:rsidRDefault="00E83879" w:rsidP="00E8387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C0735">
              <w:rPr>
                <w:sz w:val="22"/>
                <w:szCs w:val="22"/>
              </w:rPr>
              <w:t>Стерилен, термопластичный, предназначен для одноразового использования. Должен быть изготовлен и</w:t>
            </w:r>
            <w:r>
              <w:rPr>
                <w:sz w:val="22"/>
                <w:szCs w:val="22"/>
              </w:rPr>
              <w:t xml:space="preserve">з высококачественного латекса, </w:t>
            </w:r>
            <w:r w:rsidRPr="007C0735">
              <w:rPr>
                <w:sz w:val="22"/>
                <w:szCs w:val="22"/>
              </w:rPr>
              <w:t>покрытого силиконом; грибовидный закрытый дистальный конец должен надежно фиксировать катетер в мочевом пузыре после его установки; головка катетера должна иметь 3 больших дренажных отверстия, что позволяет проводить эффективное отведение мочи при гематурии. Длина катетера не менее 40 см. Катетер должен иметь стандартный коннектор для обеспечения качественного соединения катетера с любым типом мочеприемника. Упаковка катетера для эпицистостомы должна быть двойной стерильной, для асептической катетеризации мочевого пузыря; по обеим сторонам внутренней упаковки катетера должны быть предусмотрены вертикальные насечки для освобождения проксимального и дистального концов катетера.</w:t>
            </w:r>
          </w:p>
          <w:p w:rsidR="00E83879" w:rsidRPr="007C0735" w:rsidRDefault="00E83879" w:rsidP="00E8387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C0735">
              <w:rPr>
                <w:rFonts w:eastAsia="Calibri"/>
                <w:sz w:val="22"/>
                <w:szCs w:val="22"/>
              </w:rPr>
              <w:t>Конкретные размеры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C0735">
              <w:rPr>
                <w:rFonts w:eastAsia="Calibri"/>
                <w:sz w:val="22"/>
                <w:szCs w:val="22"/>
              </w:rPr>
              <w:t xml:space="preserve">катетеров указываются в </w:t>
            </w:r>
            <w:r>
              <w:rPr>
                <w:rFonts w:eastAsia="Calibri"/>
                <w:sz w:val="22"/>
                <w:szCs w:val="22"/>
              </w:rPr>
              <w:t>заяв</w:t>
            </w:r>
            <w:r w:rsidRPr="007C0735">
              <w:rPr>
                <w:rFonts w:eastAsia="Calibri"/>
                <w:sz w:val="22"/>
                <w:szCs w:val="22"/>
              </w:rPr>
              <w:t>ках Заказчика</w:t>
            </w:r>
            <w:r w:rsidRPr="007C073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E83879" w:rsidRDefault="00E83879" w:rsidP="00E8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83879" w:rsidRPr="001D7616" w:rsidTr="00CC6280">
        <w:trPr>
          <w:trHeight w:val="51"/>
        </w:trPr>
        <w:tc>
          <w:tcPr>
            <w:tcW w:w="2093" w:type="dxa"/>
            <w:shd w:val="clear" w:color="auto" w:fill="auto"/>
          </w:tcPr>
          <w:p w:rsidR="00E83879" w:rsidRPr="00B57212" w:rsidRDefault="00E83879" w:rsidP="0058014B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B57212">
              <w:rPr>
                <w:b/>
                <w:sz w:val="22"/>
                <w:szCs w:val="22"/>
              </w:rPr>
              <w:t>Катетер для само-катетеризации лубрицирован</w:t>
            </w:r>
            <w:r w:rsidR="0058014B">
              <w:rPr>
                <w:b/>
                <w:sz w:val="22"/>
                <w:szCs w:val="22"/>
              </w:rPr>
              <w:t>н</w:t>
            </w:r>
            <w:r w:rsidRPr="00B57212">
              <w:rPr>
                <w:b/>
                <w:sz w:val="22"/>
                <w:szCs w:val="22"/>
              </w:rPr>
              <w:t xml:space="preserve">ый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83879" w:rsidRPr="007C0735" w:rsidRDefault="00E83879" w:rsidP="00E83879">
            <w:pPr>
              <w:jc w:val="both"/>
              <w:rPr>
                <w:color w:val="000000"/>
                <w:sz w:val="22"/>
                <w:szCs w:val="22"/>
              </w:rPr>
            </w:pPr>
            <w:r w:rsidRPr="007C0735">
              <w:rPr>
                <w:color w:val="000000"/>
                <w:sz w:val="22"/>
                <w:szCs w:val="22"/>
              </w:rPr>
              <w:t>Стерильный мужской катетер с прямым концом, в индивидуальной упаковке.</w:t>
            </w:r>
            <w:r w:rsidRPr="007C0735">
              <w:rPr>
                <w:rFonts w:eastAsia="Calibri"/>
                <w:sz w:val="22"/>
                <w:szCs w:val="22"/>
              </w:rPr>
              <w:t xml:space="preserve"> </w:t>
            </w:r>
            <w:r w:rsidRPr="007C0735">
              <w:rPr>
                <w:color w:val="000000"/>
                <w:sz w:val="22"/>
                <w:szCs w:val="22"/>
              </w:rPr>
              <w:t xml:space="preserve">Одноразовый. </w:t>
            </w:r>
            <w:r w:rsidRPr="007C0735">
              <w:rPr>
                <w:kern w:val="2"/>
                <w:sz w:val="22"/>
                <w:szCs w:val="22"/>
              </w:rPr>
              <w:t xml:space="preserve">Катетер должен быть изготовлен из поливинилхлорида </w:t>
            </w:r>
            <w:r w:rsidRPr="007C0735">
              <w:rPr>
                <w:sz w:val="22"/>
                <w:szCs w:val="22"/>
              </w:rPr>
              <w:t xml:space="preserve">(ПВХ) и покрыт снаружи гидрофильным </w:t>
            </w:r>
            <w:proofErr w:type="spellStart"/>
            <w:r w:rsidRPr="007C0735">
              <w:rPr>
                <w:sz w:val="22"/>
                <w:szCs w:val="22"/>
              </w:rPr>
              <w:t>лубрикантом</w:t>
            </w:r>
            <w:proofErr w:type="spellEnd"/>
            <w:r w:rsidRPr="007C0735">
              <w:rPr>
                <w:sz w:val="22"/>
                <w:szCs w:val="22"/>
              </w:rPr>
              <w:t xml:space="preserve"> – </w:t>
            </w:r>
            <w:proofErr w:type="spellStart"/>
            <w:r w:rsidRPr="007C0735">
              <w:rPr>
                <w:sz w:val="22"/>
                <w:szCs w:val="22"/>
              </w:rPr>
              <w:t>поливинилпирролидоном</w:t>
            </w:r>
            <w:proofErr w:type="spellEnd"/>
            <w:r w:rsidRPr="007C0735">
              <w:rPr>
                <w:sz w:val="22"/>
                <w:szCs w:val="22"/>
              </w:rPr>
              <w:t>, активирующимся при контакте с водой, стабилизированным карбамидом,</w:t>
            </w:r>
            <w:r w:rsidRPr="007C0735">
              <w:rPr>
                <w:kern w:val="2"/>
                <w:sz w:val="22"/>
                <w:szCs w:val="22"/>
              </w:rPr>
              <w:t xml:space="preserve"> что позволяет до минимума снизить риск травматизации мочеиспускательного канала и присоединения инфекции. Наконечник должен быть </w:t>
            </w:r>
            <w:r w:rsidRPr="007C0735">
              <w:rPr>
                <w:sz w:val="22"/>
                <w:szCs w:val="22"/>
              </w:rPr>
              <w:t>прямой цилиндрический типа «</w:t>
            </w:r>
            <w:proofErr w:type="spellStart"/>
            <w:r w:rsidRPr="007C0735">
              <w:rPr>
                <w:sz w:val="22"/>
                <w:szCs w:val="22"/>
              </w:rPr>
              <w:t>Нелатон</w:t>
            </w:r>
            <w:proofErr w:type="spellEnd"/>
            <w:r w:rsidRPr="007C0735">
              <w:rPr>
                <w:sz w:val="22"/>
                <w:szCs w:val="22"/>
              </w:rPr>
              <w:t xml:space="preserve">» с двумя боковыми дренажными отверстиями, с покрытыми </w:t>
            </w:r>
            <w:proofErr w:type="spellStart"/>
            <w:r w:rsidRPr="007C0735">
              <w:rPr>
                <w:sz w:val="22"/>
                <w:szCs w:val="22"/>
              </w:rPr>
              <w:t>поливинилпирролидоном</w:t>
            </w:r>
            <w:proofErr w:type="spellEnd"/>
            <w:r w:rsidRPr="007C0735">
              <w:rPr>
                <w:sz w:val="22"/>
                <w:szCs w:val="22"/>
              </w:rPr>
              <w:t xml:space="preserve"> краями.</w:t>
            </w:r>
            <w:r w:rsidRPr="007C0735">
              <w:rPr>
                <w:rFonts w:eastAsia="Calibri"/>
                <w:sz w:val="22"/>
                <w:szCs w:val="22"/>
                <w:lang w:eastAsia="en-US"/>
              </w:rPr>
              <w:t xml:space="preserve"> Катетер должен иметь коннектор для соединения со стандартным мочеприемником, коннекторы имеют различную окраску в зависимости от размера катетера</w:t>
            </w:r>
            <w:r w:rsidRPr="007C0735">
              <w:rPr>
                <w:rFonts w:eastAsia="Calibri"/>
                <w:sz w:val="22"/>
                <w:szCs w:val="22"/>
              </w:rPr>
              <w:t>.</w:t>
            </w:r>
            <w:r w:rsidRPr="007C0735">
              <w:rPr>
                <w:sz w:val="22"/>
                <w:szCs w:val="22"/>
              </w:rPr>
              <w:t xml:space="preserve"> </w:t>
            </w:r>
            <w:r w:rsidRPr="007C0735">
              <w:rPr>
                <w:color w:val="000000"/>
                <w:sz w:val="22"/>
                <w:szCs w:val="22"/>
              </w:rPr>
              <w:t xml:space="preserve">Длина катетера не менее 40 см. </w:t>
            </w:r>
            <w:r w:rsidRPr="007C0735">
              <w:rPr>
                <w:rFonts w:eastAsia="Calibri"/>
                <w:sz w:val="22"/>
                <w:szCs w:val="22"/>
              </w:rPr>
              <w:t>По обеим сторонам внутренней упаковки катетера должны быть вертикальные насечки для освобождения проксимального и дистального концов катетера.</w:t>
            </w:r>
          </w:p>
          <w:p w:rsidR="00E83879" w:rsidRPr="007C0735" w:rsidRDefault="00E83879" w:rsidP="00E83879">
            <w:pPr>
              <w:jc w:val="both"/>
              <w:rPr>
                <w:sz w:val="22"/>
                <w:szCs w:val="22"/>
              </w:rPr>
            </w:pPr>
            <w:r w:rsidRPr="007C0735">
              <w:rPr>
                <w:rFonts w:eastAsia="Calibri"/>
                <w:sz w:val="22"/>
                <w:szCs w:val="22"/>
              </w:rPr>
              <w:t>Конкретные размеры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C0735">
              <w:rPr>
                <w:rFonts w:eastAsia="Calibri"/>
                <w:sz w:val="22"/>
                <w:szCs w:val="22"/>
              </w:rPr>
              <w:t xml:space="preserve">катетеров указываются в </w:t>
            </w:r>
            <w:r>
              <w:rPr>
                <w:rFonts w:eastAsia="Calibri"/>
                <w:sz w:val="22"/>
                <w:szCs w:val="22"/>
              </w:rPr>
              <w:t>заяв</w:t>
            </w:r>
            <w:r w:rsidRPr="007C0735">
              <w:rPr>
                <w:rFonts w:eastAsia="Calibri"/>
                <w:sz w:val="22"/>
                <w:szCs w:val="22"/>
              </w:rPr>
              <w:t>ках Заказчика</w:t>
            </w:r>
            <w:r w:rsidRPr="007C073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E83879" w:rsidRDefault="00E83879" w:rsidP="00E8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1 440</w:t>
            </w:r>
          </w:p>
        </w:tc>
      </w:tr>
      <w:tr w:rsidR="00E83879" w:rsidRPr="001D7616" w:rsidTr="00023082">
        <w:trPr>
          <w:trHeight w:val="51"/>
        </w:trPr>
        <w:tc>
          <w:tcPr>
            <w:tcW w:w="2093" w:type="dxa"/>
            <w:shd w:val="clear" w:color="auto" w:fill="auto"/>
          </w:tcPr>
          <w:p w:rsidR="00E83879" w:rsidRPr="007C0735" w:rsidRDefault="00E83879" w:rsidP="00E83879">
            <w:pPr>
              <w:rPr>
                <w:kern w:val="2"/>
                <w:sz w:val="22"/>
                <w:szCs w:val="22"/>
              </w:rPr>
            </w:pPr>
            <w:r w:rsidRPr="00B57212">
              <w:rPr>
                <w:b/>
                <w:kern w:val="2"/>
                <w:sz w:val="22"/>
                <w:szCs w:val="22"/>
              </w:rPr>
              <w:t>Наборы-мочеприемники для само-катетеризации</w:t>
            </w:r>
            <w:r w:rsidRPr="007C0735">
              <w:rPr>
                <w:kern w:val="2"/>
                <w:sz w:val="22"/>
                <w:szCs w:val="22"/>
              </w:rPr>
              <w:t xml:space="preserve">: </w:t>
            </w:r>
            <w:r w:rsidRPr="007C0735">
              <w:rPr>
                <w:kern w:val="2"/>
                <w:sz w:val="22"/>
                <w:szCs w:val="22"/>
              </w:rPr>
              <w:lastRenderedPageBreak/>
              <w:t>мешок-моч</w:t>
            </w:r>
            <w:r>
              <w:rPr>
                <w:kern w:val="2"/>
                <w:sz w:val="22"/>
                <w:szCs w:val="22"/>
              </w:rPr>
              <w:t>еприемник, катетер лубрицирован</w:t>
            </w:r>
            <w:r w:rsidRPr="007C0735">
              <w:rPr>
                <w:kern w:val="2"/>
                <w:sz w:val="22"/>
                <w:szCs w:val="22"/>
              </w:rPr>
              <w:t>ный для самокатетеризации</w:t>
            </w:r>
          </w:p>
          <w:p w:rsidR="00E83879" w:rsidRPr="007C0735" w:rsidRDefault="00E83879" w:rsidP="00E8387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E83879" w:rsidRDefault="00E83879" w:rsidP="00E83879">
            <w:pPr>
              <w:jc w:val="both"/>
              <w:rPr>
                <w:kern w:val="2"/>
                <w:sz w:val="22"/>
                <w:szCs w:val="22"/>
              </w:rPr>
            </w:pPr>
            <w:r w:rsidRPr="007C0735">
              <w:rPr>
                <w:sz w:val="22"/>
                <w:szCs w:val="22"/>
              </w:rPr>
              <w:lastRenderedPageBreak/>
              <w:t xml:space="preserve">Набор-мочеприемник для самокатетеризации должен состоять из мешка-мочеприемника для сбора мочи и интегрированных в него ампулу с физиологическим раствором (0,9% водного раствора хлорида натрия) для активации катетера и катетера </w:t>
            </w:r>
            <w:proofErr w:type="spellStart"/>
            <w:r w:rsidRPr="007C0735">
              <w:rPr>
                <w:sz w:val="22"/>
                <w:szCs w:val="22"/>
              </w:rPr>
              <w:lastRenderedPageBreak/>
              <w:t>лубрицированного</w:t>
            </w:r>
            <w:proofErr w:type="spellEnd"/>
            <w:r w:rsidRPr="007C0735">
              <w:rPr>
                <w:sz w:val="22"/>
                <w:szCs w:val="22"/>
              </w:rPr>
              <w:t xml:space="preserve"> для </w:t>
            </w:r>
            <w:proofErr w:type="spellStart"/>
            <w:r w:rsidRPr="007C0735">
              <w:rPr>
                <w:sz w:val="22"/>
                <w:szCs w:val="22"/>
              </w:rPr>
              <w:t>самокатетеризации</w:t>
            </w:r>
            <w:proofErr w:type="spellEnd"/>
            <w:r w:rsidRPr="007C0735">
              <w:rPr>
                <w:sz w:val="22"/>
                <w:szCs w:val="22"/>
              </w:rPr>
              <w:t>.</w:t>
            </w:r>
            <w:r w:rsidRPr="007C0735">
              <w:rPr>
                <w:kern w:val="2"/>
                <w:sz w:val="22"/>
                <w:szCs w:val="22"/>
              </w:rPr>
              <w:t xml:space="preserve"> Катетер должен быть изготовлен из поливинилхлорида </w:t>
            </w:r>
            <w:r w:rsidRPr="007C0735">
              <w:rPr>
                <w:sz w:val="22"/>
                <w:szCs w:val="22"/>
              </w:rPr>
              <w:t xml:space="preserve">(ПВХ) и покрыт снаружи гидрофильным </w:t>
            </w:r>
            <w:proofErr w:type="spellStart"/>
            <w:r w:rsidRPr="007C0735">
              <w:rPr>
                <w:sz w:val="22"/>
                <w:szCs w:val="22"/>
              </w:rPr>
              <w:t>лубрикантом</w:t>
            </w:r>
            <w:proofErr w:type="spellEnd"/>
            <w:r w:rsidRPr="007C0735">
              <w:rPr>
                <w:sz w:val="22"/>
                <w:szCs w:val="22"/>
              </w:rPr>
              <w:t xml:space="preserve"> – </w:t>
            </w:r>
            <w:proofErr w:type="spellStart"/>
            <w:r w:rsidRPr="007C0735">
              <w:rPr>
                <w:sz w:val="22"/>
                <w:szCs w:val="22"/>
              </w:rPr>
              <w:t>поливинилпирролидоном</w:t>
            </w:r>
            <w:proofErr w:type="spellEnd"/>
            <w:r w:rsidRPr="007C0735">
              <w:rPr>
                <w:sz w:val="22"/>
                <w:szCs w:val="22"/>
              </w:rPr>
              <w:t>, активирующимся при контакте с водой, стабилизированным карбамидом.</w:t>
            </w:r>
            <w:r w:rsidRPr="007C0735">
              <w:rPr>
                <w:kern w:val="2"/>
                <w:sz w:val="22"/>
                <w:szCs w:val="22"/>
              </w:rPr>
              <w:t xml:space="preserve"> Длина катетера не менее 40 см. Наконечник </w:t>
            </w:r>
            <w:r w:rsidRPr="007C0735">
              <w:rPr>
                <w:sz w:val="22"/>
                <w:szCs w:val="22"/>
              </w:rPr>
              <w:t>прямой цилиндрический типа «</w:t>
            </w:r>
            <w:proofErr w:type="spellStart"/>
            <w:r w:rsidRPr="007C0735">
              <w:rPr>
                <w:sz w:val="22"/>
                <w:szCs w:val="22"/>
              </w:rPr>
              <w:t>Нелатон</w:t>
            </w:r>
            <w:proofErr w:type="spellEnd"/>
            <w:r w:rsidRPr="007C0735">
              <w:rPr>
                <w:sz w:val="22"/>
                <w:szCs w:val="22"/>
              </w:rPr>
              <w:t xml:space="preserve">» с двумя боковыми отверстиями, с покрытыми </w:t>
            </w:r>
            <w:proofErr w:type="spellStart"/>
            <w:r w:rsidRPr="007C0735">
              <w:rPr>
                <w:sz w:val="22"/>
                <w:szCs w:val="22"/>
              </w:rPr>
              <w:t>поливинилпирролидоном</w:t>
            </w:r>
            <w:proofErr w:type="spellEnd"/>
            <w:r w:rsidRPr="007C0735">
              <w:rPr>
                <w:sz w:val="22"/>
                <w:szCs w:val="22"/>
              </w:rPr>
              <w:t xml:space="preserve"> краями. Мешок для сбора мочи должен </w:t>
            </w:r>
            <w:r w:rsidRPr="007C0735">
              <w:rPr>
                <w:kern w:val="2"/>
                <w:sz w:val="22"/>
                <w:szCs w:val="22"/>
              </w:rPr>
              <w:t xml:space="preserve">иметь объем не менее 700 мл, быть </w:t>
            </w:r>
            <w:r w:rsidRPr="007C0735">
              <w:rPr>
                <w:sz w:val="22"/>
                <w:szCs w:val="22"/>
              </w:rPr>
              <w:t xml:space="preserve">оснащен мерной шкалой, ручкой для удобства удержания мешка-мочеприемника во время его использования при </w:t>
            </w:r>
            <w:proofErr w:type="spellStart"/>
            <w:r w:rsidRPr="007C0735">
              <w:rPr>
                <w:sz w:val="22"/>
                <w:szCs w:val="22"/>
              </w:rPr>
              <w:t>самокатетерезации</w:t>
            </w:r>
            <w:proofErr w:type="spellEnd"/>
            <w:r w:rsidRPr="007C0735">
              <w:rPr>
                <w:sz w:val="22"/>
                <w:szCs w:val="22"/>
              </w:rPr>
              <w:t xml:space="preserve"> и приспособлением для слива мочи.</w:t>
            </w:r>
            <w:r w:rsidRPr="007C0735">
              <w:rPr>
                <w:kern w:val="2"/>
                <w:sz w:val="22"/>
                <w:szCs w:val="22"/>
              </w:rPr>
              <w:t xml:space="preserve"> Набор-мочеприемник для самокатетеризации стерильный, в индивидуальной упаковке.</w:t>
            </w:r>
          </w:p>
          <w:p w:rsidR="00E83879" w:rsidRPr="007C0735" w:rsidRDefault="00E83879" w:rsidP="00E83879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7C0735">
              <w:rPr>
                <w:rFonts w:eastAsia="Calibri"/>
                <w:sz w:val="22"/>
                <w:szCs w:val="22"/>
              </w:rPr>
              <w:t>Конкретные размеры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катетеров</w:t>
            </w:r>
            <w:r w:rsidRPr="007C0735">
              <w:rPr>
                <w:rFonts w:eastAsia="Calibri"/>
                <w:sz w:val="22"/>
                <w:szCs w:val="22"/>
              </w:rPr>
              <w:t xml:space="preserve"> указываются в </w:t>
            </w:r>
            <w:r>
              <w:rPr>
                <w:rFonts w:eastAsia="Calibri"/>
                <w:sz w:val="22"/>
                <w:szCs w:val="22"/>
              </w:rPr>
              <w:t>заяв</w:t>
            </w:r>
            <w:r w:rsidRPr="007C0735">
              <w:rPr>
                <w:rFonts w:eastAsia="Calibri"/>
                <w:sz w:val="22"/>
                <w:szCs w:val="22"/>
              </w:rPr>
              <w:t>ках Заказчика</w:t>
            </w:r>
            <w:r w:rsidRPr="007C073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E83879" w:rsidRDefault="00E83879" w:rsidP="00E8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1 260</w:t>
            </w:r>
          </w:p>
        </w:tc>
      </w:tr>
      <w:tr w:rsidR="00E83879" w:rsidRPr="001D7616" w:rsidTr="005203F7">
        <w:trPr>
          <w:trHeight w:val="51"/>
        </w:trPr>
        <w:tc>
          <w:tcPr>
            <w:tcW w:w="2093" w:type="dxa"/>
            <w:shd w:val="clear" w:color="auto" w:fill="auto"/>
          </w:tcPr>
          <w:p w:rsidR="00E83879" w:rsidRPr="007C0735" w:rsidRDefault="00E83879" w:rsidP="00E83879">
            <w:pPr>
              <w:rPr>
                <w:kern w:val="1"/>
                <w:sz w:val="22"/>
                <w:szCs w:val="22"/>
              </w:rPr>
            </w:pPr>
            <w:r w:rsidRPr="00B57212">
              <w:rPr>
                <w:b/>
                <w:kern w:val="1"/>
                <w:sz w:val="22"/>
                <w:szCs w:val="22"/>
              </w:rPr>
              <w:lastRenderedPageBreak/>
              <w:t>Анальный тампон</w:t>
            </w:r>
            <w:r w:rsidRPr="007C0735">
              <w:rPr>
                <w:kern w:val="1"/>
                <w:sz w:val="22"/>
                <w:szCs w:val="22"/>
              </w:rPr>
              <w:t xml:space="preserve"> (средство ухода при недержании кала)</w:t>
            </w:r>
          </w:p>
          <w:p w:rsidR="00E83879" w:rsidRPr="00B57212" w:rsidRDefault="00E83879" w:rsidP="00E83879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E83879" w:rsidRPr="007C0735" w:rsidRDefault="00E83879" w:rsidP="00E83879">
            <w:pPr>
              <w:jc w:val="both"/>
              <w:rPr>
                <w:sz w:val="22"/>
                <w:szCs w:val="22"/>
              </w:rPr>
            </w:pPr>
            <w:r w:rsidRPr="007C0735">
              <w:rPr>
                <w:kern w:val="1"/>
                <w:sz w:val="22"/>
                <w:szCs w:val="22"/>
              </w:rPr>
              <w:t>Анальный тампон защищает от непроизвольного опорожнения. Должен быть изготовлен из эластичного материала, покрыт растворимой пленкой, иметь форму и размер анальной свечи. Должен быть предусмотрен шнур для удаления анального тампона. После введения в задний проход покрывающая тампон пленка должна быстро растворяться под воздействием естественного тепла и влаги. Анальный тампон должен расширяться и принимать форму кишки, эффективно препятствуя непроизвольному опорожнению. Возможность использования тампона до 12 часов. В течение всего времени использования анальный тампон должен оставаться мягким и защищать кожу от раздражения, не пропуская запах. Для одноразового использования.</w:t>
            </w:r>
          </w:p>
        </w:tc>
        <w:tc>
          <w:tcPr>
            <w:tcW w:w="1099" w:type="dxa"/>
            <w:shd w:val="clear" w:color="auto" w:fill="auto"/>
          </w:tcPr>
          <w:p w:rsidR="00E83879" w:rsidRDefault="00E83879" w:rsidP="00E8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E83879" w:rsidRPr="00B65F1F" w:rsidTr="00BC4F2D">
        <w:tc>
          <w:tcPr>
            <w:tcW w:w="2093" w:type="dxa"/>
            <w:shd w:val="clear" w:color="auto" w:fill="auto"/>
            <w:vAlign w:val="center"/>
          </w:tcPr>
          <w:p w:rsidR="00E83879" w:rsidRPr="00596DCE" w:rsidRDefault="00E83879" w:rsidP="00E83879">
            <w:pPr>
              <w:widowControl w:val="0"/>
              <w:rPr>
                <w:rFonts w:eastAsia="Lucida Sans Unicode"/>
                <w:b/>
                <w:color w:val="000000"/>
                <w:sz w:val="22"/>
                <w:szCs w:val="22"/>
                <w:lang w:bidi="en-US"/>
              </w:rPr>
            </w:pPr>
            <w:r w:rsidRPr="00596DCE">
              <w:rPr>
                <w:rFonts w:eastAsia="Lucida Sans Unicode"/>
                <w:b/>
                <w:color w:val="000000"/>
                <w:sz w:val="22"/>
                <w:szCs w:val="22"/>
                <w:lang w:bidi="en-US"/>
              </w:rPr>
              <w:t xml:space="preserve">Требования к </w:t>
            </w:r>
            <w:proofErr w:type="spellStart"/>
            <w:r>
              <w:rPr>
                <w:rFonts w:eastAsia="Lucida Sans Unicode"/>
                <w:b/>
                <w:color w:val="000000"/>
                <w:sz w:val="22"/>
                <w:szCs w:val="22"/>
                <w:lang w:bidi="en-US"/>
              </w:rPr>
              <w:t>функциональным</w:t>
            </w:r>
            <w:r w:rsidRPr="00596DCE">
              <w:rPr>
                <w:rFonts w:eastAsia="Lucida Sans Unicode"/>
                <w:b/>
                <w:color w:val="000000"/>
                <w:sz w:val="22"/>
                <w:szCs w:val="22"/>
                <w:lang w:bidi="en-US"/>
              </w:rPr>
              <w:t>характеристикам</w:t>
            </w:r>
            <w:proofErr w:type="spellEnd"/>
            <w:r>
              <w:rPr>
                <w:rFonts w:eastAsia="Lucida Sans Unicode"/>
                <w:b/>
                <w:color w:val="000000"/>
                <w:sz w:val="22"/>
                <w:szCs w:val="22"/>
                <w:lang w:bidi="en-US"/>
              </w:rPr>
              <w:t xml:space="preserve"> и безопасности</w:t>
            </w:r>
          </w:p>
          <w:p w:rsidR="00E83879" w:rsidRPr="00596DCE" w:rsidRDefault="00E83879" w:rsidP="00E83879">
            <w:pPr>
              <w:rPr>
                <w:kern w:val="1"/>
                <w:sz w:val="22"/>
                <w:szCs w:val="22"/>
              </w:rPr>
            </w:pPr>
          </w:p>
        </w:tc>
        <w:tc>
          <w:tcPr>
            <w:tcW w:w="7478" w:type="dxa"/>
            <w:gridSpan w:val="2"/>
            <w:shd w:val="clear" w:color="auto" w:fill="auto"/>
          </w:tcPr>
          <w:p w:rsidR="00E83879" w:rsidRPr="0011013E" w:rsidRDefault="00E83879" w:rsidP="0058014B">
            <w:pPr>
              <w:widowControl w:val="0"/>
              <w:jc w:val="both"/>
              <w:rPr>
                <w:rFonts w:eastAsia="Lucida Sans Unicode"/>
                <w:sz w:val="22"/>
                <w:szCs w:val="22"/>
                <w:lang w:bidi="en-US"/>
              </w:rPr>
            </w:pPr>
            <w:r w:rsidRPr="0011013E">
              <w:rPr>
                <w:rFonts w:eastAsia="Lucida Sans Unicode"/>
                <w:sz w:val="22"/>
                <w:szCs w:val="22"/>
                <w:lang w:bidi="en-US"/>
              </w:rPr>
              <w:t xml:space="preserve">Товар, поставляемый в рамках настоящего Контракта, </w:t>
            </w:r>
            <w:r>
              <w:rPr>
                <w:rFonts w:eastAsia="Lucida Sans Unicode"/>
                <w:sz w:val="22"/>
                <w:szCs w:val="22"/>
                <w:lang w:bidi="en-US"/>
              </w:rPr>
              <w:t>должен быть новым</w:t>
            </w:r>
            <w:r w:rsidRPr="0011013E">
              <w:rPr>
                <w:rFonts w:eastAsia="Lucida Sans Unicode"/>
                <w:sz w:val="22"/>
                <w:szCs w:val="22"/>
                <w:lang w:bidi="en-US"/>
              </w:rPr>
              <w:t xml:space="preserve"> (не бывший в употреблении, в ремонте, в том числе не был восстановлен, у которого не была осуществлена замена составных частей, не были восстановлены потребительские свойства), свободны</w:t>
            </w:r>
            <w:r>
              <w:rPr>
                <w:rFonts w:eastAsia="Lucida Sans Unicode"/>
                <w:sz w:val="22"/>
                <w:szCs w:val="22"/>
                <w:lang w:bidi="en-US"/>
              </w:rPr>
              <w:t>м</w:t>
            </w:r>
            <w:r w:rsidRPr="0011013E">
              <w:rPr>
                <w:rFonts w:eastAsia="Lucida Sans Unicode"/>
                <w:sz w:val="22"/>
                <w:szCs w:val="22"/>
                <w:lang w:bidi="en-US"/>
              </w:rPr>
              <w:t xml:space="preserve"> от прав третьих лиц и не име</w:t>
            </w:r>
            <w:r>
              <w:rPr>
                <w:rFonts w:eastAsia="Lucida Sans Unicode"/>
                <w:sz w:val="22"/>
                <w:szCs w:val="22"/>
                <w:lang w:bidi="en-US"/>
              </w:rPr>
              <w:t>ть</w:t>
            </w:r>
            <w:r w:rsidRPr="0011013E">
              <w:rPr>
                <w:rFonts w:eastAsia="Lucida Sans Unicode"/>
                <w:sz w:val="22"/>
                <w:szCs w:val="22"/>
                <w:lang w:bidi="en-US"/>
              </w:rPr>
              <w:t xml:space="preserve">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      </w:r>
          </w:p>
          <w:p w:rsidR="00E83879" w:rsidRPr="0011013E" w:rsidRDefault="00E83879" w:rsidP="0058014B">
            <w:pPr>
              <w:widowControl w:val="0"/>
              <w:jc w:val="both"/>
              <w:rPr>
                <w:rFonts w:eastAsia="Lucida Sans Unicode"/>
                <w:color w:val="000000"/>
                <w:sz w:val="22"/>
                <w:szCs w:val="22"/>
                <w:lang w:bidi="en-US"/>
              </w:rPr>
            </w:pPr>
            <w:r w:rsidRPr="0011013E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 xml:space="preserve">Сырье и материалы для изготовления технических средств при нарушениях функций выделения </w:t>
            </w:r>
            <w:r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 xml:space="preserve">должны быть </w:t>
            </w:r>
            <w:r w:rsidRPr="0011013E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 xml:space="preserve">разрешены к применению </w:t>
            </w:r>
            <w:r w:rsidRPr="00596DCE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органами Федеральной службы по надзору в сфере защиты прав потребителей и благополучия человека (Роспотребнадзора)</w:t>
            </w:r>
            <w:r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, должны</w:t>
            </w:r>
            <w:r w:rsidRPr="00596DCE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 xml:space="preserve"> обеспечива</w:t>
            </w:r>
            <w:r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ть</w:t>
            </w:r>
            <w:r w:rsidRPr="00596DCE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 xml:space="preserve"> безопасность и функциональное назначение специальных средств при нарушениях функций выделения</w:t>
            </w:r>
            <w:r w:rsidRPr="0011013E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.</w:t>
            </w:r>
          </w:p>
          <w:p w:rsidR="00E83879" w:rsidRPr="0011013E" w:rsidRDefault="00E83879" w:rsidP="0058014B">
            <w:pPr>
              <w:keepNext/>
              <w:tabs>
                <w:tab w:val="left" w:pos="708"/>
              </w:tabs>
              <w:contextualSpacing/>
              <w:jc w:val="both"/>
              <w:rPr>
                <w:sz w:val="22"/>
                <w:szCs w:val="22"/>
              </w:rPr>
            </w:pPr>
            <w:r w:rsidRPr="0011013E">
              <w:rPr>
                <w:sz w:val="22"/>
                <w:szCs w:val="22"/>
              </w:rPr>
              <w:t xml:space="preserve">Клеевой слой </w:t>
            </w:r>
            <w:r>
              <w:rPr>
                <w:sz w:val="22"/>
                <w:szCs w:val="22"/>
              </w:rPr>
              <w:t xml:space="preserve">должен быть </w:t>
            </w:r>
            <w:r w:rsidRPr="0011013E">
              <w:rPr>
                <w:sz w:val="22"/>
                <w:szCs w:val="22"/>
              </w:rPr>
              <w:t>из полимерных материалов: гидроколлоидов, которые предохраняют кожу, обладают противовоспалительными и эпителизирующими и выраженными адгезивными свойствами.</w:t>
            </w:r>
          </w:p>
          <w:p w:rsidR="00E83879" w:rsidRDefault="00E83879" w:rsidP="0058014B">
            <w:pPr>
              <w:snapToGrid w:val="0"/>
              <w:jc w:val="both"/>
              <w:rPr>
                <w:sz w:val="22"/>
                <w:szCs w:val="22"/>
              </w:rPr>
            </w:pPr>
            <w:r w:rsidRPr="0011013E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 xml:space="preserve">Конструкция специальных средств при нарушениях функций выделения </w:t>
            </w:r>
            <w:r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 xml:space="preserve">должна </w:t>
            </w:r>
            <w:r w:rsidRPr="0011013E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обеспечива</w:t>
            </w:r>
            <w:r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ть</w:t>
            </w:r>
            <w:r w:rsidRPr="0011013E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 xml:space="preserve"> пользователю удобство и простоту обращения с ними, легкость в уходе.</w:t>
            </w:r>
          </w:p>
        </w:tc>
      </w:tr>
      <w:tr w:rsidR="00E83879" w:rsidRPr="00B65F1F" w:rsidTr="00F31E0E">
        <w:tc>
          <w:tcPr>
            <w:tcW w:w="2093" w:type="dxa"/>
            <w:shd w:val="clear" w:color="auto" w:fill="auto"/>
          </w:tcPr>
          <w:p w:rsidR="00E83879" w:rsidRPr="00596DCE" w:rsidRDefault="00E83879" w:rsidP="00E83879">
            <w:pPr>
              <w:spacing w:before="120" w:after="120"/>
              <w:rPr>
                <w:b/>
                <w:sz w:val="22"/>
                <w:szCs w:val="22"/>
              </w:rPr>
            </w:pPr>
            <w:r w:rsidRPr="00596DCE">
              <w:rPr>
                <w:b/>
                <w:sz w:val="22"/>
                <w:szCs w:val="22"/>
              </w:rPr>
              <w:t>Требования к гарантийному сроку</w:t>
            </w:r>
          </w:p>
        </w:tc>
        <w:tc>
          <w:tcPr>
            <w:tcW w:w="7478" w:type="dxa"/>
            <w:gridSpan w:val="2"/>
            <w:shd w:val="clear" w:color="auto" w:fill="auto"/>
          </w:tcPr>
          <w:p w:rsidR="00E83879" w:rsidRDefault="00E83879" w:rsidP="00E83879">
            <w:pPr>
              <w:widowControl w:val="0"/>
              <w:jc w:val="both"/>
              <w:rPr>
                <w:rFonts w:eastAsia="Lucida Sans Unicode"/>
                <w:color w:val="000000"/>
                <w:sz w:val="22"/>
                <w:szCs w:val="22"/>
                <w:lang w:bidi="en-US"/>
              </w:rPr>
            </w:pPr>
            <w:r w:rsidRPr="00596DCE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 xml:space="preserve">Срок предоставления гарантии качества специальных средств при нарушениях функций выделения не устанавливается, но должен быть указан срок годности продукции и условия хранения. </w:t>
            </w:r>
          </w:p>
          <w:p w:rsidR="00E83879" w:rsidRPr="00596DCE" w:rsidRDefault="00E83879" w:rsidP="00E83879">
            <w:pPr>
              <w:widowControl w:val="0"/>
              <w:jc w:val="both"/>
              <w:rPr>
                <w:sz w:val="22"/>
                <w:szCs w:val="22"/>
              </w:rPr>
            </w:pPr>
            <w:r w:rsidRPr="00596DCE">
              <w:rPr>
                <w:sz w:val="22"/>
                <w:szCs w:val="22"/>
              </w:rPr>
              <w:t xml:space="preserve">Остаточный срок годности изделий с момента передачи Получателю должен составлять не менее </w:t>
            </w:r>
            <w:r>
              <w:rPr>
                <w:sz w:val="22"/>
                <w:szCs w:val="22"/>
              </w:rPr>
              <w:t>12 (двенадцати)</w:t>
            </w:r>
            <w:r w:rsidRPr="00596DCE">
              <w:rPr>
                <w:sz w:val="22"/>
                <w:szCs w:val="22"/>
              </w:rPr>
              <w:t xml:space="preserve"> месяцев.</w:t>
            </w:r>
          </w:p>
        </w:tc>
      </w:tr>
      <w:tr w:rsidR="00E83879" w:rsidRPr="00B65F1F" w:rsidTr="00F31E0E">
        <w:tc>
          <w:tcPr>
            <w:tcW w:w="2093" w:type="dxa"/>
            <w:shd w:val="clear" w:color="auto" w:fill="auto"/>
          </w:tcPr>
          <w:p w:rsidR="00E83879" w:rsidRPr="00596DCE" w:rsidRDefault="00E83879" w:rsidP="00E83879">
            <w:pPr>
              <w:spacing w:before="120" w:after="120"/>
              <w:rPr>
                <w:b/>
                <w:sz w:val="22"/>
                <w:szCs w:val="22"/>
              </w:rPr>
            </w:pPr>
            <w:r w:rsidRPr="00596DCE">
              <w:rPr>
                <w:b/>
                <w:sz w:val="22"/>
                <w:szCs w:val="22"/>
              </w:rPr>
              <w:t xml:space="preserve">Требования к маркировке </w:t>
            </w:r>
            <w:r>
              <w:rPr>
                <w:b/>
                <w:sz w:val="22"/>
                <w:szCs w:val="22"/>
              </w:rPr>
              <w:t>и упаковке</w:t>
            </w:r>
          </w:p>
        </w:tc>
        <w:tc>
          <w:tcPr>
            <w:tcW w:w="7478" w:type="dxa"/>
            <w:gridSpan w:val="2"/>
            <w:shd w:val="clear" w:color="auto" w:fill="auto"/>
          </w:tcPr>
          <w:p w:rsidR="00E83879" w:rsidRPr="00D00512" w:rsidRDefault="00E83879" w:rsidP="00E83879">
            <w:pPr>
              <w:widowControl w:val="0"/>
              <w:jc w:val="both"/>
              <w:rPr>
                <w:rFonts w:eastAsia="Lucida Sans Unicode"/>
                <w:color w:val="000000"/>
                <w:sz w:val="22"/>
                <w:szCs w:val="22"/>
                <w:lang w:bidi="en-US"/>
              </w:rPr>
            </w:pPr>
            <w:r w:rsidRPr="00D00512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 xml:space="preserve">Маркировка, упаковка, транспортирование и хранение специальных средств при нарушениях функций выделения </w:t>
            </w:r>
            <w:r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 xml:space="preserve">должна </w:t>
            </w:r>
            <w:r w:rsidRPr="00D00512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осуществля</w:t>
            </w:r>
            <w:r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ть</w:t>
            </w:r>
            <w:r w:rsidRPr="00D00512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ся в соответствии с требованиями, предъявляемыми к данной категории товара.</w:t>
            </w:r>
          </w:p>
          <w:p w:rsidR="00E83879" w:rsidRPr="00D00512" w:rsidRDefault="00E83879" w:rsidP="00E83879">
            <w:pPr>
              <w:widowControl w:val="0"/>
              <w:jc w:val="both"/>
              <w:rPr>
                <w:rFonts w:eastAsia="Lucida Sans Unicode"/>
                <w:color w:val="000000"/>
                <w:sz w:val="22"/>
                <w:szCs w:val="22"/>
                <w:lang w:bidi="en-US"/>
              </w:rPr>
            </w:pPr>
            <w:r w:rsidRPr="00D00512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 xml:space="preserve">Маркировка упаковки специальных средств при нарушениях функций выделения </w:t>
            </w:r>
            <w:r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 xml:space="preserve">должна </w:t>
            </w:r>
            <w:r w:rsidRPr="00D00512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включа</w:t>
            </w:r>
            <w:r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ть</w:t>
            </w:r>
            <w:r w:rsidRPr="00D00512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:</w:t>
            </w:r>
          </w:p>
          <w:p w:rsidR="00E83879" w:rsidRPr="00D00512" w:rsidRDefault="00E83879" w:rsidP="00E83879">
            <w:pPr>
              <w:widowControl w:val="0"/>
              <w:jc w:val="both"/>
              <w:rPr>
                <w:rFonts w:eastAsia="Lucida Sans Unicode"/>
                <w:color w:val="000000"/>
                <w:sz w:val="22"/>
                <w:szCs w:val="22"/>
                <w:lang w:bidi="en-US"/>
              </w:rPr>
            </w:pPr>
            <w:r w:rsidRPr="00D00512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- условное обозначение группы изделий, товарный знак (его словесное обозначение) (при наличии);</w:t>
            </w:r>
          </w:p>
          <w:p w:rsidR="00E83879" w:rsidRPr="00D00512" w:rsidRDefault="00E83879" w:rsidP="00E83879">
            <w:pPr>
              <w:widowControl w:val="0"/>
              <w:jc w:val="both"/>
              <w:rPr>
                <w:rFonts w:eastAsia="Lucida Sans Unicode"/>
                <w:color w:val="000000"/>
                <w:sz w:val="22"/>
                <w:szCs w:val="22"/>
                <w:lang w:bidi="en-US"/>
              </w:rPr>
            </w:pPr>
            <w:r w:rsidRPr="00D00512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- наименование страны происхождения товара;</w:t>
            </w:r>
          </w:p>
          <w:p w:rsidR="00E83879" w:rsidRPr="00D00512" w:rsidRDefault="00E83879" w:rsidP="00E83879">
            <w:pPr>
              <w:widowControl w:val="0"/>
              <w:jc w:val="both"/>
              <w:rPr>
                <w:rFonts w:eastAsia="Lucida Sans Unicode"/>
                <w:color w:val="000000"/>
                <w:sz w:val="22"/>
                <w:szCs w:val="22"/>
                <w:lang w:bidi="en-US"/>
              </w:rPr>
            </w:pPr>
            <w:r w:rsidRPr="00D00512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 xml:space="preserve">- отличительные характеристики изделий в соответствии с их техническим </w:t>
            </w:r>
            <w:r w:rsidRPr="00D00512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lastRenderedPageBreak/>
              <w:t>исполнением (при наличии);</w:t>
            </w:r>
          </w:p>
          <w:p w:rsidR="00E83879" w:rsidRPr="00D00512" w:rsidRDefault="00E83879" w:rsidP="00E83879">
            <w:pPr>
              <w:widowControl w:val="0"/>
              <w:jc w:val="both"/>
              <w:rPr>
                <w:rFonts w:eastAsia="Lucida Sans Unicode"/>
                <w:color w:val="000000"/>
                <w:sz w:val="22"/>
                <w:szCs w:val="22"/>
                <w:lang w:bidi="en-US"/>
              </w:rPr>
            </w:pPr>
            <w:r w:rsidRPr="00D00512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- количество изделий в упаковке;</w:t>
            </w:r>
          </w:p>
          <w:p w:rsidR="00E83879" w:rsidRPr="00D00512" w:rsidRDefault="00E83879" w:rsidP="00E83879">
            <w:pPr>
              <w:widowControl w:val="0"/>
              <w:jc w:val="both"/>
              <w:rPr>
                <w:rFonts w:eastAsia="Lucida Sans Unicode"/>
                <w:color w:val="000000"/>
                <w:sz w:val="22"/>
                <w:szCs w:val="22"/>
                <w:lang w:bidi="en-US"/>
              </w:rPr>
            </w:pPr>
            <w:r w:rsidRPr="00D00512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- дату (месяц, год) изготовления или гарантийный срок годности;</w:t>
            </w:r>
          </w:p>
          <w:p w:rsidR="00E83879" w:rsidRPr="00D00512" w:rsidRDefault="00E83879" w:rsidP="00E83879">
            <w:pPr>
              <w:widowControl w:val="0"/>
              <w:jc w:val="both"/>
              <w:rPr>
                <w:rFonts w:eastAsia="Lucida Sans Unicode"/>
                <w:color w:val="000000"/>
                <w:sz w:val="22"/>
                <w:szCs w:val="22"/>
                <w:lang w:bidi="en-US"/>
              </w:rPr>
            </w:pPr>
            <w:r w:rsidRPr="00D00512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- правила использования (при необходимости);</w:t>
            </w:r>
          </w:p>
          <w:p w:rsidR="00E83879" w:rsidRPr="00D00512" w:rsidRDefault="00E83879" w:rsidP="00E83879">
            <w:pPr>
              <w:rPr>
                <w:rFonts w:eastAsia="Lucida Sans Unicode"/>
                <w:color w:val="000000"/>
                <w:sz w:val="22"/>
                <w:szCs w:val="22"/>
                <w:lang w:bidi="en-US"/>
              </w:rPr>
            </w:pPr>
            <w:r w:rsidRPr="00D00512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- информацию о сертификации (при наличии).</w:t>
            </w:r>
          </w:p>
          <w:p w:rsidR="00E83879" w:rsidRDefault="00E83879" w:rsidP="00E83879">
            <w:pPr>
              <w:rPr>
                <w:bCs/>
                <w:iCs/>
                <w:sz w:val="22"/>
                <w:szCs w:val="22"/>
                <w:lang w:eastAsia="ru-RU"/>
              </w:rPr>
            </w:pPr>
            <w:r w:rsidRPr="00D00512">
              <w:rPr>
                <w:bCs/>
                <w:iCs/>
                <w:sz w:val="22"/>
                <w:szCs w:val="22"/>
                <w:lang w:eastAsia="ru-RU"/>
              </w:rPr>
              <w:t>Маркировка должна быть нанесена на русском языке.</w:t>
            </w:r>
          </w:p>
          <w:p w:rsidR="00E83879" w:rsidRPr="00596DCE" w:rsidRDefault="00E83879" w:rsidP="00E83879">
            <w:pPr>
              <w:widowControl w:val="0"/>
              <w:jc w:val="both"/>
              <w:rPr>
                <w:sz w:val="22"/>
                <w:szCs w:val="22"/>
              </w:rPr>
            </w:pPr>
            <w:r w:rsidRPr="00D00512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 xml:space="preserve">Упаковка специальных средств при нарушениях функций выделения </w:t>
            </w:r>
            <w:r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 xml:space="preserve">должна </w:t>
            </w:r>
            <w:r w:rsidRPr="00D00512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обеспечива</w:t>
            </w:r>
            <w:r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ть</w:t>
            </w:r>
            <w:r w:rsidRPr="00D00512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 xml:space="preserve"> их защиту от повреждений, порчи (изнашивания), или загрязнения во время хранения и транспортирования к месту использования по назначению.</w:t>
            </w:r>
          </w:p>
        </w:tc>
      </w:tr>
      <w:tr w:rsidR="00E83879" w:rsidRPr="00B65F1F" w:rsidTr="00DC0B52">
        <w:tc>
          <w:tcPr>
            <w:tcW w:w="2093" w:type="dxa"/>
            <w:shd w:val="clear" w:color="auto" w:fill="auto"/>
            <w:vAlign w:val="center"/>
          </w:tcPr>
          <w:p w:rsidR="00E83879" w:rsidRPr="00912D48" w:rsidRDefault="00E83879" w:rsidP="00E83879">
            <w:pPr>
              <w:widowControl w:val="0"/>
              <w:rPr>
                <w:rFonts w:eastAsia="Lucida Sans Unicode"/>
                <w:b/>
                <w:color w:val="000000"/>
                <w:sz w:val="22"/>
                <w:szCs w:val="22"/>
                <w:lang w:bidi="en-US"/>
              </w:rPr>
            </w:pPr>
            <w:r w:rsidRPr="00912D48">
              <w:rPr>
                <w:b/>
                <w:color w:val="000000"/>
                <w:sz w:val="22"/>
                <w:szCs w:val="22"/>
              </w:rPr>
              <w:lastRenderedPageBreak/>
              <w:t>Требования к качеству</w:t>
            </w:r>
          </w:p>
        </w:tc>
        <w:tc>
          <w:tcPr>
            <w:tcW w:w="7478" w:type="dxa"/>
            <w:gridSpan w:val="2"/>
            <w:shd w:val="clear" w:color="auto" w:fill="auto"/>
          </w:tcPr>
          <w:p w:rsidR="00E83879" w:rsidRPr="00912D48" w:rsidRDefault="00E83879" w:rsidP="00E83879">
            <w:pPr>
              <w:jc w:val="both"/>
              <w:rPr>
                <w:sz w:val="22"/>
                <w:szCs w:val="22"/>
                <w:lang w:eastAsia="ru-RU"/>
              </w:rPr>
            </w:pPr>
            <w:r w:rsidRPr="00912D48">
              <w:rPr>
                <w:sz w:val="22"/>
                <w:szCs w:val="22"/>
              </w:rPr>
              <w:t>Специальные средства при нарушениях функций выделения должны соответствовать требованиям, установленным в соответствии с</w:t>
            </w:r>
            <w:r w:rsidRPr="00912D48">
              <w:rPr>
                <w:sz w:val="22"/>
                <w:szCs w:val="22"/>
                <w:lang w:eastAsia="ru-RU"/>
              </w:rPr>
              <w:t xml:space="preserve">: </w:t>
            </w:r>
          </w:p>
          <w:p w:rsidR="00E83879" w:rsidRPr="00912D48" w:rsidRDefault="00E83879" w:rsidP="00E83879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48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- ГОСТ Р 58235-2018</w:t>
            </w:r>
            <w:r w:rsidRPr="00912D48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«</w:t>
            </w:r>
            <w:r w:rsidRPr="00912D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Специальные средства при нарушении функции выделения. Термины и определения. Классификация</w:t>
            </w:r>
            <w:r w:rsidRPr="00912D48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»,</w:t>
            </w:r>
          </w:p>
          <w:p w:rsidR="00E83879" w:rsidRPr="00912D48" w:rsidRDefault="00E83879" w:rsidP="00E83879">
            <w:pPr>
              <w:widowControl w:val="0"/>
              <w:jc w:val="both"/>
              <w:rPr>
                <w:rFonts w:eastAsia="Lucida Sans Unicode"/>
                <w:color w:val="000000"/>
                <w:sz w:val="22"/>
                <w:szCs w:val="22"/>
                <w:lang w:bidi="en-US"/>
              </w:rPr>
            </w:pPr>
            <w:r w:rsidRPr="00912D48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- ГОСТ Р 51632-20</w:t>
            </w:r>
            <w:r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21</w:t>
            </w:r>
            <w:r w:rsidRPr="00912D48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 xml:space="preserve"> «Технические средства реабилитации людей с ограничениями жизнедеятельности</w:t>
            </w:r>
            <w:r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. Общие технические требования и методы испытаний</w:t>
            </w:r>
            <w:r w:rsidRPr="00912D48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».</w:t>
            </w:r>
          </w:p>
          <w:p w:rsidR="00E83879" w:rsidRPr="00912D48" w:rsidRDefault="00E83879" w:rsidP="00E83879">
            <w:pPr>
              <w:widowControl w:val="0"/>
              <w:jc w:val="both"/>
              <w:rPr>
                <w:rFonts w:eastAsia="Lucida Sans Unicode"/>
                <w:color w:val="000000"/>
                <w:sz w:val="22"/>
                <w:szCs w:val="22"/>
                <w:lang w:bidi="en-US"/>
              </w:rPr>
            </w:pPr>
            <w:r w:rsidRPr="00912D48">
              <w:rPr>
                <w:sz w:val="22"/>
                <w:szCs w:val="22"/>
              </w:rPr>
              <w:t>Поставляемый Товар должен иметь действующее регистрационное удостоверение, выданное Федеральной службой по надзору в сфере здравоохранения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152A55" w:rsidRDefault="00152A55"/>
    <w:sectPr w:rsidR="00152A55" w:rsidSect="007A223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32"/>
    <w:rsid w:val="00002AD2"/>
    <w:rsid w:val="00014A5B"/>
    <w:rsid w:val="00023082"/>
    <w:rsid w:val="00097952"/>
    <w:rsid w:val="000A50FB"/>
    <w:rsid w:val="000C37C0"/>
    <w:rsid w:val="001049CB"/>
    <w:rsid w:val="00110281"/>
    <w:rsid w:val="00111B02"/>
    <w:rsid w:val="00132A3F"/>
    <w:rsid w:val="00152A55"/>
    <w:rsid w:val="00160A13"/>
    <w:rsid w:val="00166CB5"/>
    <w:rsid w:val="001D0A91"/>
    <w:rsid w:val="001D42F4"/>
    <w:rsid w:val="001D7616"/>
    <w:rsid w:val="00231090"/>
    <w:rsid w:val="00245039"/>
    <w:rsid w:val="00247601"/>
    <w:rsid w:val="002523FA"/>
    <w:rsid w:val="00266F5C"/>
    <w:rsid w:val="002A13F6"/>
    <w:rsid w:val="002B26DB"/>
    <w:rsid w:val="00391CAA"/>
    <w:rsid w:val="003B29D0"/>
    <w:rsid w:val="003B741E"/>
    <w:rsid w:val="00402A19"/>
    <w:rsid w:val="00417930"/>
    <w:rsid w:val="00445952"/>
    <w:rsid w:val="00485D3A"/>
    <w:rsid w:val="004D5655"/>
    <w:rsid w:val="004E4913"/>
    <w:rsid w:val="004F0A7E"/>
    <w:rsid w:val="005203F7"/>
    <w:rsid w:val="00523D9C"/>
    <w:rsid w:val="00526358"/>
    <w:rsid w:val="00527519"/>
    <w:rsid w:val="00541467"/>
    <w:rsid w:val="00542EF0"/>
    <w:rsid w:val="00570002"/>
    <w:rsid w:val="0058014B"/>
    <w:rsid w:val="005A54FF"/>
    <w:rsid w:val="005C08BF"/>
    <w:rsid w:val="005C0E64"/>
    <w:rsid w:val="005C4732"/>
    <w:rsid w:val="005D174F"/>
    <w:rsid w:val="00626F55"/>
    <w:rsid w:val="00631C76"/>
    <w:rsid w:val="0068227F"/>
    <w:rsid w:val="0068663C"/>
    <w:rsid w:val="006D7A9B"/>
    <w:rsid w:val="00781DBE"/>
    <w:rsid w:val="007A2233"/>
    <w:rsid w:val="007C2D68"/>
    <w:rsid w:val="007C3B42"/>
    <w:rsid w:val="007D450B"/>
    <w:rsid w:val="007D6910"/>
    <w:rsid w:val="007E2589"/>
    <w:rsid w:val="008138D5"/>
    <w:rsid w:val="008220FC"/>
    <w:rsid w:val="00846F97"/>
    <w:rsid w:val="00862CE3"/>
    <w:rsid w:val="00867C4E"/>
    <w:rsid w:val="0089785A"/>
    <w:rsid w:val="008F57E6"/>
    <w:rsid w:val="0093024A"/>
    <w:rsid w:val="00973CC3"/>
    <w:rsid w:val="00975593"/>
    <w:rsid w:val="009B0300"/>
    <w:rsid w:val="009C007C"/>
    <w:rsid w:val="009C0B79"/>
    <w:rsid w:val="009F2820"/>
    <w:rsid w:val="00A067F6"/>
    <w:rsid w:val="00A133AB"/>
    <w:rsid w:val="00A31948"/>
    <w:rsid w:val="00A376E2"/>
    <w:rsid w:val="00A74E2B"/>
    <w:rsid w:val="00A82F11"/>
    <w:rsid w:val="00A90466"/>
    <w:rsid w:val="00AB3177"/>
    <w:rsid w:val="00AD12C9"/>
    <w:rsid w:val="00AD601B"/>
    <w:rsid w:val="00AE68AA"/>
    <w:rsid w:val="00B01407"/>
    <w:rsid w:val="00B50CAF"/>
    <w:rsid w:val="00B5569B"/>
    <w:rsid w:val="00B83CA3"/>
    <w:rsid w:val="00BA324C"/>
    <w:rsid w:val="00BD755E"/>
    <w:rsid w:val="00BF412B"/>
    <w:rsid w:val="00C26E72"/>
    <w:rsid w:val="00C42A04"/>
    <w:rsid w:val="00C62189"/>
    <w:rsid w:val="00C6598D"/>
    <w:rsid w:val="00C72F62"/>
    <w:rsid w:val="00CA5ABA"/>
    <w:rsid w:val="00CB4D1B"/>
    <w:rsid w:val="00CC67BF"/>
    <w:rsid w:val="00CD2F05"/>
    <w:rsid w:val="00D10117"/>
    <w:rsid w:val="00D371DE"/>
    <w:rsid w:val="00D41788"/>
    <w:rsid w:val="00D80921"/>
    <w:rsid w:val="00D93F1F"/>
    <w:rsid w:val="00DA1E5C"/>
    <w:rsid w:val="00DC26CC"/>
    <w:rsid w:val="00DD5A62"/>
    <w:rsid w:val="00DE5131"/>
    <w:rsid w:val="00DF5D20"/>
    <w:rsid w:val="00E10770"/>
    <w:rsid w:val="00E15A3F"/>
    <w:rsid w:val="00E74DEB"/>
    <w:rsid w:val="00E83879"/>
    <w:rsid w:val="00E96157"/>
    <w:rsid w:val="00EA2B17"/>
    <w:rsid w:val="00EA79A3"/>
    <w:rsid w:val="00EF2506"/>
    <w:rsid w:val="00F15AC1"/>
    <w:rsid w:val="00F31E0E"/>
    <w:rsid w:val="00F35388"/>
    <w:rsid w:val="00F8037F"/>
    <w:rsid w:val="00F87E5F"/>
    <w:rsid w:val="00F94411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724D9-9026-4CC7-ADF2-ED0ED3CF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067F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38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473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1">
    <w:name w:val="заголовок 11"/>
    <w:basedOn w:val="a"/>
    <w:next w:val="a"/>
    <w:rsid w:val="005C4732"/>
    <w:pPr>
      <w:keepNext/>
      <w:jc w:val="center"/>
    </w:pPr>
    <w:rPr>
      <w:rFonts w:eastAsia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55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69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CC67BF"/>
    <w:pPr>
      <w:widowControl w:val="0"/>
      <w:spacing w:after="120" w:line="300" w:lineRule="auto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rsid w:val="00CC67BF"/>
    <w:rPr>
      <w:rFonts w:ascii="Times New Roman" w:eastAsia="Times New Roman" w:hAnsi="Times New Roman" w:cs="Times New Roman"/>
      <w:lang w:eastAsia="ar-SA"/>
    </w:rPr>
  </w:style>
  <w:style w:type="paragraph" w:styleId="a7">
    <w:name w:val="Date"/>
    <w:basedOn w:val="a"/>
    <w:next w:val="a"/>
    <w:link w:val="a8"/>
    <w:semiHidden/>
    <w:unhideWhenUsed/>
    <w:rsid w:val="008F57E6"/>
    <w:pPr>
      <w:suppressAutoHyphens w:val="0"/>
    </w:pPr>
    <w:rPr>
      <w:lang w:eastAsia="ru-RU"/>
    </w:rPr>
  </w:style>
  <w:style w:type="character" w:customStyle="1" w:styleId="a8">
    <w:name w:val="Дата Знак"/>
    <w:basedOn w:val="a0"/>
    <w:link w:val="a7"/>
    <w:semiHidden/>
    <w:rsid w:val="008F5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067F6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06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сновной  текст 2"/>
    <w:basedOn w:val="a5"/>
    <w:rsid w:val="00A067F6"/>
    <w:pPr>
      <w:widowControl/>
      <w:suppressAutoHyphens w:val="0"/>
      <w:spacing w:after="0" w:line="240" w:lineRule="auto"/>
      <w:jc w:val="both"/>
    </w:pPr>
    <w:rPr>
      <w:sz w:val="28"/>
      <w:szCs w:val="28"/>
      <w:lang w:eastAsia="ru-RU"/>
    </w:rPr>
  </w:style>
  <w:style w:type="paragraph" w:styleId="a9">
    <w:name w:val="Body Text Indent"/>
    <w:basedOn w:val="a"/>
    <w:link w:val="aa"/>
    <w:semiHidden/>
    <w:rsid w:val="00A067F6"/>
    <w:pPr>
      <w:widowControl w:val="0"/>
      <w:spacing w:after="120" w:line="300" w:lineRule="auto"/>
      <w:ind w:left="283" w:hanging="480"/>
    </w:pPr>
    <w:rPr>
      <w:sz w:val="22"/>
      <w:szCs w:val="22"/>
      <w:lang w:eastAsia="zh-CN"/>
    </w:rPr>
  </w:style>
  <w:style w:type="character" w:customStyle="1" w:styleId="aa">
    <w:name w:val="Основной текст с отступом Знак"/>
    <w:basedOn w:val="a0"/>
    <w:link w:val="a9"/>
    <w:semiHidden/>
    <w:rsid w:val="00A067F6"/>
    <w:rPr>
      <w:rFonts w:ascii="Times New Roman" w:eastAsia="Times New Roman" w:hAnsi="Times New Roman" w:cs="Times New Roman"/>
      <w:lang w:eastAsia="zh-CN"/>
    </w:rPr>
  </w:style>
  <w:style w:type="character" w:customStyle="1" w:styleId="10">
    <w:name w:val="Заголовок 1 Знак"/>
    <w:basedOn w:val="a0"/>
    <w:link w:val="1"/>
    <w:rsid w:val="00A067F6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s3">
    <w:name w:val="s3"/>
    <w:rsid w:val="00A067F6"/>
  </w:style>
  <w:style w:type="character" w:styleId="ab">
    <w:name w:val="Hyperlink"/>
    <w:rsid w:val="00A067F6"/>
    <w:rPr>
      <w:color w:val="0000FF"/>
      <w:u w:val="single"/>
    </w:rPr>
  </w:style>
  <w:style w:type="paragraph" w:customStyle="1" w:styleId="12">
    <w:name w:val="Знак Знак Знак Знак Знак Знак1 Знак Знак Знак Знак Знак Знак Знак"/>
    <w:basedOn w:val="a"/>
    <w:rsid w:val="00002AD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A74E2B"/>
    <w:pPr>
      <w:widowControl w:val="0"/>
      <w:suppressLineNumbers/>
    </w:pPr>
    <w:rPr>
      <w:rFonts w:eastAsia="Andale Sans UI"/>
      <w:kern w:val="1"/>
    </w:rPr>
  </w:style>
  <w:style w:type="paragraph" w:customStyle="1" w:styleId="ad">
    <w:name w:val="Знак Знак Знак Знак"/>
    <w:basedOn w:val="a"/>
    <w:rsid w:val="00166C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E83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90FD-2108-4523-9279-42DBA165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Акульшина</dc:creator>
  <cp:keywords/>
  <dc:description/>
  <cp:lastModifiedBy>Попова Елена Александровна</cp:lastModifiedBy>
  <cp:revision>76</cp:revision>
  <cp:lastPrinted>2023-05-15T12:43:00Z</cp:lastPrinted>
  <dcterms:created xsi:type="dcterms:W3CDTF">2019-05-29T07:28:00Z</dcterms:created>
  <dcterms:modified xsi:type="dcterms:W3CDTF">2023-06-05T12:06:00Z</dcterms:modified>
</cp:coreProperties>
</file>