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55" w:rsidRDefault="00C30155" w:rsidP="00C30155">
      <w:pPr>
        <w:keepNext/>
        <w:jc w:val="right"/>
        <w:rPr>
          <w:sz w:val="24"/>
          <w:szCs w:val="26"/>
        </w:rPr>
      </w:pPr>
      <w:r>
        <w:rPr>
          <w:sz w:val="24"/>
          <w:szCs w:val="26"/>
        </w:rPr>
        <w:t>Приложение № 1 к Извещению</w:t>
      </w:r>
    </w:p>
    <w:p w:rsidR="00C30155" w:rsidRPr="00C30155" w:rsidRDefault="00C30155" w:rsidP="00C30155">
      <w:pPr>
        <w:keepNext/>
        <w:jc w:val="right"/>
        <w:rPr>
          <w:sz w:val="24"/>
          <w:szCs w:val="26"/>
        </w:rPr>
      </w:pPr>
    </w:p>
    <w:p w:rsidR="00BA607C" w:rsidRPr="0023643F" w:rsidRDefault="00C30155" w:rsidP="00BA607C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объекта закупки</w:t>
      </w:r>
      <w:r w:rsidR="00BA607C" w:rsidRPr="0023643F">
        <w:rPr>
          <w:b/>
          <w:sz w:val="26"/>
          <w:szCs w:val="26"/>
        </w:rPr>
        <w:t xml:space="preserve"> </w:t>
      </w:r>
    </w:p>
    <w:p w:rsidR="00764045" w:rsidRDefault="00764045" w:rsidP="00764045">
      <w:pPr>
        <w:keepNext/>
        <w:widowControl/>
        <w:autoSpaceDE/>
        <w:autoSpaceDN/>
        <w:adjustRightInd/>
        <w:ind w:left="720" w:right="-16"/>
        <w:jc w:val="center"/>
        <w:rPr>
          <w:b/>
          <w:sz w:val="26"/>
          <w:szCs w:val="26"/>
        </w:rPr>
      </w:pPr>
      <w:r w:rsidRPr="00640ECB">
        <w:rPr>
          <w:b/>
          <w:sz w:val="24"/>
          <w:szCs w:val="26"/>
        </w:rPr>
        <w:t xml:space="preserve">Поставка в 2024 году стационарных </w:t>
      </w:r>
      <w:proofErr w:type="spellStart"/>
      <w:r w:rsidRPr="00640ECB">
        <w:rPr>
          <w:b/>
          <w:sz w:val="24"/>
          <w:szCs w:val="26"/>
        </w:rPr>
        <w:t>велоустройств</w:t>
      </w:r>
      <w:proofErr w:type="spellEnd"/>
      <w:r w:rsidRPr="00640ECB">
        <w:rPr>
          <w:b/>
          <w:sz w:val="24"/>
          <w:szCs w:val="26"/>
        </w:rPr>
        <w:t xml:space="preserve"> с электроприводом для физических упражнений для социального обеспечения</w:t>
      </w:r>
    </w:p>
    <w:p w:rsidR="00C30155" w:rsidRPr="0023643F" w:rsidRDefault="00C30155" w:rsidP="00764045">
      <w:pPr>
        <w:keepNext/>
        <w:widowControl/>
        <w:autoSpaceDE/>
        <w:autoSpaceDN/>
        <w:adjustRightInd/>
        <w:ind w:left="720" w:right="-16"/>
        <w:jc w:val="center"/>
        <w:rPr>
          <w:b/>
          <w:sz w:val="26"/>
          <w:szCs w:val="26"/>
        </w:rPr>
      </w:pPr>
    </w:p>
    <w:p w:rsidR="00BA607C" w:rsidRPr="0023643F" w:rsidRDefault="00BA607C" w:rsidP="00BA607C">
      <w:pPr>
        <w:keepNext/>
        <w:ind w:firstLine="709"/>
        <w:jc w:val="both"/>
        <w:rPr>
          <w:b/>
          <w:sz w:val="26"/>
          <w:szCs w:val="26"/>
        </w:rPr>
      </w:pPr>
      <w:r w:rsidRPr="0023643F">
        <w:rPr>
          <w:b/>
          <w:sz w:val="26"/>
          <w:szCs w:val="26"/>
        </w:rPr>
        <w:t xml:space="preserve">Общее количество – </w:t>
      </w:r>
      <w:r w:rsidR="00915BAD" w:rsidRPr="0023643F">
        <w:rPr>
          <w:b/>
          <w:sz w:val="26"/>
          <w:szCs w:val="26"/>
        </w:rPr>
        <w:t>2</w:t>
      </w:r>
      <w:r w:rsidRPr="0023643F">
        <w:rPr>
          <w:b/>
          <w:sz w:val="26"/>
          <w:szCs w:val="26"/>
        </w:rPr>
        <w:t xml:space="preserve"> шт.</w:t>
      </w:r>
    </w:p>
    <w:p w:rsidR="00BA607C" w:rsidRPr="0023643F" w:rsidRDefault="00BA607C" w:rsidP="00BA607C">
      <w:pPr>
        <w:keepNext/>
        <w:ind w:firstLine="709"/>
        <w:jc w:val="both"/>
        <w:rPr>
          <w:sz w:val="26"/>
          <w:szCs w:val="26"/>
        </w:rPr>
      </w:pPr>
      <w:r w:rsidRPr="0023643F">
        <w:rPr>
          <w:b/>
          <w:sz w:val="26"/>
          <w:szCs w:val="26"/>
        </w:rPr>
        <w:t>Место поставки:</w:t>
      </w:r>
      <w:r w:rsidRPr="0023643F">
        <w:rPr>
          <w:sz w:val="26"/>
          <w:szCs w:val="26"/>
        </w:rPr>
        <w:t xml:space="preserve"> - Воронежская обл.</w:t>
      </w:r>
    </w:p>
    <w:p w:rsidR="00A36862" w:rsidRPr="0023643F" w:rsidRDefault="00EB0EBA" w:rsidP="00A36862">
      <w:pPr>
        <w:keepNext/>
        <w:ind w:firstLine="709"/>
        <w:jc w:val="both"/>
        <w:rPr>
          <w:sz w:val="26"/>
          <w:szCs w:val="26"/>
        </w:rPr>
      </w:pPr>
      <w:r w:rsidRPr="0023643F">
        <w:rPr>
          <w:b/>
          <w:sz w:val="26"/>
          <w:szCs w:val="26"/>
        </w:rPr>
        <w:t>Сроки поставки:</w:t>
      </w:r>
      <w:r w:rsidRPr="0023643F">
        <w:rPr>
          <w:sz w:val="26"/>
          <w:szCs w:val="26"/>
        </w:rPr>
        <w:t xml:space="preserve"> - </w:t>
      </w:r>
      <w:r w:rsidR="00A36862" w:rsidRPr="0023643F">
        <w:rPr>
          <w:sz w:val="26"/>
          <w:szCs w:val="26"/>
        </w:rPr>
        <w:t>01.11.2024</w:t>
      </w:r>
      <w:r w:rsidR="00A36862" w:rsidRPr="0023643F">
        <w:rPr>
          <w:b/>
          <w:sz w:val="26"/>
          <w:szCs w:val="26"/>
        </w:rPr>
        <w:t xml:space="preserve">, </w:t>
      </w:r>
      <w:r w:rsidR="00A36862" w:rsidRPr="0023643F">
        <w:rPr>
          <w:sz w:val="26"/>
          <w:szCs w:val="26"/>
        </w:rPr>
        <w:t>но не более 4 месяцев со дня, следующего за днем получения Исполнителем от Заказчика информации о Получателе, которому Заказчиком выдано направление на обеспечение изделием</w:t>
      </w:r>
    </w:p>
    <w:p w:rsidR="00BA607C" w:rsidRPr="0023643F" w:rsidRDefault="00BA607C" w:rsidP="00BA607C">
      <w:pPr>
        <w:keepNext/>
        <w:ind w:firstLine="720"/>
        <w:rPr>
          <w:sz w:val="26"/>
          <w:szCs w:val="26"/>
        </w:rPr>
      </w:pPr>
      <w:r w:rsidRPr="0023643F">
        <w:rPr>
          <w:b/>
          <w:bCs/>
          <w:sz w:val="26"/>
          <w:szCs w:val="26"/>
        </w:rPr>
        <w:t>Условия поставки</w:t>
      </w:r>
      <w:r w:rsidRPr="0023643F">
        <w:rPr>
          <w:sz w:val="26"/>
          <w:szCs w:val="26"/>
        </w:rPr>
        <w:t>:</w:t>
      </w:r>
    </w:p>
    <w:p w:rsidR="00BA607C" w:rsidRPr="0023643F" w:rsidRDefault="00BA607C" w:rsidP="00BA607C">
      <w:pPr>
        <w:ind w:firstLine="704"/>
        <w:jc w:val="both"/>
        <w:rPr>
          <w:sz w:val="26"/>
          <w:szCs w:val="26"/>
        </w:rPr>
      </w:pPr>
      <w:r w:rsidRPr="0023643F">
        <w:rPr>
          <w:sz w:val="26"/>
          <w:szCs w:val="26"/>
        </w:rPr>
        <w:t xml:space="preserve">- обеспечение </w:t>
      </w:r>
      <w:r w:rsidR="00936897" w:rsidRPr="0023643F">
        <w:rPr>
          <w:sz w:val="26"/>
          <w:szCs w:val="26"/>
        </w:rPr>
        <w:t>получателю</w:t>
      </w:r>
      <w:r w:rsidRPr="0023643F">
        <w:rPr>
          <w:sz w:val="26"/>
          <w:szCs w:val="26"/>
        </w:rPr>
        <w:t>, должно осуществляться при наличии направления, выданного Заказчик</w:t>
      </w:r>
      <w:r w:rsidR="000F62B2" w:rsidRPr="0023643F">
        <w:rPr>
          <w:sz w:val="26"/>
          <w:szCs w:val="26"/>
        </w:rPr>
        <w:t>ом;</w:t>
      </w:r>
    </w:p>
    <w:p w:rsidR="00702A61" w:rsidRPr="0023643F" w:rsidRDefault="00702A61" w:rsidP="00702A61">
      <w:pPr>
        <w:keepNext/>
        <w:jc w:val="both"/>
        <w:rPr>
          <w:sz w:val="26"/>
          <w:szCs w:val="26"/>
        </w:rPr>
      </w:pPr>
      <w:r w:rsidRPr="0023643F">
        <w:rPr>
          <w:sz w:val="26"/>
          <w:szCs w:val="26"/>
        </w:rPr>
        <w:t>- поставка, сборка, регулировка и обучение пользованию техническим средством реабилитации должно осуществляться с выездом представителей Поставщика по месту жительства Получателя за счет Поставщика;</w:t>
      </w:r>
    </w:p>
    <w:p w:rsidR="00702A61" w:rsidRPr="0023643F" w:rsidRDefault="00702A61" w:rsidP="00702A61">
      <w:pPr>
        <w:keepNext/>
        <w:jc w:val="both"/>
        <w:rPr>
          <w:sz w:val="26"/>
          <w:szCs w:val="26"/>
        </w:rPr>
      </w:pPr>
      <w:r w:rsidRPr="0023643F">
        <w:rPr>
          <w:sz w:val="26"/>
          <w:szCs w:val="26"/>
        </w:rPr>
        <w:t xml:space="preserve">- в цену контракта должны включаться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сборке, регулировке и доставке технического средства реабилитации Получателю. </w:t>
      </w:r>
    </w:p>
    <w:p w:rsidR="00702A61" w:rsidRPr="0023643F" w:rsidRDefault="00702A61" w:rsidP="00702A61">
      <w:pPr>
        <w:keepNext/>
        <w:jc w:val="both"/>
        <w:rPr>
          <w:sz w:val="26"/>
          <w:szCs w:val="26"/>
        </w:rPr>
      </w:pPr>
      <w:r w:rsidRPr="0023643F">
        <w:rPr>
          <w:sz w:val="26"/>
          <w:szCs w:val="26"/>
        </w:rPr>
        <w:t xml:space="preserve">Перед выдачей товара Получателю Поставщик по согласованию с Заказчиком должен представить товар для проверки на соответствие требованиям технического задания по адресу Заказчика. </w:t>
      </w:r>
    </w:p>
    <w:p w:rsidR="00BA607C" w:rsidRPr="0023643F" w:rsidRDefault="00BA607C" w:rsidP="00BA607C">
      <w:pPr>
        <w:ind w:firstLine="720"/>
        <w:jc w:val="both"/>
        <w:rPr>
          <w:sz w:val="26"/>
          <w:szCs w:val="26"/>
        </w:rPr>
      </w:pPr>
      <w:r w:rsidRPr="0023643F">
        <w:rPr>
          <w:spacing w:val="-3"/>
          <w:sz w:val="26"/>
          <w:szCs w:val="26"/>
        </w:rPr>
        <w:t xml:space="preserve">Стационарное </w:t>
      </w:r>
      <w:proofErr w:type="spellStart"/>
      <w:r w:rsidRPr="0023643F">
        <w:rPr>
          <w:spacing w:val="-3"/>
          <w:sz w:val="26"/>
          <w:szCs w:val="26"/>
        </w:rPr>
        <w:t>велоустройство</w:t>
      </w:r>
      <w:proofErr w:type="spellEnd"/>
      <w:r w:rsidRPr="0023643F">
        <w:rPr>
          <w:spacing w:val="-3"/>
          <w:sz w:val="26"/>
          <w:szCs w:val="26"/>
        </w:rPr>
        <w:t xml:space="preserve"> для физических упражнений</w:t>
      </w:r>
      <w:r w:rsidRPr="0023643F">
        <w:rPr>
          <w:sz w:val="26"/>
          <w:szCs w:val="26"/>
        </w:rPr>
        <w:t xml:space="preserve"> предназначено для реабилитации нижних</w:t>
      </w:r>
      <w:r w:rsidR="00936897" w:rsidRPr="0023643F">
        <w:rPr>
          <w:sz w:val="26"/>
          <w:szCs w:val="26"/>
        </w:rPr>
        <w:t xml:space="preserve"> и верхних</w:t>
      </w:r>
      <w:r w:rsidRPr="0023643F">
        <w:rPr>
          <w:sz w:val="26"/>
          <w:szCs w:val="26"/>
        </w:rPr>
        <w:t xml:space="preserve"> конечностей у людей с двигательными расстройствами в результате перенесенных травм и заболеваний.</w:t>
      </w:r>
    </w:p>
    <w:p w:rsidR="00BA607C" w:rsidRPr="0023643F" w:rsidRDefault="00BA607C" w:rsidP="00BA607C">
      <w:pPr>
        <w:ind w:firstLine="720"/>
        <w:jc w:val="both"/>
        <w:rPr>
          <w:sz w:val="26"/>
          <w:szCs w:val="26"/>
        </w:rPr>
      </w:pPr>
      <w:r w:rsidRPr="0023643F">
        <w:rPr>
          <w:sz w:val="26"/>
          <w:szCs w:val="26"/>
        </w:rPr>
        <w:t>Конструкция устройства должна обладать прочностью, сочетающейся с мобильностью аппарата (устройство должно легко перемещаться в пределах помещений) и стабильностью во время тренировки.</w:t>
      </w:r>
    </w:p>
    <w:p w:rsidR="006E7537" w:rsidRPr="0023643F" w:rsidRDefault="00BA607C" w:rsidP="006E7537">
      <w:pPr>
        <w:keepNext/>
        <w:ind w:firstLine="709"/>
        <w:jc w:val="both"/>
        <w:rPr>
          <w:sz w:val="26"/>
          <w:szCs w:val="26"/>
        </w:rPr>
      </w:pPr>
      <w:r w:rsidRPr="0023643F">
        <w:rPr>
          <w:sz w:val="26"/>
          <w:szCs w:val="26"/>
        </w:rPr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изделий. </w:t>
      </w:r>
      <w:r w:rsidR="006E7537" w:rsidRPr="0023643F">
        <w:rPr>
          <w:sz w:val="26"/>
          <w:szCs w:val="26"/>
        </w:rPr>
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BA607C" w:rsidRPr="0023643F" w:rsidRDefault="00BA607C" w:rsidP="00BA607C">
      <w:pPr>
        <w:pStyle w:val="1"/>
        <w:widowControl/>
        <w:shd w:val="clear" w:color="auto" w:fill="FFFFFF"/>
        <w:tabs>
          <w:tab w:val="num" w:pos="142"/>
        </w:tabs>
        <w:suppressAutoHyphens/>
        <w:autoSpaceDE/>
        <w:autoSpaceDN/>
        <w:adjustRightInd/>
        <w:spacing w:before="0"/>
        <w:ind w:firstLine="709"/>
        <w:jc w:val="both"/>
        <w:rPr>
          <w:sz w:val="26"/>
          <w:szCs w:val="26"/>
        </w:rPr>
      </w:pPr>
      <w:r w:rsidRPr="0023643F">
        <w:rPr>
          <w:b w:val="0"/>
          <w:sz w:val="26"/>
          <w:szCs w:val="26"/>
          <w:shd w:val="clear" w:color="auto" w:fill="FFFFFF"/>
        </w:rPr>
        <w:t xml:space="preserve">На стационарное </w:t>
      </w:r>
      <w:proofErr w:type="spellStart"/>
      <w:r w:rsidRPr="0023643F">
        <w:rPr>
          <w:b w:val="0"/>
          <w:sz w:val="26"/>
          <w:szCs w:val="26"/>
          <w:shd w:val="clear" w:color="auto" w:fill="FFFFFF"/>
        </w:rPr>
        <w:t>в</w:t>
      </w:r>
      <w:r w:rsidR="006E7537" w:rsidRPr="0023643F">
        <w:rPr>
          <w:b w:val="0"/>
          <w:sz w:val="26"/>
          <w:szCs w:val="26"/>
          <w:shd w:val="clear" w:color="auto" w:fill="FFFFFF"/>
        </w:rPr>
        <w:t>е</w:t>
      </w:r>
      <w:r w:rsidRPr="0023643F">
        <w:rPr>
          <w:b w:val="0"/>
          <w:sz w:val="26"/>
          <w:szCs w:val="26"/>
          <w:shd w:val="clear" w:color="auto" w:fill="FFFFFF"/>
        </w:rPr>
        <w:t>лоустройство</w:t>
      </w:r>
      <w:proofErr w:type="spellEnd"/>
      <w:r w:rsidRPr="0023643F">
        <w:rPr>
          <w:b w:val="0"/>
          <w:sz w:val="26"/>
          <w:szCs w:val="26"/>
          <w:shd w:val="clear" w:color="auto" w:fill="FFFFFF"/>
        </w:rPr>
        <w:t xml:space="preserve"> должна быть представлена</w:t>
      </w:r>
      <w:r w:rsidRPr="0023643F">
        <w:rPr>
          <w:b w:val="0"/>
          <w:sz w:val="26"/>
          <w:szCs w:val="26"/>
        </w:rPr>
        <w:t xml:space="preserve"> </w:t>
      </w:r>
      <w:r w:rsidRPr="0023643F">
        <w:rPr>
          <w:b w:val="0"/>
          <w:sz w:val="26"/>
          <w:szCs w:val="26"/>
          <w:shd w:val="clear" w:color="auto" w:fill="FFFFFF"/>
        </w:rPr>
        <w:t xml:space="preserve">заверенная копия </w:t>
      </w:r>
      <w:r w:rsidRPr="0023643F">
        <w:rPr>
          <w:b w:val="0"/>
          <w:sz w:val="26"/>
          <w:szCs w:val="26"/>
        </w:rPr>
        <w:t xml:space="preserve">регистрационного удостоверения, подтверждающего в соответствии с Правилами государственной регистрации медицинских изделий,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 w:rsidRPr="0023643F">
          <w:rPr>
            <w:b w:val="0"/>
            <w:sz w:val="26"/>
            <w:szCs w:val="26"/>
          </w:rPr>
          <w:t>2012 г</w:t>
        </w:r>
      </w:smartTag>
      <w:r w:rsidRPr="0023643F">
        <w:rPr>
          <w:b w:val="0"/>
          <w:sz w:val="26"/>
          <w:szCs w:val="26"/>
        </w:rPr>
        <w:t xml:space="preserve">. N 1416, факт государственной регистрации медицинского изделия. </w:t>
      </w:r>
    </w:p>
    <w:p w:rsidR="00BA607C" w:rsidRPr="0023643F" w:rsidRDefault="00BA607C" w:rsidP="009F32D8">
      <w:pPr>
        <w:keepNext/>
        <w:ind w:firstLine="709"/>
        <w:jc w:val="both"/>
        <w:rPr>
          <w:sz w:val="26"/>
          <w:szCs w:val="26"/>
        </w:rPr>
      </w:pPr>
      <w:r w:rsidRPr="0023643F">
        <w:rPr>
          <w:sz w:val="26"/>
          <w:szCs w:val="26"/>
        </w:rPr>
        <w:t xml:space="preserve">Упаковка должна обеспечивать защиту от воздействия механических и климатических факторов во время транспортирования, хранения и удобство выполнения </w:t>
      </w:r>
      <w:proofErr w:type="spellStart"/>
      <w:r w:rsidRPr="0023643F">
        <w:rPr>
          <w:sz w:val="26"/>
          <w:szCs w:val="26"/>
        </w:rPr>
        <w:t>погрузочно</w:t>
      </w:r>
      <w:proofErr w:type="spellEnd"/>
      <w:r w:rsidR="009F32D8" w:rsidRPr="0023643F">
        <w:rPr>
          <w:sz w:val="26"/>
          <w:szCs w:val="26"/>
        </w:rPr>
        <w:t xml:space="preserve"> </w:t>
      </w:r>
      <w:r w:rsidRPr="0023643F">
        <w:rPr>
          <w:sz w:val="26"/>
          <w:szCs w:val="26"/>
        </w:rPr>
        <w:t>-разгрузочных работ.</w:t>
      </w:r>
      <w:r w:rsidR="009F32D8" w:rsidRPr="0023643F">
        <w:rPr>
          <w:sz w:val="26"/>
          <w:szCs w:val="26"/>
        </w:rPr>
        <w:t xml:space="preserve"> </w:t>
      </w:r>
    </w:p>
    <w:p w:rsidR="00BA607C" w:rsidRPr="0023643F" w:rsidRDefault="00BA607C" w:rsidP="00BA607C">
      <w:pPr>
        <w:ind w:firstLine="709"/>
        <w:jc w:val="both"/>
        <w:rPr>
          <w:sz w:val="26"/>
          <w:szCs w:val="26"/>
        </w:rPr>
      </w:pPr>
      <w:r w:rsidRPr="0023643F">
        <w:rPr>
          <w:sz w:val="26"/>
          <w:szCs w:val="26"/>
        </w:rPr>
        <w:t>Гарантийный срок</w:t>
      </w:r>
      <w:r w:rsidRPr="0023643F">
        <w:rPr>
          <w:bCs/>
          <w:sz w:val="26"/>
          <w:szCs w:val="26"/>
          <w:lang w:eastAsia="en-US"/>
        </w:rPr>
        <w:t>, установленный изготовителем, должен быть 12 месяцев и</w:t>
      </w:r>
      <w:r w:rsidRPr="0023643F">
        <w:rPr>
          <w:sz w:val="26"/>
          <w:szCs w:val="26"/>
        </w:rPr>
        <w:t xml:space="preserve"> исчисляться с момента приемки товара Получателем. </w:t>
      </w:r>
    </w:p>
    <w:p w:rsidR="00BA607C" w:rsidRPr="0023643F" w:rsidRDefault="00BA607C" w:rsidP="00BA607C">
      <w:pPr>
        <w:ind w:firstLine="709"/>
        <w:jc w:val="both"/>
        <w:outlineLvl w:val="1"/>
        <w:rPr>
          <w:sz w:val="26"/>
          <w:szCs w:val="26"/>
        </w:rPr>
      </w:pPr>
      <w:r w:rsidRPr="0023643F">
        <w:rPr>
          <w:sz w:val="26"/>
          <w:szCs w:val="26"/>
        </w:rPr>
        <w:t>Гарантийный срок эксплуатации не распространяется на случаи нарушения Получателем условий и требований к эксплуатации изделия.</w:t>
      </w:r>
    </w:p>
    <w:p w:rsidR="00BA607C" w:rsidRPr="0023643F" w:rsidRDefault="00BA607C" w:rsidP="00BA607C">
      <w:pPr>
        <w:ind w:firstLine="709"/>
        <w:jc w:val="both"/>
        <w:outlineLvl w:val="1"/>
        <w:rPr>
          <w:sz w:val="26"/>
          <w:szCs w:val="26"/>
        </w:rPr>
      </w:pPr>
      <w:r w:rsidRPr="0023643F">
        <w:rPr>
          <w:sz w:val="26"/>
          <w:szCs w:val="26"/>
        </w:rPr>
        <w:t xml:space="preserve">В течение гарантийного срока в случае обнаружения Получателем недостатка Поставщиком либо уполномоченной производителем организацией (индивидуальным предпринимателем) должны быть </w:t>
      </w:r>
      <w:proofErr w:type="gramStart"/>
      <w:r w:rsidRPr="0023643F">
        <w:rPr>
          <w:sz w:val="26"/>
          <w:szCs w:val="26"/>
        </w:rPr>
        <w:t>обеспечены</w:t>
      </w:r>
      <w:proofErr w:type="gramEnd"/>
      <w:r w:rsidRPr="0023643F">
        <w:rPr>
          <w:sz w:val="26"/>
          <w:szCs w:val="26"/>
        </w:rPr>
        <w:t xml:space="preserve"> либо замена изделия на устройство той же </w:t>
      </w:r>
      <w:r w:rsidRPr="0023643F">
        <w:rPr>
          <w:sz w:val="26"/>
          <w:szCs w:val="26"/>
        </w:rPr>
        <w:lastRenderedPageBreak/>
        <w:t>модели, либо безвозмездное устранение недостатков изделия (гарантийный ремонт).</w:t>
      </w:r>
    </w:p>
    <w:p w:rsidR="00BA607C" w:rsidRPr="0023643F" w:rsidRDefault="00BA607C" w:rsidP="00BA607C">
      <w:pPr>
        <w:ind w:firstLine="709"/>
        <w:jc w:val="both"/>
        <w:outlineLvl w:val="1"/>
        <w:rPr>
          <w:sz w:val="26"/>
          <w:szCs w:val="26"/>
        </w:rPr>
      </w:pPr>
      <w:r w:rsidRPr="0023643F">
        <w:rPr>
          <w:sz w:val="26"/>
          <w:szCs w:val="26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6E7537" w:rsidRPr="0023643F" w:rsidRDefault="00BA607C" w:rsidP="006E7537">
      <w:pPr>
        <w:snapToGrid w:val="0"/>
        <w:ind w:firstLine="704"/>
        <w:jc w:val="both"/>
        <w:rPr>
          <w:sz w:val="26"/>
          <w:szCs w:val="26"/>
        </w:rPr>
      </w:pPr>
      <w:r w:rsidRPr="0023643F">
        <w:rPr>
          <w:bCs/>
          <w:iCs/>
          <w:sz w:val="26"/>
          <w:szCs w:val="26"/>
        </w:rPr>
        <w:t>Должно быть наличие гарантийных талонов, дающих право на бесплатный ремонт изделия во время гарантийного срока пользования, перечня адресов специализированных мастерских, в которые следует обращаться для гарантийного ремонта изделия или устранения неисправностей.</w:t>
      </w:r>
      <w:r w:rsidR="006E7537" w:rsidRPr="0023643F">
        <w:rPr>
          <w:sz w:val="26"/>
          <w:szCs w:val="26"/>
        </w:rPr>
        <w:t xml:space="preserve"> </w:t>
      </w:r>
    </w:p>
    <w:p w:rsidR="00EA3BCE" w:rsidRDefault="009F32D8" w:rsidP="006E7537">
      <w:pPr>
        <w:ind w:firstLine="704"/>
        <w:jc w:val="both"/>
        <w:rPr>
          <w:sz w:val="26"/>
          <w:szCs w:val="26"/>
        </w:rPr>
      </w:pPr>
      <w:r w:rsidRPr="0023643F">
        <w:rPr>
          <w:sz w:val="26"/>
          <w:szCs w:val="26"/>
        </w:rPr>
        <w:t>С целью контроля выдачи товара Поставщик должен иметь возможность по запросу Заказчика и с согласия Получателя предоставить Заказчику фотоотчет передачи технического средства реабилитации Получателю.</w:t>
      </w:r>
    </w:p>
    <w:p w:rsidR="006E7537" w:rsidRPr="0023643F" w:rsidRDefault="006E7537" w:rsidP="006E7537">
      <w:pPr>
        <w:ind w:firstLine="704"/>
        <w:jc w:val="both"/>
        <w:rPr>
          <w:sz w:val="26"/>
          <w:szCs w:val="26"/>
        </w:rPr>
      </w:pPr>
      <w:bookmarkStart w:id="0" w:name="_GoBack"/>
      <w:bookmarkEnd w:id="0"/>
      <w:r w:rsidRPr="0023643F">
        <w:rPr>
          <w:sz w:val="26"/>
          <w:szCs w:val="26"/>
        </w:rPr>
        <w:t xml:space="preserve"> </w:t>
      </w:r>
    </w:p>
    <w:p w:rsidR="00EA3BCE" w:rsidRPr="00F357E2" w:rsidRDefault="00BA607C" w:rsidP="00EA3BCE">
      <w:pPr>
        <w:ind w:firstLine="709"/>
        <w:jc w:val="center"/>
        <w:rPr>
          <w:sz w:val="24"/>
          <w:szCs w:val="27"/>
        </w:rPr>
      </w:pPr>
      <w:r>
        <w:rPr>
          <w:b/>
          <w:sz w:val="26"/>
          <w:szCs w:val="26"/>
        </w:rPr>
        <w:t>Т</w:t>
      </w:r>
      <w:r w:rsidRPr="00DD6358">
        <w:rPr>
          <w:b/>
          <w:sz w:val="26"/>
          <w:szCs w:val="26"/>
        </w:rPr>
        <w:t>ехнические характеристики</w:t>
      </w:r>
      <w:r>
        <w:rPr>
          <w:b/>
          <w:sz w:val="26"/>
          <w:szCs w:val="26"/>
        </w:rPr>
        <w:t>.</w:t>
      </w:r>
    </w:p>
    <w:tbl>
      <w:tblPr>
        <w:tblW w:w="1005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47"/>
        <w:gridCol w:w="6945"/>
        <w:gridCol w:w="959"/>
      </w:tblGrid>
      <w:tr w:rsidR="00BA607C" w:rsidRPr="00F357E2" w:rsidTr="00094BAB">
        <w:trPr>
          <w:trHeight w:val="82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A607C" w:rsidRPr="00EA041C" w:rsidRDefault="00BA607C" w:rsidP="006E7526">
            <w:pPr>
              <w:snapToGrid w:val="0"/>
              <w:jc w:val="center"/>
              <w:rPr>
                <w:b/>
                <w:sz w:val="24"/>
                <w:szCs w:val="27"/>
              </w:rPr>
            </w:pPr>
            <w:r w:rsidRPr="00EA041C">
              <w:rPr>
                <w:b/>
                <w:sz w:val="24"/>
                <w:szCs w:val="27"/>
              </w:rPr>
              <w:t>Наименование</w:t>
            </w:r>
          </w:p>
          <w:p w:rsidR="00BA607C" w:rsidRPr="00EA041C" w:rsidRDefault="00BA607C" w:rsidP="006E7526">
            <w:pPr>
              <w:jc w:val="center"/>
              <w:rPr>
                <w:b/>
                <w:sz w:val="24"/>
                <w:szCs w:val="27"/>
              </w:rPr>
            </w:pPr>
            <w:r w:rsidRPr="00EA041C">
              <w:rPr>
                <w:b/>
                <w:sz w:val="24"/>
                <w:szCs w:val="27"/>
              </w:rPr>
              <w:t>изделия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07C" w:rsidRPr="00EA041C" w:rsidRDefault="00BA607C" w:rsidP="006E7526">
            <w:pPr>
              <w:spacing w:before="100" w:beforeAutospacing="1" w:after="100" w:afterAutospacing="1"/>
              <w:jc w:val="center"/>
              <w:rPr>
                <w:b/>
                <w:sz w:val="24"/>
                <w:szCs w:val="27"/>
              </w:rPr>
            </w:pPr>
            <w:r w:rsidRPr="00EA041C">
              <w:rPr>
                <w:b/>
                <w:sz w:val="24"/>
                <w:szCs w:val="27"/>
              </w:rPr>
              <w:t>Технические характеристики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07C" w:rsidRPr="00EA041C" w:rsidRDefault="00BA607C" w:rsidP="006E752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A041C">
              <w:rPr>
                <w:b/>
                <w:sz w:val="22"/>
                <w:szCs w:val="22"/>
              </w:rPr>
              <w:t>Кол-во, шт.</w:t>
            </w:r>
          </w:p>
        </w:tc>
      </w:tr>
      <w:tr w:rsidR="003A4802" w:rsidRPr="00F357E2" w:rsidTr="00094BAB">
        <w:trPr>
          <w:trHeight w:val="822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2" w:rsidRPr="00C720A6" w:rsidRDefault="003A4802" w:rsidP="003A4802">
            <w:pPr>
              <w:snapToGrid w:val="0"/>
              <w:jc w:val="center"/>
              <w:rPr>
                <w:spacing w:val="-3"/>
                <w:sz w:val="22"/>
                <w:szCs w:val="22"/>
              </w:rPr>
            </w:pPr>
            <w:r w:rsidRPr="00C720A6">
              <w:rPr>
                <w:spacing w:val="-3"/>
                <w:sz w:val="22"/>
                <w:szCs w:val="22"/>
              </w:rPr>
              <w:t xml:space="preserve">Стационарное </w:t>
            </w:r>
            <w:proofErr w:type="spellStart"/>
            <w:r w:rsidRPr="00C720A6">
              <w:rPr>
                <w:spacing w:val="-3"/>
                <w:sz w:val="22"/>
                <w:szCs w:val="22"/>
              </w:rPr>
              <w:t>велоустройство</w:t>
            </w:r>
            <w:proofErr w:type="spellEnd"/>
            <w:r w:rsidRPr="00C720A6">
              <w:rPr>
                <w:spacing w:val="-3"/>
                <w:sz w:val="22"/>
                <w:szCs w:val="22"/>
              </w:rPr>
              <w:t xml:space="preserve"> с электроприводом для физических упражнений</w:t>
            </w:r>
          </w:p>
          <w:p w:rsidR="00C720A6" w:rsidRPr="00C720A6" w:rsidRDefault="00C720A6" w:rsidP="00C720A6">
            <w:pPr>
              <w:snapToGrid w:val="0"/>
              <w:jc w:val="center"/>
              <w:rPr>
                <w:spacing w:val="-3"/>
                <w:sz w:val="26"/>
                <w:szCs w:val="26"/>
              </w:rPr>
            </w:pPr>
            <w:r w:rsidRPr="00C720A6">
              <w:rPr>
                <w:spacing w:val="-3"/>
                <w:sz w:val="22"/>
                <w:szCs w:val="22"/>
              </w:rPr>
              <w:t>(для тренировки функций нижних конечностей)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02"/>
              <w:gridCol w:w="2186"/>
            </w:tblGrid>
            <w:tr w:rsidR="003A4802" w:rsidRPr="004E5324" w:rsidTr="00094BAB">
              <w:trPr>
                <w:trHeight w:val="14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Интерфейс на русском языке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094BAB">
              <w:trPr>
                <w:trHeight w:val="221"/>
              </w:trPr>
              <w:tc>
                <w:tcPr>
                  <w:tcW w:w="4902" w:type="dxa"/>
                </w:tcPr>
                <w:p w:rsidR="003A4802" w:rsidRPr="004E5324" w:rsidRDefault="003A4802" w:rsidP="00094BAB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Встроенный электродвигатель привода для ног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Изменение по высоте, положения панели управления и контроля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Мобильность, возможность перемещаться внутри помещения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Выдвижное устройство для обеспечения дополнительной устойчивости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Панель управления с крупным, интуитивно-понятным жидкокристаллическим экраном и крупными кнопками управления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Кнопка включения\выключения тренажера на панели управления.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Тренировочные программы, реализующие принцип БОС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EB0EBA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Не </w:t>
                  </w:r>
                  <w:proofErr w:type="gramStart"/>
                  <w:r>
                    <w:t>менее  10</w:t>
                  </w:r>
                  <w:proofErr w:type="gramEnd"/>
                  <w:r>
                    <w:t>-ть</w:t>
                  </w:r>
                  <w:r w:rsidRPr="00D44FA7">
                    <w:t xml:space="preserve"> программ</w:t>
                  </w:r>
                </w:p>
              </w:tc>
            </w:tr>
            <w:tr w:rsidR="003A4802" w:rsidRPr="004E5324" w:rsidTr="00094BAB">
              <w:trPr>
                <w:trHeight w:val="80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C720A6" w:rsidRDefault="003A4802" w:rsidP="0093689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Возможность корректировать тренировочные программы в процессе тренировки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Текстовые, цифровые и графические указатели, реализующие принцип БОС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3A4802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Изменения направления вращения педалей (вперед/назад)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3A4802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Регулировка скорости циклического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3A4802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Минимальная скорость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 менее </w:t>
                  </w:r>
                  <w:r w:rsidR="003A4802" w:rsidRPr="004E5324">
                    <w:rPr>
                      <w:sz w:val="22"/>
                      <w:szCs w:val="22"/>
                    </w:rPr>
                    <w:t>1 об/мин.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Максимальная скорость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 менее </w:t>
                  </w:r>
                  <w:r w:rsidR="003A4802" w:rsidRPr="004E5324">
                    <w:rPr>
                      <w:sz w:val="22"/>
                      <w:szCs w:val="22"/>
                    </w:rPr>
                    <w:t>60 об/мин.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 xml:space="preserve">Регулировка нагрузки при активной реабилитации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Минимальная нагрузка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3A4802" w:rsidRPr="004E5324">
                    <w:rPr>
                      <w:sz w:val="22"/>
                      <w:szCs w:val="22"/>
                    </w:rPr>
                    <w:t xml:space="preserve">0 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Максимальная нагрузка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Не менее </w:t>
                  </w:r>
                  <w:r w:rsidR="003A4802" w:rsidRPr="004E5324">
                    <w:rPr>
                      <w:sz w:val="22"/>
                      <w:szCs w:val="22"/>
                    </w:rPr>
                    <w:t xml:space="preserve">20 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 xml:space="preserve">Регулировка уровней распознавания </w:t>
                  </w:r>
                  <w:proofErr w:type="spellStart"/>
                  <w:r w:rsidRPr="004E5324">
                    <w:rPr>
                      <w:sz w:val="22"/>
                      <w:szCs w:val="22"/>
                    </w:rPr>
                    <w:t>спастики</w:t>
                  </w:r>
                  <w:proofErr w:type="spellEnd"/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Возможность установки времени тренировки с автоматической остановкой по достижении установленного времени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4E5324">
                    <w:rPr>
                      <w:sz w:val="22"/>
                      <w:szCs w:val="22"/>
                    </w:rPr>
                    <w:t>Информация</w:t>
                  </w:r>
                  <w:proofErr w:type="gramEnd"/>
                  <w:r w:rsidRPr="004E5324">
                    <w:rPr>
                      <w:sz w:val="22"/>
                      <w:szCs w:val="22"/>
                    </w:rPr>
                    <w:t xml:space="preserve"> выводимая на дисплей: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Время пассивной тренировки (</w:t>
                  </w:r>
                  <w:proofErr w:type="spellStart"/>
                  <w:proofErr w:type="gramStart"/>
                  <w:r w:rsidRPr="004E5324">
                    <w:rPr>
                      <w:sz w:val="22"/>
                      <w:szCs w:val="22"/>
                    </w:rPr>
                    <w:t>мин:сек</w:t>
                  </w:r>
                  <w:proofErr w:type="spellEnd"/>
                  <w:proofErr w:type="gramEnd"/>
                  <w:r w:rsidRPr="004E532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Время активной тренировки (</w:t>
                  </w:r>
                  <w:proofErr w:type="spellStart"/>
                  <w:proofErr w:type="gramStart"/>
                  <w:r w:rsidRPr="004E5324">
                    <w:rPr>
                      <w:sz w:val="22"/>
                      <w:szCs w:val="22"/>
                    </w:rPr>
                    <w:t>мин:сек</w:t>
                  </w:r>
                  <w:proofErr w:type="spellEnd"/>
                  <w:proofErr w:type="gramEnd"/>
                  <w:r w:rsidRPr="004E532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Пройденное расстояние при пассивной тренировке (км)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Пройденное расстояние при активной тренировке (км)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Скорость (об/мин)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Активная мощность (Вт)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E5324">
                    <w:rPr>
                      <w:sz w:val="22"/>
                      <w:szCs w:val="22"/>
                    </w:rPr>
                    <w:lastRenderedPageBreak/>
                    <w:t>Энергозатраты</w:t>
                  </w:r>
                  <w:proofErr w:type="spellEnd"/>
                  <w:r w:rsidRPr="004E5324">
                    <w:rPr>
                      <w:sz w:val="22"/>
                      <w:szCs w:val="22"/>
                    </w:rPr>
                    <w:t xml:space="preserve"> (ккал)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Уровень нагрузки (</w:t>
                  </w:r>
                  <w:proofErr w:type="spellStart"/>
                  <w:r w:rsidRPr="004E5324">
                    <w:rPr>
                      <w:sz w:val="22"/>
                      <w:szCs w:val="22"/>
                    </w:rPr>
                    <w:t>Нм</w:t>
                  </w:r>
                  <w:proofErr w:type="spellEnd"/>
                  <w:r w:rsidRPr="004E5324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Мышечный тонус (балы)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Подсчет количества наступивших спазмов (числовое значение)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Симметричность (%)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Блокировка кнопок от непроизвольного нажатия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Возможность фиксации сменяющихся на экране показателей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Анализ результатов актуальной тренировки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Анализ сохраненных результатов предыдущей тренировки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Педали взрослые (опоры для ног) с завышенными боковыми упорами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76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Фиксаторы взрослые для голени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76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Фиксация стоп и голени пациента на педалях с фиксаторами голени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3A4802" w:rsidRPr="004E5324" w:rsidTr="00FD3770">
              <w:trPr>
                <w:trHeight w:val="276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Габариты тренажера: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 xml:space="preserve">Длина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60/66</w:t>
                  </w:r>
                </w:p>
              </w:tc>
            </w:tr>
            <w:tr w:rsidR="003A4802" w:rsidRPr="004E5324" w:rsidTr="00FD3770">
              <w:trPr>
                <w:trHeight w:val="17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Ширина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более 65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Высота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96/106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Электропитание от сети: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A4802" w:rsidRPr="004E5324" w:rsidTr="00094BAB">
              <w:trPr>
                <w:trHeight w:val="131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220 В</w:t>
                  </w:r>
                </w:p>
              </w:tc>
            </w:tr>
            <w:tr w:rsidR="003A4802" w:rsidRPr="004E5324" w:rsidTr="00FD3770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Частота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3A4802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50 Гц</w:t>
                  </w:r>
                </w:p>
              </w:tc>
            </w:tr>
            <w:tr w:rsidR="003A4802" w:rsidRPr="004E5324" w:rsidTr="003A4802">
              <w:trPr>
                <w:trHeight w:val="253"/>
              </w:trPr>
              <w:tc>
                <w:tcPr>
                  <w:tcW w:w="4902" w:type="dxa"/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Максимальный вес пользователя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более</w:t>
                  </w:r>
                  <w:r w:rsidR="003A4802" w:rsidRPr="004E5324">
                    <w:rPr>
                      <w:sz w:val="22"/>
                      <w:szCs w:val="22"/>
                    </w:rPr>
                    <w:t>135 кг</w:t>
                  </w:r>
                </w:p>
              </w:tc>
            </w:tr>
            <w:tr w:rsidR="003A4802" w:rsidRPr="004E5324" w:rsidTr="003A4802">
              <w:trPr>
                <w:trHeight w:val="70"/>
              </w:trPr>
              <w:tc>
                <w:tcPr>
                  <w:tcW w:w="4902" w:type="dxa"/>
                  <w:tcBorders>
                    <w:bottom w:val="single" w:sz="4" w:space="0" w:color="auto"/>
                  </w:tcBorders>
                </w:tcPr>
                <w:p w:rsidR="003A4802" w:rsidRPr="004E5324" w:rsidRDefault="003A4802" w:rsidP="003A4802">
                  <w:pPr>
                    <w:rPr>
                      <w:sz w:val="22"/>
                      <w:szCs w:val="22"/>
                    </w:rPr>
                  </w:pPr>
                  <w:r w:rsidRPr="004E5324">
                    <w:rPr>
                      <w:sz w:val="22"/>
                      <w:szCs w:val="22"/>
                    </w:rPr>
                    <w:t>Вес тренажера (в базовой комплектации) без пациента</w:t>
                  </w:r>
                </w:p>
              </w:tc>
              <w:tc>
                <w:tcPr>
                  <w:tcW w:w="2186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A4802" w:rsidRPr="004E5324" w:rsidRDefault="00936897" w:rsidP="003A480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 более 42</w:t>
                  </w:r>
                  <w:r w:rsidR="003A4802" w:rsidRPr="004E5324">
                    <w:rPr>
                      <w:sz w:val="22"/>
                      <w:szCs w:val="22"/>
                    </w:rPr>
                    <w:t xml:space="preserve"> кг.</w:t>
                  </w:r>
                </w:p>
              </w:tc>
            </w:tr>
          </w:tbl>
          <w:p w:rsidR="003A4802" w:rsidRPr="003C1211" w:rsidRDefault="003A4802" w:rsidP="003A48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802" w:rsidRPr="003C1211" w:rsidRDefault="003A4802" w:rsidP="003A4802">
            <w:pPr>
              <w:snapToGrid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lastRenderedPageBreak/>
              <w:t>1</w:t>
            </w:r>
          </w:p>
          <w:p w:rsidR="003A4802" w:rsidRPr="00F357E2" w:rsidRDefault="003A4802" w:rsidP="003A4802">
            <w:pPr>
              <w:snapToGrid w:val="0"/>
              <w:jc w:val="center"/>
              <w:rPr>
                <w:sz w:val="24"/>
                <w:szCs w:val="27"/>
              </w:rPr>
            </w:pPr>
          </w:p>
        </w:tc>
      </w:tr>
      <w:tr w:rsidR="003A4802" w:rsidRPr="00F357E2" w:rsidTr="00EA3BCE">
        <w:trPr>
          <w:trHeight w:val="262"/>
        </w:trPr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4802" w:rsidRPr="00C720A6" w:rsidRDefault="003A4802" w:rsidP="003A4802">
            <w:pPr>
              <w:snapToGrid w:val="0"/>
              <w:jc w:val="center"/>
              <w:rPr>
                <w:spacing w:val="-3"/>
                <w:sz w:val="22"/>
                <w:szCs w:val="22"/>
              </w:rPr>
            </w:pPr>
            <w:r w:rsidRPr="00C720A6">
              <w:rPr>
                <w:spacing w:val="-3"/>
                <w:sz w:val="22"/>
                <w:szCs w:val="22"/>
              </w:rPr>
              <w:t xml:space="preserve">Стационарное </w:t>
            </w:r>
            <w:proofErr w:type="spellStart"/>
            <w:r w:rsidRPr="00C720A6">
              <w:rPr>
                <w:spacing w:val="-3"/>
                <w:sz w:val="22"/>
                <w:szCs w:val="22"/>
              </w:rPr>
              <w:t>велоустройство</w:t>
            </w:r>
            <w:proofErr w:type="spellEnd"/>
            <w:r w:rsidRPr="00C720A6">
              <w:rPr>
                <w:spacing w:val="-3"/>
                <w:sz w:val="22"/>
                <w:szCs w:val="22"/>
              </w:rPr>
              <w:t xml:space="preserve"> с электроприводом для физических упражнений</w:t>
            </w:r>
          </w:p>
          <w:p w:rsidR="00C720A6" w:rsidRPr="00C720A6" w:rsidRDefault="00C720A6" w:rsidP="00C720A6">
            <w:pPr>
              <w:snapToGrid w:val="0"/>
              <w:jc w:val="center"/>
              <w:rPr>
                <w:spacing w:val="-3"/>
                <w:sz w:val="26"/>
                <w:szCs w:val="26"/>
              </w:rPr>
            </w:pPr>
            <w:r w:rsidRPr="00C720A6">
              <w:rPr>
                <w:spacing w:val="-3"/>
                <w:sz w:val="22"/>
                <w:szCs w:val="22"/>
              </w:rPr>
              <w:t>(для тренировки функций верхних и нижних конечностей)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tbl>
            <w:tblPr>
              <w:tblW w:w="7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02"/>
              <w:gridCol w:w="2186"/>
            </w:tblGrid>
            <w:tr w:rsidR="00C720A6" w:rsidRPr="0023643F" w:rsidTr="004E5324">
              <w:trPr>
                <w:trHeight w:val="488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Активная реабилитация нижних конечностей отдельно от верхних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488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Пассивная реабилитация нижних конечностей отдельно от верхних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Активная реабилитация верхних конечностей отдельно от нижних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Пассивная реабилитация верхних конечностей отдельно от нижних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Активно-пассивная (</w:t>
                  </w:r>
                  <w:proofErr w:type="spellStart"/>
                  <w:proofErr w:type="gramStart"/>
                  <w:r w:rsidRPr="0023643F">
                    <w:rPr>
                      <w:sz w:val="22"/>
                      <w:szCs w:val="22"/>
                    </w:rPr>
                    <w:t>ассистивная</w:t>
                  </w:r>
                  <w:proofErr w:type="spellEnd"/>
                  <w:r w:rsidRPr="0023643F">
                    <w:rPr>
                      <w:sz w:val="22"/>
                      <w:szCs w:val="22"/>
                    </w:rPr>
                    <w:t>)  тренировка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нижних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Активно-пассивная (</w:t>
                  </w:r>
                  <w:proofErr w:type="spellStart"/>
                  <w:r w:rsidRPr="0023643F">
                    <w:rPr>
                      <w:sz w:val="22"/>
                      <w:szCs w:val="22"/>
                    </w:rPr>
                    <w:t>ассистивная</w:t>
                  </w:r>
                  <w:proofErr w:type="spellEnd"/>
                  <w:r w:rsidRPr="0023643F">
                    <w:rPr>
                      <w:sz w:val="22"/>
                      <w:szCs w:val="22"/>
                    </w:rPr>
                    <w:t>) тренировка верхних конечностей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Биологическая обратная связь (БОС)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Функция распознавания спазмов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3643F">
                    <w:rPr>
                      <w:b/>
                      <w:sz w:val="22"/>
                      <w:szCs w:val="22"/>
                    </w:rPr>
                    <w:t>3. Технические параметры: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Интерфейс на русском языке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094BAB">
              <w:trPr>
                <w:trHeight w:val="261"/>
              </w:trPr>
              <w:tc>
                <w:tcPr>
                  <w:tcW w:w="4902" w:type="dxa"/>
                </w:tcPr>
                <w:p w:rsidR="00C720A6" w:rsidRPr="0023643F" w:rsidRDefault="00C720A6" w:rsidP="00094BAB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Встроенный электродвигатель привода для ног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094BAB">
              <w:trPr>
                <w:trHeight w:val="211"/>
              </w:trPr>
              <w:tc>
                <w:tcPr>
                  <w:tcW w:w="4902" w:type="dxa"/>
                </w:tcPr>
                <w:p w:rsidR="00C720A6" w:rsidRPr="0023643F" w:rsidRDefault="00C720A6" w:rsidP="00094BAB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Встроенный электродвигатель привода для рук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Механическое изменение высоты привода для рук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Изменение по высоте, положения панели управления и контроля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Разворот привода для рук на 180 градусов к пациенту от пациента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Мобильность, возможность перемещаться внутри помещения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Выдвижное устройство для обеспечения дополнительной устойчивости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Панель управления с крупным, интуитивно-понятным жидкокристаллическим экраном и крупными кнопками управления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Кнопка включения\выключения тренажера на панели управления.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C720A6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C720A6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C720A6" w:rsidRPr="0023643F" w:rsidRDefault="00C720A6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lastRenderedPageBreak/>
                    <w:t>Тренировочные программы</w:t>
                  </w:r>
                </w:p>
                <w:p w:rsidR="00FF08AC" w:rsidRPr="0023643F" w:rsidRDefault="00FF08AC" w:rsidP="00C720A6">
                  <w:pPr>
                    <w:rPr>
                      <w:sz w:val="22"/>
                      <w:szCs w:val="22"/>
                    </w:rPr>
                  </w:pPr>
                </w:p>
                <w:p w:rsidR="00FF08AC" w:rsidRPr="0023643F" w:rsidRDefault="00FF08AC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Игровые мотивационные </w:t>
                  </w:r>
                  <w:proofErr w:type="spellStart"/>
                  <w:proofErr w:type="gramStart"/>
                  <w:r w:rsidRPr="0023643F">
                    <w:rPr>
                      <w:sz w:val="22"/>
                      <w:szCs w:val="22"/>
                    </w:rPr>
                    <w:t>программы,реализующие</w:t>
                  </w:r>
                  <w:proofErr w:type="spellEnd"/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принцип БОС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20A6" w:rsidRPr="0023643F" w:rsidRDefault="00936897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Не </w:t>
                  </w:r>
                  <w:proofErr w:type="gramStart"/>
                  <w:r w:rsidRPr="0023643F">
                    <w:rPr>
                      <w:sz w:val="22"/>
                      <w:szCs w:val="22"/>
                    </w:rPr>
                    <w:t xml:space="preserve">менее </w:t>
                  </w:r>
                  <w:r w:rsidR="00C720A6" w:rsidRPr="0023643F">
                    <w:rPr>
                      <w:sz w:val="22"/>
                      <w:szCs w:val="22"/>
                    </w:rPr>
                    <w:t xml:space="preserve"> 10</w:t>
                  </w:r>
                  <w:proofErr w:type="gramEnd"/>
                  <w:r w:rsidR="00C720A6" w:rsidRPr="0023643F">
                    <w:rPr>
                      <w:sz w:val="22"/>
                      <w:szCs w:val="22"/>
                    </w:rPr>
                    <w:t>-ть программ</w:t>
                  </w:r>
                </w:p>
                <w:p w:rsidR="00FF08AC" w:rsidRPr="0023643F" w:rsidRDefault="00A36862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Возможность корректировать тренировочные программы в процессе тренировки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094BAB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Текстовые, цифровые и графические указатели, реализующие принцип БОС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Изменения направления вращения педалей (вперед/назад)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Регулировка скорости циклического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Минимальная скорость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Не менее 1 об/мин.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Максимальная скорость вращения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  Не менее 60 об/мин.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Регулировка нагрузки при активной реабилитации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Минимальная нагрузка (уровни)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от 0 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Максимальная </w:t>
                  </w:r>
                  <w:proofErr w:type="gramStart"/>
                  <w:r w:rsidRPr="0023643F">
                    <w:rPr>
                      <w:sz w:val="22"/>
                      <w:szCs w:val="22"/>
                    </w:rPr>
                    <w:t>нагрузка  (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>уровни)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 Не менее 20 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Регулировка уровней распознавания </w:t>
                  </w:r>
                  <w:proofErr w:type="spellStart"/>
                  <w:r w:rsidRPr="0023643F">
                    <w:rPr>
                      <w:sz w:val="22"/>
                      <w:szCs w:val="22"/>
                    </w:rPr>
                    <w:t>спастики</w:t>
                  </w:r>
                  <w:proofErr w:type="spellEnd"/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Возможность установки времени тренировки с автоматической остановкой по достижении установленного времени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643F">
                    <w:rPr>
                      <w:sz w:val="22"/>
                      <w:szCs w:val="22"/>
                    </w:rPr>
                    <w:t>Информация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выводимая на дисплей: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Время пассивной тренировки (</w:t>
                  </w:r>
                  <w:proofErr w:type="spellStart"/>
                  <w:proofErr w:type="gramStart"/>
                  <w:r w:rsidRPr="0023643F">
                    <w:rPr>
                      <w:sz w:val="22"/>
                      <w:szCs w:val="22"/>
                    </w:rPr>
                    <w:t>мин:сек</w:t>
                  </w:r>
                  <w:proofErr w:type="spellEnd"/>
                  <w:proofErr w:type="gramEnd"/>
                  <w:r w:rsidRPr="0023643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Время активной тренировки (</w:t>
                  </w:r>
                  <w:proofErr w:type="spellStart"/>
                  <w:proofErr w:type="gramStart"/>
                  <w:r w:rsidRPr="0023643F">
                    <w:rPr>
                      <w:sz w:val="22"/>
                      <w:szCs w:val="22"/>
                    </w:rPr>
                    <w:t>мин:сек</w:t>
                  </w:r>
                  <w:proofErr w:type="spellEnd"/>
                  <w:proofErr w:type="gramEnd"/>
                  <w:r w:rsidRPr="0023643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Пройденное расстояние при пассивной тренировке (км)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Пройденное расстояние при активной тренировке (км)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Скорость (об/мин)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76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Активная мощность (Вт)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76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3643F">
                    <w:rPr>
                      <w:sz w:val="22"/>
                      <w:szCs w:val="22"/>
                    </w:rPr>
                    <w:t>Энергозатраты</w:t>
                  </w:r>
                  <w:proofErr w:type="spellEnd"/>
                  <w:r w:rsidRPr="0023643F">
                    <w:rPr>
                      <w:sz w:val="22"/>
                      <w:szCs w:val="22"/>
                    </w:rPr>
                    <w:t xml:space="preserve"> (ккал)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76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Уровень нагрузки (</w:t>
                  </w:r>
                  <w:proofErr w:type="spellStart"/>
                  <w:r w:rsidRPr="0023643F">
                    <w:rPr>
                      <w:sz w:val="22"/>
                      <w:szCs w:val="22"/>
                    </w:rPr>
                    <w:t>Нм</w:t>
                  </w:r>
                  <w:proofErr w:type="spellEnd"/>
                  <w:r w:rsidRPr="0023643F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Мышечный тонус (балы)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17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Подсчет количества наступивших спазмов (числовое значение)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Симметричность (%)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Блокировка кнопок от непроизвольного нажатия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094BAB">
              <w:trPr>
                <w:trHeight w:val="285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Возможность фиксации сменяющихся на экране показателей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94BAB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94BAB" w:rsidRPr="0023643F" w:rsidRDefault="00094BAB" w:rsidP="00C720A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643F">
                    <w:rPr>
                      <w:sz w:val="22"/>
                      <w:szCs w:val="22"/>
                    </w:rPr>
                    <w:t>Анализ  результатов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актуальной тренировки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94BAB" w:rsidRPr="0023643F" w:rsidRDefault="00094BAB" w:rsidP="00C720A6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D1B95" w:rsidRPr="0023643F" w:rsidTr="004E5324">
              <w:trPr>
                <w:trHeight w:val="253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Педали взрослые (опоры для ног) с завышенными боковыми упорами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Наличие, 1 пара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Фиксаторы взрослые для голени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Наличие, 1 пара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643F">
                    <w:rPr>
                      <w:sz w:val="22"/>
                      <w:szCs w:val="22"/>
                    </w:rPr>
                    <w:t>Фиксация  стоп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и голени пациента на педалях с фиксаторами голени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Съемные ручки, устанавливаемые на привод тренажера для рук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Наличие, 1 пара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643F">
                    <w:rPr>
                      <w:sz w:val="22"/>
                      <w:szCs w:val="22"/>
                    </w:rPr>
                    <w:t>Съемные,  жесткие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ложа взрослые,  с эластичными манжетами с застежкой «липучка», устанавливаемые на привод тренажера для рук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Наличие, 1 пара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Габариты тренажера: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3643F">
                    <w:rPr>
                      <w:sz w:val="22"/>
                      <w:szCs w:val="22"/>
                    </w:rPr>
                    <w:t>Длина  регулируется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61-87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Ширина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EB0EBA" w:rsidP="00EB0EBA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Не более 70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Высота регулируется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105-117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Электропитание </w:t>
                  </w:r>
                  <w:proofErr w:type="gramStart"/>
                  <w:r w:rsidRPr="0023643F">
                    <w:rPr>
                      <w:sz w:val="22"/>
                      <w:szCs w:val="22"/>
                    </w:rPr>
                    <w:t>от  сети</w:t>
                  </w:r>
                  <w:proofErr w:type="gramEnd"/>
                  <w:r w:rsidRPr="0023643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Напряжение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220 В</w:t>
                  </w:r>
                </w:p>
              </w:tc>
            </w:tr>
            <w:tr w:rsidR="000D1B95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0D1B95" w:rsidRPr="0023643F" w:rsidRDefault="000D1B95" w:rsidP="000D1B95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Частота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D1B95" w:rsidRPr="0023643F" w:rsidRDefault="000D1B95" w:rsidP="000D1B95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50 Гц</w:t>
                  </w:r>
                </w:p>
              </w:tc>
            </w:tr>
            <w:tr w:rsidR="009C6EED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9C6EED" w:rsidRPr="0023643F" w:rsidRDefault="009C6EED" w:rsidP="009C6EED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Максимальный вес пользователя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ED" w:rsidRPr="0023643F" w:rsidRDefault="009C6EED" w:rsidP="009C6EED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Не более135 кг</w:t>
                  </w:r>
                </w:p>
              </w:tc>
            </w:tr>
            <w:tr w:rsidR="009C6EED" w:rsidRPr="0023643F" w:rsidTr="004E5324">
              <w:trPr>
                <w:trHeight w:val="70"/>
              </w:trPr>
              <w:tc>
                <w:tcPr>
                  <w:tcW w:w="4902" w:type="dxa"/>
                </w:tcPr>
                <w:p w:rsidR="009C6EED" w:rsidRPr="0023643F" w:rsidRDefault="009C6EED" w:rsidP="009C6EED">
                  <w:pPr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 xml:space="preserve">Вес тренажера </w:t>
                  </w:r>
                </w:p>
              </w:tc>
              <w:tc>
                <w:tcPr>
                  <w:tcW w:w="218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EED" w:rsidRPr="0023643F" w:rsidRDefault="00FF08AC" w:rsidP="009C6EED">
                  <w:pPr>
                    <w:jc w:val="center"/>
                    <w:rPr>
                      <w:sz w:val="22"/>
                      <w:szCs w:val="22"/>
                    </w:rPr>
                  </w:pPr>
                  <w:r w:rsidRPr="0023643F">
                    <w:rPr>
                      <w:sz w:val="22"/>
                      <w:szCs w:val="22"/>
                    </w:rPr>
                    <w:t>Не более 41</w:t>
                  </w:r>
                  <w:r w:rsidR="009C6EED" w:rsidRPr="0023643F">
                    <w:rPr>
                      <w:sz w:val="22"/>
                      <w:szCs w:val="22"/>
                    </w:rPr>
                    <w:t xml:space="preserve"> кг.</w:t>
                  </w:r>
                </w:p>
              </w:tc>
            </w:tr>
          </w:tbl>
          <w:p w:rsidR="003A4802" w:rsidRPr="0023643F" w:rsidRDefault="003A4802" w:rsidP="003A48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802" w:rsidRPr="0023643F" w:rsidRDefault="003A4802" w:rsidP="003A4802">
            <w:pPr>
              <w:snapToGrid w:val="0"/>
              <w:jc w:val="center"/>
              <w:rPr>
                <w:sz w:val="22"/>
                <w:szCs w:val="22"/>
              </w:rPr>
            </w:pPr>
            <w:r w:rsidRPr="0023643F">
              <w:rPr>
                <w:sz w:val="22"/>
                <w:szCs w:val="22"/>
              </w:rPr>
              <w:lastRenderedPageBreak/>
              <w:t>1</w:t>
            </w:r>
          </w:p>
          <w:p w:rsidR="003A4802" w:rsidRPr="0023643F" w:rsidRDefault="003A4802" w:rsidP="003A480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A607C" w:rsidRPr="002318CA" w:rsidRDefault="00BA607C" w:rsidP="00BA607C">
      <w:pPr>
        <w:ind w:firstLine="709"/>
        <w:jc w:val="center"/>
        <w:rPr>
          <w:b/>
          <w:sz w:val="24"/>
          <w:szCs w:val="27"/>
          <w:u w:val="single"/>
        </w:rPr>
      </w:pPr>
    </w:p>
    <w:p w:rsidR="00BA607C" w:rsidRPr="005E479C" w:rsidRDefault="00BA607C" w:rsidP="00BA607C">
      <w:pPr>
        <w:ind w:firstLine="704"/>
        <w:jc w:val="both"/>
        <w:outlineLvl w:val="1"/>
      </w:pPr>
    </w:p>
    <w:p w:rsidR="00E25800" w:rsidRDefault="00E25800"/>
    <w:sectPr w:rsidR="00E25800" w:rsidSect="00094BAB">
      <w:footerReference w:type="even" r:id="rId6"/>
      <w:footerReference w:type="default" r:id="rId7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11" w:rsidRDefault="00226F11">
      <w:r>
        <w:separator/>
      </w:r>
    </w:p>
  </w:endnote>
  <w:endnote w:type="continuationSeparator" w:id="0">
    <w:p w:rsidR="00226F11" w:rsidRDefault="0022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A" w:rsidRDefault="004947C3" w:rsidP="000A7F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FFA" w:rsidRDefault="00EA3BCE" w:rsidP="000A7F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FA" w:rsidRDefault="00EA3BCE" w:rsidP="000A7F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11" w:rsidRDefault="00226F11">
      <w:r>
        <w:separator/>
      </w:r>
    </w:p>
  </w:footnote>
  <w:footnote w:type="continuationSeparator" w:id="0">
    <w:p w:rsidR="00226F11" w:rsidRDefault="0022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7C"/>
    <w:rsid w:val="00076E0B"/>
    <w:rsid w:val="00094BAB"/>
    <w:rsid w:val="000B2159"/>
    <w:rsid w:val="000B6576"/>
    <w:rsid w:val="000D1B95"/>
    <w:rsid w:val="000F62B2"/>
    <w:rsid w:val="001D1F7B"/>
    <w:rsid w:val="00221CFF"/>
    <w:rsid w:val="00226F11"/>
    <w:rsid w:val="0023643F"/>
    <w:rsid w:val="003A4802"/>
    <w:rsid w:val="003E48BE"/>
    <w:rsid w:val="004947C3"/>
    <w:rsid w:val="004E5324"/>
    <w:rsid w:val="005B31AB"/>
    <w:rsid w:val="005F0C60"/>
    <w:rsid w:val="006002DA"/>
    <w:rsid w:val="00615391"/>
    <w:rsid w:val="00640ECB"/>
    <w:rsid w:val="006E7537"/>
    <w:rsid w:val="00702A61"/>
    <w:rsid w:val="00712B51"/>
    <w:rsid w:val="00755195"/>
    <w:rsid w:val="00764045"/>
    <w:rsid w:val="0079109C"/>
    <w:rsid w:val="00826612"/>
    <w:rsid w:val="008D5153"/>
    <w:rsid w:val="008E107C"/>
    <w:rsid w:val="00915BAD"/>
    <w:rsid w:val="00936897"/>
    <w:rsid w:val="009438FF"/>
    <w:rsid w:val="009C6EED"/>
    <w:rsid w:val="009F32D8"/>
    <w:rsid w:val="00A36862"/>
    <w:rsid w:val="00A54FDA"/>
    <w:rsid w:val="00A85862"/>
    <w:rsid w:val="00BA607C"/>
    <w:rsid w:val="00BF2A01"/>
    <w:rsid w:val="00C04F86"/>
    <w:rsid w:val="00C30155"/>
    <w:rsid w:val="00C720A6"/>
    <w:rsid w:val="00D014A7"/>
    <w:rsid w:val="00D942E7"/>
    <w:rsid w:val="00E25800"/>
    <w:rsid w:val="00E3053E"/>
    <w:rsid w:val="00E4318D"/>
    <w:rsid w:val="00E601C6"/>
    <w:rsid w:val="00EA041C"/>
    <w:rsid w:val="00EA3BCE"/>
    <w:rsid w:val="00EB0EBA"/>
    <w:rsid w:val="00F2626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3440-D16C-4CDE-84C1-1036883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07C"/>
    <w:pPr>
      <w:keepNext/>
      <w:spacing w:before="740"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07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3">
    <w:name w:val="footer"/>
    <w:basedOn w:val="a"/>
    <w:link w:val="a4"/>
    <w:rsid w:val="00BA607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BA6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607C"/>
  </w:style>
  <w:style w:type="character" w:styleId="a6">
    <w:name w:val="Hyperlink"/>
    <w:rsid w:val="000F62B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6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61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4E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Арнаутова Оксана Вадимовна</cp:lastModifiedBy>
  <cp:revision>5</cp:revision>
  <cp:lastPrinted>2024-02-05T09:57:00Z</cp:lastPrinted>
  <dcterms:created xsi:type="dcterms:W3CDTF">2024-02-28T08:34:00Z</dcterms:created>
  <dcterms:modified xsi:type="dcterms:W3CDTF">2024-02-28T09:28:00Z</dcterms:modified>
</cp:coreProperties>
</file>