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E1" w:rsidRDefault="000F09E1" w:rsidP="000F09E1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F09E1">
        <w:rPr>
          <w:rFonts w:eastAsiaTheme="minorHAnsi"/>
          <w:b/>
          <w:sz w:val="24"/>
          <w:szCs w:val="24"/>
          <w:lang w:eastAsia="en-US"/>
        </w:rPr>
        <w:t xml:space="preserve">ТЕХНИЧЕСКОЕ ЗАДАНИЕ </w:t>
      </w:r>
    </w:p>
    <w:p w:rsidR="00D753F4" w:rsidRDefault="000F09E1" w:rsidP="00837C57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0F09E1">
        <w:rPr>
          <w:b/>
          <w:bCs/>
          <w:color w:val="000000"/>
          <w:sz w:val="24"/>
          <w:szCs w:val="24"/>
          <w:lang w:eastAsia="ru-RU"/>
        </w:rPr>
        <w:t>Наименование объекта закупки</w:t>
      </w:r>
      <w:r w:rsidR="00837C57">
        <w:rPr>
          <w:color w:val="000000"/>
          <w:sz w:val="24"/>
          <w:szCs w:val="24"/>
        </w:rPr>
        <w:t xml:space="preserve">: </w:t>
      </w:r>
      <w:r w:rsidR="006B56AE" w:rsidRPr="00D20BC9">
        <w:rPr>
          <w:color w:val="000000"/>
          <w:sz w:val="24"/>
          <w:szCs w:val="24"/>
        </w:rPr>
        <w:t>выполнение работ по изготовлению протезно-о</w:t>
      </w:r>
      <w:r w:rsidR="00097C7E">
        <w:rPr>
          <w:color w:val="000000"/>
          <w:sz w:val="24"/>
          <w:szCs w:val="24"/>
        </w:rPr>
        <w:t>ртопедических изделий (протезов нижн</w:t>
      </w:r>
      <w:r w:rsidR="006B56AE" w:rsidRPr="00D20BC9">
        <w:rPr>
          <w:color w:val="000000"/>
          <w:sz w:val="24"/>
          <w:szCs w:val="24"/>
        </w:rPr>
        <w:t>их конечностей) для пострадавших вследствие  несчастных случаев на производстве и профессиональных заболеваний</w:t>
      </w:r>
    </w:p>
    <w:p w:rsidR="000F09E1" w:rsidRDefault="00432497" w:rsidP="00837C57">
      <w:pPr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1</w:t>
      </w:r>
      <w:r w:rsidR="000F09E1" w:rsidRPr="000F09E1">
        <w:rPr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0F09E1" w:rsidRPr="005226F9" w:rsidRDefault="000F09E1" w:rsidP="000F09E1">
      <w:pPr>
        <w:suppressAutoHyphens w:val="0"/>
        <w:spacing w:before="120"/>
        <w:rPr>
          <w:sz w:val="22"/>
          <w:szCs w:val="22"/>
          <w:lang w:eastAsia="ru-RU"/>
        </w:rPr>
      </w:pPr>
      <w:r w:rsidRPr="000F09E1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5226F9"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0F09E1">
        <w:rPr>
          <w:bCs/>
          <w:color w:val="000000"/>
          <w:sz w:val="24"/>
          <w:szCs w:val="24"/>
          <w:lang w:eastAsia="ru-RU"/>
        </w:rPr>
        <w:t xml:space="preserve"> </w:t>
      </w:r>
      <w:r w:rsidR="00097C7E">
        <w:rPr>
          <w:bCs/>
          <w:color w:val="000000"/>
          <w:sz w:val="24"/>
          <w:szCs w:val="24"/>
          <w:lang w:eastAsia="ru-RU"/>
        </w:rPr>
        <w:t xml:space="preserve">       </w:t>
      </w:r>
      <w:r w:rsidR="00837C57">
        <w:rPr>
          <w:bCs/>
          <w:color w:val="000000"/>
          <w:sz w:val="24"/>
          <w:szCs w:val="24"/>
          <w:lang w:eastAsia="ru-RU"/>
        </w:rPr>
        <w:t xml:space="preserve">  </w:t>
      </w:r>
      <w:r w:rsidR="00613476">
        <w:rPr>
          <w:bCs/>
          <w:color w:val="000000"/>
          <w:sz w:val="24"/>
          <w:szCs w:val="24"/>
          <w:lang w:eastAsia="ru-RU"/>
        </w:rPr>
        <w:t xml:space="preserve"> </w:t>
      </w:r>
      <w:r w:rsidRPr="005226F9">
        <w:rPr>
          <w:bCs/>
          <w:color w:val="000000"/>
          <w:sz w:val="22"/>
          <w:szCs w:val="22"/>
          <w:lang w:eastAsia="ru-RU"/>
        </w:rPr>
        <w:t>Таблица № 1</w:t>
      </w:r>
    </w:p>
    <w:tbl>
      <w:tblPr>
        <w:tblStyle w:val="a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3969"/>
        <w:gridCol w:w="993"/>
        <w:gridCol w:w="850"/>
      </w:tblGrid>
      <w:tr w:rsidR="006B56AE" w:rsidRPr="00B8157D" w:rsidTr="003E3C32">
        <w:trPr>
          <w:trHeight w:val="825"/>
        </w:trPr>
        <w:tc>
          <w:tcPr>
            <w:tcW w:w="568" w:type="dxa"/>
          </w:tcPr>
          <w:p w:rsidR="006B56AE" w:rsidRPr="00B8157D" w:rsidRDefault="006B56AE" w:rsidP="006B2C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B56AE" w:rsidRPr="00B8157D" w:rsidRDefault="006B56AE" w:rsidP="006B2C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5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57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6B56AE" w:rsidRPr="00B8157D" w:rsidRDefault="006B56AE" w:rsidP="006B2C9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Позиция по КТРУ,</w:t>
            </w:r>
          </w:p>
          <w:p w:rsidR="006B56AE" w:rsidRPr="00B8157D" w:rsidRDefault="006B56AE" w:rsidP="006B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ОКПД</w:t>
            </w:r>
            <w:proofErr w:type="gramStart"/>
            <w:r w:rsidRPr="00B81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</w:tcPr>
          <w:p w:rsidR="006B56AE" w:rsidRPr="00B8157D" w:rsidRDefault="006B56AE" w:rsidP="006B2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Изделия</w:t>
            </w:r>
          </w:p>
          <w:p w:rsidR="006B56AE" w:rsidRPr="00B8157D" w:rsidRDefault="006B56AE" w:rsidP="006B2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(Приказ Минтруда России от 13.02.2018 г. № 86н)</w:t>
            </w:r>
          </w:p>
        </w:tc>
        <w:tc>
          <w:tcPr>
            <w:tcW w:w="3969" w:type="dxa"/>
          </w:tcPr>
          <w:p w:rsidR="006B56AE" w:rsidRPr="00B8157D" w:rsidRDefault="006B56AE" w:rsidP="006B2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Характеристики изделия (</w:t>
            </w:r>
            <w:bookmarkStart w:id="0" w:name="_GoBack"/>
            <w:r w:rsidRPr="00B8157D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bookmarkEnd w:id="0"/>
            <w:r w:rsidRPr="00B8157D">
              <w:rPr>
                <w:rFonts w:ascii="Times New Roman" w:hAnsi="Times New Roman" w:cs="Times New Roman"/>
                <w:sz w:val="18"/>
                <w:szCs w:val="18"/>
              </w:rPr>
              <w:t>изменяемы)</w:t>
            </w:r>
          </w:p>
        </w:tc>
        <w:tc>
          <w:tcPr>
            <w:tcW w:w="993" w:type="dxa"/>
          </w:tcPr>
          <w:p w:rsidR="006B56AE" w:rsidRPr="00B8157D" w:rsidRDefault="006B56AE" w:rsidP="00B81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</w:rPr>
              <w:t xml:space="preserve">Кол-во  </w:t>
            </w:r>
            <w:proofErr w:type="spellStart"/>
            <w:r w:rsidR="00B8157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="00B8157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B8157D">
              <w:rPr>
                <w:rFonts w:ascii="Times New Roman" w:hAnsi="Times New Roman" w:cs="Times New Roman"/>
                <w:sz w:val="18"/>
                <w:szCs w:val="18"/>
              </w:rPr>
              <w:t>змерения,</w:t>
            </w:r>
            <w:r w:rsidRPr="00B8157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81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B56AE" w:rsidRPr="00B8157D" w:rsidRDefault="006B56AE" w:rsidP="006B2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7D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Гарантийный срок, (мес.)</w:t>
            </w:r>
          </w:p>
        </w:tc>
      </w:tr>
      <w:tr w:rsidR="006B56AE" w:rsidRPr="00613476" w:rsidTr="00097C7E">
        <w:trPr>
          <w:trHeight w:val="276"/>
        </w:trPr>
        <w:tc>
          <w:tcPr>
            <w:tcW w:w="568" w:type="dxa"/>
          </w:tcPr>
          <w:p w:rsidR="006B56AE" w:rsidRPr="00B8157D" w:rsidRDefault="006B56AE" w:rsidP="006B2C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56AE" w:rsidRPr="00B8157D" w:rsidRDefault="006B56AE" w:rsidP="006B2C9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6B56AE" w:rsidRPr="00B8157D" w:rsidRDefault="006B56AE" w:rsidP="006B2C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</w:tcPr>
          <w:p w:rsidR="006B56AE" w:rsidRPr="00B8157D" w:rsidRDefault="006B56AE" w:rsidP="006B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B56AE" w:rsidRPr="00B8157D" w:rsidRDefault="006B56AE" w:rsidP="006B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B56AE" w:rsidRPr="00B8157D" w:rsidRDefault="006B56AE" w:rsidP="006B2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097C7E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432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97C7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Протез голени для купания</w:t>
            </w:r>
            <w:r w:rsidRPr="00097C7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97C7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(8-07-04)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Косметическая облицовка – голенная система. Приемная гильза индивидуальная, изготовленная по индивидуальному слепку с культи инвалида. При наличии медицинских показаний допускается применение вкладной гильзы или без нее. Метод крепления протеза: за счет формы приемной гильзы с «герметизирующим» коленным бандажом. Стопа  защищена от воздействия пресной и морской воды и от проскальзывания.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Тип протеза по назначению: для купания.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приемной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вкладной гильзы - вспененные материалы.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097C7E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7E" w:rsidRPr="00B8157D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97C7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Протез бедра для купания</w:t>
            </w:r>
            <w:r w:rsidRPr="00097C7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97C7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(8-07-05)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Косметическая облицовка – отсутствует. Приемная гильза индивидуальная, изготовленная по индивидуальному слепку с культи инвалида. Метод крепления протеза </w:t>
            </w:r>
            <w:proofErr w:type="gramStart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вакуумно-мышечное</w:t>
            </w:r>
            <w:proofErr w:type="gramEnd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 Регулировочно-соединительные устройства протеза соответствуют весу инвалида, защищены от коррозии и позволяют принимать водные процедуры. Коленный модуль полицентрический с геометрическим замком и имеет дополнительное замковое устройство, которое позволяет принимать водные процедуры в режиме </w:t>
            </w:r>
            <w:proofErr w:type="gramStart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замкового</w:t>
            </w:r>
            <w:proofErr w:type="gramEnd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 Стопа защищена от воздействия пресной и морской воды и от проскальзывания.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Тип протеза по назначению: для купания.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приемной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097C7E" w:rsidRDefault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97C7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Протез голени немодульный, в том числе при врожденном недоразвитии 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97C7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(8-07-06)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С формообразующей частью косметической облицовки или без неё (по медицинским показаниям). Покрытие облицовки - чулки косметические. Приемная </w:t>
            </w:r>
            <w:proofErr w:type="gramStart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гильза</w:t>
            </w:r>
            <w:proofErr w:type="gramEnd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унифицированная или индивидуальная, изготовленная по индивидуальному слепку с культи инвалида (по медицинским показаниям). При наличии медицинских показаний </w:t>
            </w: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 xml:space="preserve">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(по медицинским показаниям). Стопа шарнирная полиуретановая, монолитная. Протез комплектуется 4 чехлами шерстяными, 4 чехлами хлопчатобумажными. 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Тип протеза по назначению: постоянный.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- мягкий полиуретан.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покрытия облицовки – перлон или силон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приемной гильзы – кожа или литьевой слоистый пластик на основе акриловых смол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Материал вкладной гильзы – вспененный </w:t>
            </w:r>
            <w:proofErr w:type="spellStart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пенополиэтилен</w:t>
            </w:r>
            <w:proofErr w:type="spellEnd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</w:tcPr>
          <w:p w:rsidR="00097C7E" w:rsidRDefault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7E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немодульный, в том числе при врожденном недоразвитии </w:t>
            </w:r>
          </w:p>
          <w:p w:rsidR="00097C7E" w:rsidRPr="00097C7E" w:rsidRDefault="00097C7E" w:rsidP="00A44C4C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7E">
              <w:rPr>
                <w:rFonts w:ascii="Times New Roman" w:hAnsi="Times New Roman" w:cs="Times New Roman"/>
                <w:sz w:val="24"/>
                <w:szCs w:val="24"/>
              </w:rPr>
              <w:t>(8-07-07)</w:t>
            </w:r>
          </w:p>
          <w:p w:rsidR="00097C7E" w:rsidRPr="00097C7E" w:rsidRDefault="00097C7E" w:rsidP="00A44C4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немодульного типа с формообразующей частью косметической облицовки. Косметическое покрытие облицовки - чулки ортопедические. Крепление протеза поясное. Стопа шарнирная, монолитная. Коленный шарнир одноосный </w:t>
            </w:r>
            <w:proofErr w:type="spellStart"/>
            <w:r w:rsidRPr="00097C7E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097C7E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максимальной готовности для немодульных протезов. Протез комплектуется 4 чехлами шерстяными, 4 чехлами хлопчатобумажными. Тип протеза: постоянный. Материал облицовки - мягкий полиуретан (листовой поролон), материал покрытия облицовки – перлон, материал приемной гильзы - слоистый пластик на основе полиамидных смол, материал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097C7E" w:rsidRDefault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4C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97C7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Протез голени модульный, в том числе при недоразвитии 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97C7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(8-07-09)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С формообразующей частью косметической облицовки - модульной. Косметическое покрытие облицовки - чулки косметические. Приемная </w:t>
            </w:r>
            <w:proofErr w:type="gramStart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гильза</w:t>
            </w:r>
            <w:proofErr w:type="gramEnd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унифицированная или индивидуальная (одна пробная гильза), изготовленная по 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(по медицинским показаниям). Регулировочно-соединительные устройства  соответствуют весу инвалида. Стопа полиуретановая, монолитная, </w:t>
            </w:r>
            <w:proofErr w:type="spellStart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бесшарнирная</w:t>
            </w:r>
            <w:proofErr w:type="spellEnd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, монолитная или стопа шарнирная монолитная (по медицинским показаниям). Протез комплектуется  4 чехлами шерстяными, 4 чехлами хлопчатобумажными. 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Тип протеза по назначению: постоянный.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- мягкий полиуретан.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Материал покрытия облицовки – перлон или силон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постоянной гильзы - литьевой слоистый пластик на основе акриловых смол или кожа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Материал вкладной гильзы - вспененный </w:t>
            </w:r>
            <w:proofErr w:type="spellStart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пенополиэтилен</w:t>
            </w:r>
            <w:proofErr w:type="spellEnd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</w:tcPr>
          <w:p w:rsidR="00097C7E" w:rsidRDefault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4C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97C7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Протез голени модульный, в том числе при недоразвитии 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97C7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(8-07-09)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 инвалида.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или с коленным бандажом (по медицинским показаниям). Регулировочно-соединительные устройства соответствуют весу инвалида. Стопа со средней степенью энергосбережения. Протез комплектуется 4 чехлами шерстяными, 4 чехлами хлопчатобумажными. 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Тип протеза по назначению: постоянный.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- мягкий полиуретан.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покрытия облицовки - перлон или силон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Материал вкладной гильзы - вспененный </w:t>
            </w:r>
            <w:proofErr w:type="spellStart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пенополиэтилен</w:t>
            </w:r>
            <w:proofErr w:type="spellEnd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097C7E" w:rsidRDefault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4C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97C7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Протез голени модульный, в том числе при недоразвитии 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97C7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(8-07-09)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 инвалида. Применяется вкладная гильза. Крепление за счет формы приемной гильзы и коленного бандажа или полимерного чехла с использованием замка (по медицинским показаниям). Регулировочно-соединительные устройства соответствуют весу инвалида. Стопа со средней или высокой степенью энергосбережения (по медицинским показаниям). Протез комплектуется 4 чехлами шерстяными, 4 чехлами хлопчатобумажными. 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Тип протеза по назначению: постоянный.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- мягкий полиуретан.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покрытия облицовки - перлон или силон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Материал постоянной гильзы - литьевой </w:t>
            </w: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слоистый пластик на основе акриловых смол, листовой или термопластичный пластик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Материал вкладной гильзы - вспененный </w:t>
            </w:r>
            <w:proofErr w:type="spellStart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пенополиэтилен</w:t>
            </w:r>
            <w:proofErr w:type="spellEnd"/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или чехол полимерный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</w:tcPr>
          <w:p w:rsidR="00097C7E" w:rsidRDefault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4C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ind w:right="-57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097C7E" w:rsidRPr="00097C7E" w:rsidRDefault="00097C7E" w:rsidP="00A44C4C">
            <w:pPr>
              <w:ind w:right="-57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(8-07-09)</w:t>
            </w:r>
          </w:p>
        </w:tc>
        <w:tc>
          <w:tcPr>
            <w:tcW w:w="3969" w:type="dxa"/>
          </w:tcPr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 инвалида. В качестве вкладного элемента  применяется чехол полимерный. Крепление за счет чехла с использованием замка или вакуумной мембраны. Регулировочно-соединительные устройства соответствуют весу инвалида. Стопа с высокой степенью энергосбережения. Протез комплектуется 4 чехлами шерстяными, 4 чехлами хлопчатобумажными.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Тип протеза по назначению: постоянный.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облицовки - мягкий полиуретан.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покрытия облицовки - перлон или силон (по медицинским показаниям).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вкладного элемента - чехол полимерный.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097C7E" w:rsidRDefault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97C7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Протез бедра модульный</w:t>
            </w:r>
            <w:r w:rsidRPr="00097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hi-IN"/>
              </w:rPr>
              <w:t>, в том числе при врожденном недоразвитии</w:t>
            </w:r>
            <w:r w:rsidRPr="00097C7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 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97C7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(8-07-10)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унифицированная (без пробных гильз) или индивидуальная (одна пробная гильза), изготовленная по 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Крепление протеза поясное, с использованием бандажа или вакуумно-мышечное (по медицинским показаниям). Регулировочно-соединительные устройства соответствуют весу инвалида. Стопа со средней степенью энергосбережения, с голеностопным шарниром, подвижным в сагиттальной плоскости, со сменным пяточным амортизатором или без амортизатора (по медицинским показаниям), с двухступенчатой регулируемой пациентом высотой каблука. Коленный шарнир полицентрический с «геометрическим замком» с зависимым механическим регулированием фаз сгибания-разгибания или коленный шарнир одноосный с механизмом торможения с зависимым механическим регулированием фаз сгибания-разгибания (по медицинским </w:t>
            </w: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 xml:space="preserve">показаниям). Протез комплектуется 4 чехлами шерстяными,  4 чехлами хлопчатобумажными. 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Тип протеза по назначению: постоянный.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- мягкий полиуретан.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покрытия облицовки - перлон или силон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унифицированной постоянной гильзы - слоистый пластик на основе полиамидных или акриловых смол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постоянной гильзы - литьевой слоистый пластик на основе полиамидных или акриловых смол или листовой термопластичный пластик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вкладной гильзы - вспененные материалы.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</w:tcPr>
          <w:p w:rsidR="00097C7E" w:rsidRDefault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97C7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Протез бедра модульный</w:t>
            </w:r>
            <w:r w:rsidRPr="00097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hi-IN"/>
              </w:rPr>
              <w:t>, в том числе при врожденном недоразвитии</w:t>
            </w:r>
            <w:r w:rsidRPr="00097C7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97C7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(8-07-10)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 (две пробные гильзы), изготовленная по индивидуальному слепку с культи инвалида. При наличии медицинских показаний допускается применение вкладной гильзы или без нее. Крепление протеза поясное, с использованием бандажа или вакуумно-мышечное (по медицинским показаниям). Регулировочно-соединительные устройства соответствуют весу инвалида. Стопа со средней степенью энергосбережения. Коленный шарнир с независимым пневматическим регулированием фаз сгибания-разгибания. Протез комплектуется  4 чехлами шерстяными, 4 чехлами хлопчатобумажными.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Тип протеза по назначению: постоянный.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- мягкий полиуретан.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покрытия облицовки - перлон или силон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вкладного элемента - вспененные материалы.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097C7E" w:rsidRDefault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97C7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Протез бедра модульный</w:t>
            </w:r>
            <w:r w:rsidRPr="00097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hi-IN"/>
              </w:rPr>
              <w:t>, в том числе при врожденном недоразвитии</w:t>
            </w:r>
            <w:r w:rsidRPr="00097C7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97C7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(8-07-10)</w:t>
            </w:r>
          </w:p>
          <w:p w:rsidR="00097C7E" w:rsidRPr="00097C7E" w:rsidRDefault="00097C7E" w:rsidP="00A44C4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69" w:type="dxa"/>
          </w:tcPr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(две пробные гильзы). При наличии медицинских показаний допускается применение чехла полимерного или без него. Крепление с использованием замка или вакуумной мембраны (по медицинским показаниям). Регулировочно-соединительные устройства </w:t>
            </w:r>
            <w:r w:rsidRPr="00097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соответствуют весу инвалида. Стопа с высокой степенью энергосбережения. Коленный шарнир с независимым пневматическим регулированием фаз сгибания-разгибания. Протез комплектуется 4 чехлами шерстяными, 4 чехлами хлопчатобумажными. 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</w:rPr>
              <w:t>Тип протеза по назначению: постоянный.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</w:rPr>
              <w:t>Материал облицовки - мягкий полиуретан.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</w:rPr>
              <w:t>Материал покрытия облицовки - перлон или силон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</w:rPr>
              <w:t>Материал вкладного элемента - чехол полимерный.</w:t>
            </w:r>
          </w:p>
          <w:p w:rsidR="00097C7E" w:rsidRPr="00097C7E" w:rsidRDefault="00097C7E" w:rsidP="00A44C4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097C7E">
              <w:rPr>
                <w:rFonts w:ascii="Times New Roman" w:hAnsi="Times New Roman" w:cs="Times New Roman"/>
                <w:sz w:val="20"/>
                <w:szCs w:val="20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867F2B" w:rsidTr="00097C7E">
        <w:tc>
          <w:tcPr>
            <w:tcW w:w="568" w:type="dxa"/>
          </w:tcPr>
          <w:p w:rsidR="00097C7E" w:rsidRPr="00B8157D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</w:tcPr>
          <w:p w:rsidR="00097C7E" w:rsidRDefault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B8157D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ind w:right="-57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097C7E" w:rsidRPr="00097C7E" w:rsidRDefault="00097C7E" w:rsidP="00A44C4C">
            <w:pPr>
              <w:ind w:right="-57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(8-07-10)</w:t>
            </w:r>
          </w:p>
        </w:tc>
        <w:tc>
          <w:tcPr>
            <w:tcW w:w="3969" w:type="dxa"/>
          </w:tcPr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 формообразующей частью косметической облицовки. Косметическое покрытие облицовки - чулки косметические. Приёмная гильза унифицированная (без пробных гильз) или индивидуальная (одна пробная гильза), изготовленная по 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Крепление протеза поясное, с использованием бандажа, или вакуумно-мышечное (по медицинским показаниям).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 (по медицинским показаниям), с двухступенчатой регулируемой пациентом высотой каблука. Коленный шарнир одноосный с ручным замком. Протез комплектуется 4 чехлами шерстяными, 4 чехлами хлопчатобумажными.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Тип протеза по назначению: постоянный.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облицовки - мягкий полиуретан.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покрытия облицовки - перлон или силон (по медицинским показаниям).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постоянной гильзы – дерево, литьевой слоистый пластик на основе полиамидных или акриловых смол, или листовой термопластичный пластик (по медицинским показаниям).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вкладной гильзы - вспененные материалы.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B8157D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97C7E" w:rsidRPr="00B8157D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C7E" w:rsidRPr="00097C7E" w:rsidTr="00097C7E">
        <w:tc>
          <w:tcPr>
            <w:tcW w:w="568" w:type="dxa"/>
          </w:tcPr>
          <w:p w:rsidR="00097C7E" w:rsidRPr="00097C7E" w:rsidRDefault="00097C7E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7C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:rsidR="00097C7E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8157D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B8157D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097C7E" w:rsidRPr="00097C7E" w:rsidRDefault="00097C7E" w:rsidP="0009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7C7E" w:rsidRPr="00097C7E" w:rsidRDefault="00097C7E" w:rsidP="00A44C4C">
            <w:pPr>
              <w:ind w:right="-57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097C7E" w:rsidRPr="00097C7E" w:rsidRDefault="00097C7E" w:rsidP="00A44C4C">
            <w:pPr>
              <w:ind w:right="-57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(8-07-10)</w:t>
            </w:r>
          </w:p>
        </w:tc>
        <w:tc>
          <w:tcPr>
            <w:tcW w:w="3969" w:type="dxa"/>
          </w:tcPr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(две пробные гильзы). В качестве вкладного элемента применяется </w:t>
            </w: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lastRenderedPageBreak/>
              <w:t xml:space="preserve">чехол полимерный. Крепление с использованием замка или вакуумной мембраны (по медицинским показаниям). Регулировочно-соединительные устройства соответствуют весу инвалида. Стопа </w:t>
            </w:r>
            <w:proofErr w:type="spellStart"/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углепластиковая</w:t>
            </w:r>
            <w:proofErr w:type="spellEnd"/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с высокой степенью энергосбережения. Коленный шарнир пневматический или гидравлический (по медицинским показаниям) с независимым регулированием фаз сгибания-разгибания. При наличии медицинских показаний применяется поворотное устройство. Протез комплектуется 4 чехлами шерстяными,</w:t>
            </w:r>
            <w:r w:rsidR="00597442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 </w:t>
            </w: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4</w:t>
            </w:r>
            <w:r w:rsidR="00597442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 </w:t>
            </w: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чехлами хлопчатобумажными.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Тип протеза по назначению: постоянный.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облицовки - мягкий полиуретан.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покрытия облицовки - перлон или силон (по медицинским показаниям).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вкладного элемента - чехол полимерный.</w:t>
            </w:r>
          </w:p>
          <w:p w:rsidR="00097C7E" w:rsidRPr="00097C7E" w:rsidRDefault="00097C7E" w:rsidP="00A44C4C">
            <w:pPr>
              <w:ind w:right="-57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097C7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Материал облицовки стопы – полиуретан.</w:t>
            </w:r>
          </w:p>
        </w:tc>
        <w:tc>
          <w:tcPr>
            <w:tcW w:w="993" w:type="dxa"/>
          </w:tcPr>
          <w:p w:rsidR="00097C7E" w:rsidRPr="00097C7E" w:rsidRDefault="00097C7E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7C7E" w:rsidRPr="00097C7E" w:rsidRDefault="00097C7E" w:rsidP="006B2C9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tbl>
      <w:tblPr>
        <w:tblW w:w="10115" w:type="dxa"/>
        <w:tblInd w:w="-2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15"/>
      </w:tblGrid>
      <w:tr w:rsidR="00097C7E" w:rsidRPr="00933E7B" w:rsidTr="00097C7E">
        <w:trPr>
          <w:trHeight w:val="3597"/>
        </w:trPr>
        <w:tc>
          <w:tcPr>
            <w:tcW w:w="10115" w:type="dxa"/>
          </w:tcPr>
          <w:p w:rsidR="00097C7E" w:rsidRPr="00933E7B" w:rsidRDefault="00097C7E" w:rsidP="00A44C4C">
            <w:pPr>
              <w:ind w:firstLine="540"/>
              <w:jc w:val="both"/>
              <w:rPr>
                <w:sz w:val="24"/>
                <w:szCs w:val="24"/>
              </w:rPr>
            </w:pPr>
            <w:r w:rsidRPr="00933E7B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933E7B">
              <w:rPr>
                <w:sz w:val="24"/>
                <w:szCs w:val="24"/>
              </w:rPr>
              <w:t>Выполняемые работы по изготовлению протезов нижних конечностей должны содержать комплекс медицинских, технических и социальных мероприятий, проводимых с застрахованными, имеющими нарушения и (или) дефекты опорно-двигательного аппарата, в целях восстановления или компенсации ограничений жизнедеятельности.</w:t>
            </w:r>
            <w:proofErr w:type="gramEnd"/>
          </w:p>
          <w:p w:rsidR="00097C7E" w:rsidRPr="00933E7B" w:rsidRDefault="00097C7E" w:rsidP="00A44C4C">
            <w:pPr>
              <w:ind w:firstLine="540"/>
              <w:jc w:val="both"/>
              <w:rPr>
                <w:sz w:val="24"/>
                <w:szCs w:val="24"/>
              </w:rPr>
            </w:pPr>
            <w:r w:rsidRPr="00933E7B">
              <w:rPr>
                <w:sz w:val="24"/>
                <w:szCs w:val="24"/>
              </w:rPr>
              <w:t xml:space="preserve">    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дефектов конечности пациентов с помощью протезов (п.2 ГОСТ </w:t>
            </w:r>
            <w:proofErr w:type="gramStart"/>
            <w:r w:rsidRPr="00933E7B">
              <w:rPr>
                <w:sz w:val="24"/>
                <w:szCs w:val="24"/>
              </w:rPr>
              <w:t>Р</w:t>
            </w:r>
            <w:proofErr w:type="gramEnd"/>
            <w:r w:rsidRPr="00933E7B">
              <w:rPr>
                <w:sz w:val="24"/>
                <w:szCs w:val="24"/>
              </w:rPr>
              <w:t xml:space="preserve"> 51819-2017 «Национальный стандарт Российской Федерации. Протезирование и </w:t>
            </w:r>
            <w:proofErr w:type="spellStart"/>
            <w:r w:rsidRPr="00933E7B">
              <w:rPr>
                <w:sz w:val="24"/>
                <w:szCs w:val="24"/>
              </w:rPr>
              <w:t>ортезирование</w:t>
            </w:r>
            <w:proofErr w:type="spellEnd"/>
            <w:r w:rsidRPr="00933E7B">
              <w:rPr>
                <w:sz w:val="24"/>
                <w:szCs w:val="24"/>
              </w:rPr>
              <w:t xml:space="preserve"> верхних и нижних конечностей. </w:t>
            </w:r>
            <w:proofErr w:type="gramStart"/>
            <w:r w:rsidRPr="00933E7B">
              <w:rPr>
                <w:sz w:val="24"/>
                <w:szCs w:val="24"/>
              </w:rPr>
              <w:t xml:space="preserve">Термины и определения»). </w:t>
            </w:r>
            <w:proofErr w:type="gramEnd"/>
          </w:p>
          <w:p w:rsidR="00097C7E" w:rsidRPr="00933E7B" w:rsidRDefault="00097C7E" w:rsidP="00A44C4C">
            <w:pPr>
              <w:jc w:val="both"/>
              <w:rPr>
                <w:sz w:val="24"/>
                <w:szCs w:val="24"/>
                <w:lang w:eastAsia="ru-RU"/>
              </w:rPr>
            </w:pPr>
            <w:r w:rsidRPr="00933E7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</w:t>
            </w:r>
            <w:proofErr w:type="gramStart"/>
            <w:r w:rsidRPr="00933E7B">
              <w:rPr>
                <w:bCs/>
                <w:sz w:val="24"/>
                <w:szCs w:val="24"/>
              </w:rPr>
              <w:t>П</w:t>
            </w:r>
            <w:r w:rsidRPr="00933E7B">
              <w:rPr>
                <w:bCs/>
                <w:sz w:val="24"/>
                <w:szCs w:val="24"/>
                <w:lang w:eastAsia="ru-RU"/>
              </w:rPr>
              <w:t>ротез модульного типа (модульный):</w:t>
            </w:r>
            <w:r w:rsidRPr="00933E7B">
              <w:rPr>
                <w:sz w:val="24"/>
                <w:szCs w:val="24"/>
                <w:lang w:eastAsia="ru-RU"/>
              </w:rPr>
              <w:t xml:space="preserve"> протез, основными составными частями которого являются модули, унифицированные по способу соединения и назначению</w:t>
            </w:r>
            <w:bookmarkStart w:id="1" w:name="Par84"/>
            <w:bookmarkEnd w:id="1"/>
            <w:r w:rsidRPr="00933E7B">
              <w:rPr>
                <w:sz w:val="24"/>
                <w:szCs w:val="24"/>
                <w:lang w:eastAsia="ru-RU"/>
              </w:rPr>
              <w:t xml:space="preserve"> (</w:t>
            </w:r>
            <w:r w:rsidRPr="00933E7B">
              <w:rPr>
                <w:bCs/>
                <w:sz w:val="24"/>
                <w:szCs w:val="24"/>
              </w:rPr>
              <w:t>п. 3.18.</w:t>
            </w:r>
            <w:proofErr w:type="gramEnd"/>
            <w:r w:rsidRPr="00933E7B">
              <w:rPr>
                <w:bCs/>
                <w:sz w:val="24"/>
                <w:szCs w:val="24"/>
              </w:rPr>
              <w:t xml:space="preserve"> </w:t>
            </w:r>
            <w:r w:rsidRPr="00933E7B">
              <w:rPr>
                <w:sz w:val="24"/>
                <w:szCs w:val="24"/>
              </w:rPr>
              <w:t xml:space="preserve">ГОСТ </w:t>
            </w:r>
            <w:proofErr w:type="gramStart"/>
            <w:r w:rsidRPr="00933E7B">
              <w:rPr>
                <w:sz w:val="24"/>
                <w:szCs w:val="24"/>
              </w:rPr>
              <w:t>Р</w:t>
            </w:r>
            <w:proofErr w:type="gramEnd"/>
            <w:r w:rsidRPr="00933E7B">
              <w:rPr>
                <w:sz w:val="24"/>
                <w:szCs w:val="24"/>
              </w:rPr>
              <w:t xml:space="preserve"> 58269-2018 </w:t>
            </w:r>
            <w:r w:rsidRPr="00933E7B">
              <w:rPr>
                <w:bCs/>
                <w:sz w:val="24"/>
                <w:szCs w:val="24"/>
                <w:lang w:eastAsia="ru-RU"/>
              </w:rPr>
              <w:t xml:space="preserve">«Национальный стандарт Российской Федерации. Протезы наружные нижних конечностей. Термины и определения. Классификация» (далее ГОСТ </w:t>
            </w:r>
            <w:proofErr w:type="gramStart"/>
            <w:r w:rsidRPr="00933E7B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33E7B">
              <w:rPr>
                <w:bCs/>
                <w:sz w:val="24"/>
                <w:szCs w:val="24"/>
                <w:lang w:eastAsia="ru-RU"/>
              </w:rPr>
              <w:t xml:space="preserve"> 58269-2018)).</w:t>
            </w:r>
          </w:p>
        </w:tc>
      </w:tr>
    </w:tbl>
    <w:p w:rsidR="00097C7E" w:rsidRPr="00933E7B" w:rsidRDefault="00097C7E" w:rsidP="00097C7E">
      <w:pPr>
        <w:ind w:left="-284"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Pr="00933E7B">
        <w:rPr>
          <w:sz w:val="24"/>
          <w:szCs w:val="24"/>
        </w:rPr>
        <w:t xml:space="preserve">Протезы нижних конечностей должны </w:t>
      </w:r>
      <w:r w:rsidRPr="00933E7B">
        <w:rPr>
          <w:sz w:val="24"/>
          <w:szCs w:val="24"/>
          <w:lang w:eastAsia="ru-RU"/>
        </w:rPr>
        <w:t xml:space="preserve">отвечать требованиям безопасности с отсутствием недопустимого риска причинения вреда жизни, здоровью человека и окружающей среде при использовании медицинских изделий по назначению в условиях, предусмотренных производителем (изготовителем) (п. 3.4 ГОСТ </w:t>
      </w:r>
      <w:proofErr w:type="gramStart"/>
      <w:r w:rsidRPr="00933E7B">
        <w:rPr>
          <w:sz w:val="24"/>
          <w:szCs w:val="24"/>
          <w:lang w:eastAsia="ru-RU"/>
        </w:rPr>
        <w:t>Р</w:t>
      </w:r>
      <w:proofErr w:type="gramEnd"/>
      <w:r w:rsidRPr="00933E7B">
        <w:rPr>
          <w:sz w:val="24"/>
          <w:szCs w:val="24"/>
          <w:lang w:eastAsia="ru-RU"/>
        </w:rPr>
        <w:t xml:space="preserve"> 52770-2016 «Национальный стандарт Российской Федерации. Изделия медицинские. Требования безопасности. </w:t>
      </w:r>
      <w:proofErr w:type="gramStart"/>
      <w:r w:rsidRPr="00933E7B">
        <w:rPr>
          <w:sz w:val="24"/>
          <w:szCs w:val="24"/>
          <w:lang w:eastAsia="ru-RU"/>
        </w:rPr>
        <w:t xml:space="preserve">Методы санитарно-химических и токсикологических испытаний»). </w:t>
      </w:r>
      <w:proofErr w:type="gramEnd"/>
    </w:p>
    <w:p w:rsidR="00097C7E" w:rsidRDefault="00097C7E" w:rsidP="00097C7E">
      <w:pPr>
        <w:ind w:left="-284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33E7B">
        <w:rPr>
          <w:sz w:val="24"/>
          <w:szCs w:val="24"/>
        </w:rPr>
        <w:t xml:space="preserve">Назначенный срок службы протезов должен соответствовать срокам пользования протезно-ортопедическими изделиями, установленными в Приказе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 </w:t>
      </w:r>
      <w:r w:rsidRPr="00933E7B">
        <w:rPr>
          <w:color w:val="000000"/>
          <w:sz w:val="24"/>
          <w:szCs w:val="24"/>
        </w:rPr>
        <w:t xml:space="preserve">               </w:t>
      </w:r>
    </w:p>
    <w:p w:rsidR="007A4DA5" w:rsidRPr="00B60686" w:rsidRDefault="007A4DA5" w:rsidP="007A4DA5">
      <w:pPr>
        <w:suppressAutoHyphens w:val="0"/>
        <w:autoSpaceDE w:val="0"/>
        <w:autoSpaceDN w:val="0"/>
        <w:adjustRightInd w:val="0"/>
        <w:spacing w:before="120"/>
        <w:jc w:val="both"/>
        <w:rPr>
          <w:rFonts w:eastAsiaTheme="minorHAnsi"/>
          <w:b/>
          <w:sz w:val="24"/>
          <w:szCs w:val="24"/>
          <w:lang w:eastAsia="en-US"/>
        </w:rPr>
      </w:pPr>
      <w:r w:rsidRPr="00B60686">
        <w:rPr>
          <w:rFonts w:eastAsiaTheme="minorHAnsi"/>
          <w:b/>
          <w:sz w:val="24"/>
          <w:szCs w:val="24"/>
          <w:lang w:eastAsia="en-US"/>
        </w:rPr>
        <w:t>Требования к гарантийным обязательствам:</w:t>
      </w:r>
    </w:p>
    <w:p w:rsidR="008A68B6" w:rsidRDefault="00B8157D" w:rsidP="00B8157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C54C7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гарантии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качества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товара,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работы,</w:t>
      </w:r>
      <w:r>
        <w:rPr>
          <w:rFonts w:eastAsiaTheme="minorHAnsi"/>
          <w:sz w:val="24"/>
          <w:szCs w:val="24"/>
          <w:lang w:eastAsia="en-US"/>
        </w:rPr>
        <w:t> </w:t>
      </w:r>
      <w:r w:rsidRPr="008C54C7">
        <w:rPr>
          <w:rFonts w:eastAsiaTheme="minorHAnsi"/>
          <w:sz w:val="24"/>
          <w:szCs w:val="24"/>
          <w:lang w:eastAsia="en-US"/>
        </w:rPr>
        <w:t>услуги: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A68B6">
        <w:rPr>
          <w:rFonts w:eastAsiaTheme="minorHAnsi"/>
          <w:sz w:val="24"/>
          <w:szCs w:val="24"/>
          <w:lang w:eastAsia="en-US"/>
        </w:rPr>
        <w:t xml:space="preserve">    </w:t>
      </w:r>
    </w:p>
    <w:p w:rsidR="00B8157D" w:rsidRPr="008C54C7" w:rsidRDefault="00B8157D" w:rsidP="00B8157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Arial" w:cs="Arial"/>
          <w:sz w:val="24"/>
          <w:szCs w:val="24"/>
        </w:rPr>
        <w:t>Изделия должны </w:t>
      </w:r>
      <w:r w:rsidRPr="008C54C7">
        <w:rPr>
          <w:rFonts w:eastAsia="Arial" w:cs="Arial"/>
          <w:sz w:val="24"/>
          <w:szCs w:val="24"/>
        </w:rPr>
        <w:t>соответствовать</w:t>
      </w:r>
      <w:r>
        <w:rPr>
          <w:rFonts w:eastAsia="Arial" w:cs="Arial"/>
          <w:sz w:val="24"/>
          <w:szCs w:val="24"/>
        </w:rPr>
        <w:t> </w:t>
      </w:r>
      <w:r w:rsidRPr="008C54C7">
        <w:rPr>
          <w:rFonts w:eastAsia="Arial" w:cs="Arial"/>
          <w:sz w:val="24"/>
          <w:szCs w:val="24"/>
        </w:rPr>
        <w:t>требованиям санитарно-эпидемиологичес</w:t>
      </w:r>
      <w:r>
        <w:rPr>
          <w:rFonts w:eastAsia="Arial" w:cs="Arial"/>
          <w:sz w:val="24"/>
          <w:szCs w:val="24"/>
        </w:rPr>
        <w:t>кой безопасности.  </w:t>
      </w:r>
      <w:r>
        <w:rPr>
          <w:rFonts w:eastAsia="Arial" w:cs="Arial"/>
          <w:sz w:val="24"/>
          <w:szCs w:val="24"/>
        </w:rPr>
        <w:br/>
        <w:t xml:space="preserve">        Изделия</w:t>
      </w:r>
      <w:r w:rsidRPr="008C54C7">
        <w:rPr>
          <w:rFonts w:eastAsia="Arial" w:cs="Arial"/>
          <w:sz w:val="24"/>
          <w:szCs w:val="24"/>
        </w:rPr>
        <w:t xml:space="preserve"> должн</w:t>
      </w:r>
      <w:r>
        <w:rPr>
          <w:rFonts w:eastAsia="Arial" w:cs="Arial"/>
          <w:sz w:val="24"/>
          <w:szCs w:val="24"/>
        </w:rPr>
        <w:t>ы</w:t>
      </w:r>
      <w:r w:rsidRPr="008C54C7">
        <w:rPr>
          <w:rFonts w:eastAsia="Arial" w:cs="Arial"/>
          <w:sz w:val="24"/>
          <w:szCs w:val="24"/>
        </w:rPr>
        <w:t xml:space="preserve"> быть новым</w:t>
      </w:r>
      <w:r>
        <w:rPr>
          <w:rFonts w:eastAsia="Arial" w:cs="Arial"/>
          <w:sz w:val="24"/>
          <w:szCs w:val="24"/>
        </w:rPr>
        <w:t>и</w:t>
      </w:r>
      <w:r w:rsidRPr="008C54C7">
        <w:rPr>
          <w:rFonts w:eastAsia="Arial" w:cs="Arial"/>
          <w:sz w:val="24"/>
          <w:szCs w:val="24"/>
        </w:rPr>
        <w:t xml:space="preserve"> (не бывшим</w:t>
      </w:r>
      <w:r>
        <w:rPr>
          <w:rFonts w:eastAsia="Arial" w:cs="Arial"/>
          <w:sz w:val="24"/>
          <w:szCs w:val="24"/>
        </w:rPr>
        <w:t>и</w:t>
      </w:r>
      <w:r w:rsidRPr="008C54C7">
        <w:rPr>
          <w:rFonts w:eastAsia="Arial" w:cs="Arial"/>
          <w:sz w:val="24"/>
          <w:szCs w:val="24"/>
        </w:rPr>
        <w:t xml:space="preserve"> в употреблении, в ремонте, в том числе не был</w:t>
      </w:r>
      <w:r>
        <w:rPr>
          <w:rFonts w:eastAsia="Arial" w:cs="Arial"/>
          <w:sz w:val="24"/>
          <w:szCs w:val="24"/>
        </w:rPr>
        <w:t>и</w:t>
      </w:r>
      <w:r w:rsidRPr="008C54C7">
        <w:rPr>
          <w:rFonts w:eastAsia="Arial" w:cs="Arial"/>
          <w:sz w:val="24"/>
          <w:szCs w:val="24"/>
        </w:rPr>
        <w:t xml:space="preserve"> восстановлены, у котор</w:t>
      </w:r>
      <w:r>
        <w:rPr>
          <w:rFonts w:eastAsia="Arial" w:cs="Arial"/>
          <w:sz w:val="24"/>
          <w:szCs w:val="24"/>
        </w:rPr>
        <w:t>ых</w:t>
      </w:r>
      <w:r w:rsidRPr="008C54C7">
        <w:rPr>
          <w:rFonts w:eastAsia="Arial" w:cs="Arial"/>
          <w:sz w:val="24"/>
          <w:szCs w:val="24"/>
        </w:rPr>
        <w:t xml:space="preserve"> не была осуществлена замена составных частей, не были восстановлены потребительские свойства).</w:t>
      </w:r>
    </w:p>
    <w:p w:rsidR="00B8157D" w:rsidRDefault="00B8157D" w:rsidP="00B8157D">
      <w:pPr>
        <w:autoSpaceDE w:val="0"/>
        <w:jc w:val="both"/>
        <w:rPr>
          <w:rFonts w:eastAsiaTheme="minorHAnsi"/>
          <w:sz w:val="24"/>
          <w:szCs w:val="24"/>
          <w:lang w:eastAsia="en-US"/>
        </w:rPr>
      </w:pPr>
      <w:r w:rsidRPr="008C54C7">
        <w:rPr>
          <w:rFonts w:eastAsiaTheme="minorHAnsi"/>
          <w:sz w:val="24"/>
          <w:szCs w:val="24"/>
          <w:lang w:eastAsia="en-US"/>
        </w:rPr>
        <w:t xml:space="preserve">- к гарантийному сроку и (или) объему предоставления гарантий их качества: </w:t>
      </w:r>
    </w:p>
    <w:p w:rsidR="00B8157D" w:rsidRDefault="00B8157D" w:rsidP="00B8157D">
      <w:pPr>
        <w:autoSpaceDE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</w:t>
      </w:r>
      <w:r w:rsidRPr="008C54C7">
        <w:rPr>
          <w:color w:val="000000"/>
          <w:sz w:val="24"/>
          <w:szCs w:val="24"/>
        </w:rPr>
        <w:t>Протезно-ортопедическ</w:t>
      </w:r>
      <w:r>
        <w:rPr>
          <w:color w:val="000000"/>
          <w:sz w:val="24"/>
          <w:szCs w:val="24"/>
        </w:rPr>
        <w:t>ие изделия</w:t>
      </w:r>
      <w:r w:rsidRPr="008C54C7">
        <w:rPr>
          <w:sz w:val="24"/>
          <w:szCs w:val="24"/>
        </w:rPr>
        <w:t xml:space="preserve"> должн</w:t>
      </w:r>
      <w:r w:rsidR="005C153E">
        <w:rPr>
          <w:sz w:val="24"/>
          <w:szCs w:val="24"/>
        </w:rPr>
        <w:t>ы</w:t>
      </w:r>
      <w:r w:rsidRPr="008C54C7">
        <w:rPr>
          <w:sz w:val="24"/>
          <w:szCs w:val="24"/>
        </w:rPr>
        <w:t xml:space="preserve"> иметь гарантийный срок</w:t>
      </w:r>
      <w:r>
        <w:rPr>
          <w:sz w:val="24"/>
          <w:szCs w:val="24"/>
        </w:rPr>
        <w:t xml:space="preserve">, указанный в описании объекта закупки </w:t>
      </w:r>
      <w:r w:rsidRPr="008C54C7">
        <w:rPr>
          <w:sz w:val="24"/>
          <w:szCs w:val="24"/>
        </w:rPr>
        <w:t xml:space="preserve"> с момента передачи </w:t>
      </w:r>
      <w:r w:rsidR="005C153E">
        <w:rPr>
          <w:sz w:val="24"/>
          <w:szCs w:val="24"/>
        </w:rPr>
        <w:t>их</w:t>
      </w:r>
      <w:r w:rsidRPr="008C54C7">
        <w:rPr>
          <w:sz w:val="24"/>
          <w:szCs w:val="24"/>
        </w:rPr>
        <w:t xml:space="preserve"> Получателю. </w:t>
      </w:r>
    </w:p>
    <w:p w:rsidR="00B8157D" w:rsidRPr="008C54C7" w:rsidRDefault="00B8157D" w:rsidP="00B8157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C54C7">
        <w:rPr>
          <w:sz w:val="24"/>
          <w:szCs w:val="24"/>
        </w:rPr>
        <w:t>Обязательно наличие гарантийного талона, дающего право на бесплатный ремонт во время гарантийного срока. Гарантийный срок не распространяется на случаи нарушения Получателем условий и требований к его эксплуатации.</w:t>
      </w:r>
    </w:p>
    <w:p w:rsidR="00B8157D" w:rsidRPr="008C54C7" w:rsidRDefault="00490286" w:rsidP="0049028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157D" w:rsidRPr="008C54C7">
        <w:rPr>
          <w:sz w:val="24"/>
          <w:szCs w:val="24"/>
        </w:rPr>
        <w:t>В течение гарантийного срока в случае обнаружения Получателем недостатка в п</w:t>
      </w:r>
      <w:r w:rsidR="00B8157D" w:rsidRPr="008C54C7">
        <w:rPr>
          <w:color w:val="000000"/>
          <w:sz w:val="24"/>
          <w:szCs w:val="24"/>
        </w:rPr>
        <w:t>ротезно-ортопедическом изделии</w:t>
      </w:r>
      <w:r w:rsidR="00B8157D" w:rsidRPr="008C54C7">
        <w:rPr>
          <w:sz w:val="24"/>
          <w:szCs w:val="24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B8157D" w:rsidRPr="008C54C7" w:rsidRDefault="00490286" w:rsidP="00490286">
      <w:pPr>
        <w:autoSpaceDE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153E">
        <w:rPr>
          <w:sz w:val="24"/>
          <w:szCs w:val="24"/>
        </w:rPr>
        <w:t>При этом с</w:t>
      </w:r>
      <w:r w:rsidR="00B8157D" w:rsidRPr="008C54C7">
        <w:rPr>
          <w:sz w:val="24"/>
          <w:szCs w:val="24"/>
        </w:rPr>
        <w:t>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B8157D" w:rsidRPr="008C54C7" w:rsidRDefault="00490286" w:rsidP="0049028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157D" w:rsidRPr="008C54C7">
        <w:rPr>
          <w:sz w:val="24"/>
          <w:szCs w:val="24"/>
        </w:rPr>
        <w:t>Права и законные интересы Получателя при обеспечении п</w:t>
      </w:r>
      <w:r w:rsidR="00B8157D" w:rsidRPr="008C54C7">
        <w:rPr>
          <w:color w:val="000000"/>
          <w:sz w:val="24"/>
          <w:szCs w:val="24"/>
        </w:rPr>
        <w:t>ротезно-ортопедическим изделием</w:t>
      </w:r>
      <w:r w:rsidR="00B8157D" w:rsidRPr="008C54C7">
        <w:rPr>
          <w:sz w:val="24"/>
          <w:szCs w:val="24"/>
        </w:rPr>
        <w:t xml:space="preserve"> подлежат защите в порядке, предусмотренном законодательством Российской Федерации о защите прав потребителей.</w:t>
      </w:r>
    </w:p>
    <w:p w:rsidR="007A4DA5" w:rsidRPr="00B60686" w:rsidRDefault="00297A8D" w:rsidP="00B8157D">
      <w:pPr>
        <w:jc w:val="both"/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</w:t>
      </w:r>
      <w:r w:rsidR="007A4DA5" w:rsidRPr="00B60686">
        <w:rPr>
          <w:rFonts w:eastAsiaTheme="minorHAnsi"/>
          <w:b/>
          <w:bCs/>
          <w:sz w:val="24"/>
          <w:szCs w:val="24"/>
          <w:lang w:eastAsia="en-US"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7A4DA5" w:rsidRPr="00B60686">
        <w:rPr>
          <w:rFonts w:eastAsiaTheme="minorHAnsi"/>
          <w:b/>
          <w:bCs/>
          <w:sz w:val="24"/>
          <w:szCs w:val="24"/>
          <w:lang w:eastAsia="en-US"/>
        </w:rPr>
        <w:t>я</w:t>
      </w:r>
      <w:r>
        <w:rPr>
          <w:rFonts w:eastAsiaTheme="minorHAnsi"/>
          <w:b/>
          <w:bCs/>
          <w:sz w:val="24"/>
          <w:szCs w:val="24"/>
          <w:lang w:eastAsia="en-US"/>
        </w:rPr>
        <w:t>вляющихся</w:t>
      </w:r>
      <w:proofErr w:type="gramEnd"/>
      <w:r>
        <w:rPr>
          <w:rFonts w:eastAsiaTheme="minorHAnsi"/>
          <w:b/>
          <w:bCs/>
          <w:sz w:val="24"/>
          <w:szCs w:val="24"/>
          <w:lang w:eastAsia="en-US"/>
        </w:rPr>
        <w:t xml:space="preserve"> предметом контракта: </w:t>
      </w:r>
      <w:r w:rsidR="007A4DA5" w:rsidRPr="00B60686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 xml:space="preserve"> </w:t>
      </w:r>
    </w:p>
    <w:p w:rsidR="008A68B6" w:rsidRDefault="00490286" w:rsidP="008A68B6">
      <w:pPr>
        <w:widowControl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07185F">
        <w:rPr>
          <w:sz w:val="24"/>
          <w:szCs w:val="24"/>
          <w:lang w:eastAsia="ru-RU"/>
        </w:rPr>
        <w:t xml:space="preserve">Количество поставляемых </w:t>
      </w:r>
      <w:r w:rsidR="008A68B6">
        <w:rPr>
          <w:sz w:val="24"/>
          <w:szCs w:val="24"/>
          <w:lang w:eastAsia="ru-RU"/>
        </w:rPr>
        <w:t>Изделий</w:t>
      </w:r>
      <w:r w:rsidR="0007185F">
        <w:rPr>
          <w:sz w:val="24"/>
          <w:szCs w:val="24"/>
          <w:lang w:eastAsia="ru-RU"/>
        </w:rPr>
        <w:t xml:space="preserve"> невозможно определить.</w:t>
      </w:r>
    </w:p>
    <w:p w:rsidR="008A68B6" w:rsidRDefault="00490286" w:rsidP="008A68B6">
      <w:pPr>
        <w:widowControl w:val="0"/>
        <w:autoSpaceDE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="008A68B6" w:rsidRPr="00BA45BC">
        <w:rPr>
          <w:spacing w:val="-1"/>
          <w:sz w:val="24"/>
          <w:szCs w:val="24"/>
        </w:rPr>
        <w:t>Место выполнения работ: Российская Федерация, место выполнения работ по изготовлению Изделия определяется исполнителем самостоятельно.</w:t>
      </w:r>
    </w:p>
    <w:p w:rsidR="008A68B6" w:rsidRPr="00DD2372" w:rsidRDefault="00490286" w:rsidP="008A68B6">
      <w:pPr>
        <w:tabs>
          <w:tab w:val="left" w:pos="-42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Осуществить </w:t>
      </w:r>
      <w:r w:rsidR="008A68B6" w:rsidRPr="00E14CC5">
        <w:rPr>
          <w:sz w:val="24"/>
          <w:szCs w:val="24"/>
        </w:rPr>
        <w:t>выполнение работ в части снятия</w:t>
      </w:r>
      <w:r w:rsidR="008A68B6" w:rsidRPr="00DD2372">
        <w:rPr>
          <w:sz w:val="24"/>
          <w:szCs w:val="24"/>
        </w:rPr>
        <w:t xml:space="preserve"> мерок, примерки, подгонки, других сопутствующих работ, требующих присутствия Получателя, доставку (передачу) Изделия по месту жительства Получателя (Брянская обл. Российской Федерации), либо по согласованию с Получателем в городе Брянске в организованном пункте</w:t>
      </w:r>
      <w:r w:rsidR="008A68B6" w:rsidRPr="00DD2372">
        <w:rPr>
          <w:rFonts w:eastAsia="Calibri"/>
          <w:sz w:val="24"/>
          <w:szCs w:val="24"/>
          <w:lang w:eastAsia="en-US"/>
        </w:rPr>
        <w:t xml:space="preserve"> (пунктах) приема</w:t>
      </w:r>
      <w:r w:rsidR="008A68B6" w:rsidRPr="00DD2372">
        <w:rPr>
          <w:sz w:val="24"/>
          <w:szCs w:val="24"/>
        </w:rPr>
        <w:t>, при предъявлении им паспорта, Направления, выданного Заказчиком, уполномочивающих документов (если Изделие получает уполномоченный представитель).</w:t>
      </w:r>
      <w:proofErr w:type="gramEnd"/>
    </w:p>
    <w:p w:rsidR="00490286" w:rsidRDefault="00297A8D" w:rsidP="00297A8D">
      <w:pPr>
        <w:widowControl w:val="0"/>
        <w:autoSpaceDE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3.</w:t>
      </w:r>
      <w:r w:rsidR="007A4DA5" w:rsidRPr="00B60686">
        <w:rPr>
          <w:rFonts w:eastAsiaTheme="minorHAnsi"/>
          <w:b/>
          <w:bCs/>
          <w:sz w:val="24"/>
          <w:szCs w:val="24"/>
          <w:lang w:eastAsia="en-US"/>
        </w:rPr>
        <w:t xml:space="preserve"> Сроки поставки товара или завершения работы либо график оказания услуг: </w:t>
      </w:r>
      <w:r w:rsidR="007A4DA5" w:rsidRPr="00B60686">
        <w:rPr>
          <w:rFonts w:eastAsiaTheme="minorHAnsi"/>
          <w:bCs/>
          <w:sz w:val="24"/>
          <w:szCs w:val="24"/>
          <w:lang w:eastAsia="en-US"/>
        </w:rPr>
        <w:t xml:space="preserve">     </w:t>
      </w:r>
    </w:p>
    <w:p w:rsidR="00894A20" w:rsidRPr="00692E20" w:rsidRDefault="00894A20" w:rsidP="00894A20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Срок выполнения работ по Контракту, включая обеспечение Получателя Изделием: не позднее 60 (шестидесяти) календарных дней с момента получения направления Исполнителем от Получателя. Направления принимаются Исполнителем </w:t>
      </w:r>
      <w:r w:rsidRPr="007C2CD0">
        <w:rPr>
          <w:sz w:val="24"/>
          <w:szCs w:val="24"/>
          <w:lang w:eastAsia="ru-RU"/>
        </w:rPr>
        <w:t xml:space="preserve">не позднее </w:t>
      </w:r>
      <w:r>
        <w:rPr>
          <w:sz w:val="24"/>
          <w:szCs w:val="24"/>
          <w:lang w:eastAsia="ru-RU"/>
        </w:rPr>
        <w:t>16</w:t>
      </w:r>
      <w:r w:rsidRPr="007C2CD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C2CD0">
        <w:rPr>
          <w:sz w:val="24"/>
          <w:szCs w:val="24"/>
          <w:lang w:eastAsia="ru-RU"/>
        </w:rPr>
        <w:t>0.202</w:t>
      </w:r>
      <w:r>
        <w:rPr>
          <w:sz w:val="24"/>
          <w:szCs w:val="24"/>
          <w:lang w:eastAsia="ru-RU"/>
        </w:rPr>
        <w:t>3</w:t>
      </w:r>
      <w:r w:rsidRPr="007C2CD0">
        <w:rPr>
          <w:sz w:val="24"/>
          <w:szCs w:val="24"/>
          <w:lang w:eastAsia="ru-RU"/>
        </w:rPr>
        <w:t>г. В</w:t>
      </w:r>
      <w:r>
        <w:rPr>
          <w:sz w:val="24"/>
          <w:szCs w:val="24"/>
          <w:lang w:eastAsia="ru-RU"/>
        </w:rPr>
        <w:t xml:space="preserve"> случае приема Направлений после указанного срока, Исполнитель принимает на себя обязательства по выполнению работ в срок до 15.12.2023.</w:t>
      </w:r>
    </w:p>
    <w:p w:rsidR="007A4DA5" w:rsidRDefault="00297A8D" w:rsidP="00297A8D">
      <w:pPr>
        <w:widowControl w:val="0"/>
        <w:autoSpaceDE w:val="0"/>
        <w:jc w:val="both"/>
      </w:pPr>
      <w:r>
        <w:t xml:space="preserve"> </w:t>
      </w:r>
    </w:p>
    <w:p w:rsidR="006B56AE" w:rsidRPr="008C54C7" w:rsidRDefault="006B56AE" w:rsidP="006B56A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6B56AE" w:rsidRPr="008C54C7" w:rsidSect="00B8157D">
      <w:footerReference w:type="default" r:id="rId9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D8" w:rsidRDefault="007B4AD8" w:rsidP="00901DCD">
      <w:r>
        <w:separator/>
      </w:r>
    </w:p>
  </w:endnote>
  <w:endnote w:type="continuationSeparator" w:id="0">
    <w:p w:rsidR="007B4AD8" w:rsidRDefault="007B4AD8" w:rsidP="0090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66113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01DCD" w:rsidRPr="00901DCD" w:rsidRDefault="00901DCD">
        <w:pPr>
          <w:pStyle w:val="ad"/>
          <w:jc w:val="center"/>
          <w:rPr>
            <w:rFonts w:asciiTheme="minorHAnsi" w:hAnsiTheme="minorHAnsi"/>
          </w:rPr>
        </w:pPr>
        <w:r w:rsidRPr="00901DCD">
          <w:rPr>
            <w:rFonts w:asciiTheme="minorHAnsi" w:hAnsiTheme="minorHAnsi"/>
          </w:rPr>
          <w:fldChar w:fldCharType="begin"/>
        </w:r>
        <w:r w:rsidRPr="00901DCD">
          <w:rPr>
            <w:rFonts w:asciiTheme="minorHAnsi" w:hAnsiTheme="minorHAnsi"/>
          </w:rPr>
          <w:instrText>PAGE   \* MERGEFORMAT</w:instrText>
        </w:r>
        <w:r w:rsidRPr="00901DCD">
          <w:rPr>
            <w:rFonts w:asciiTheme="minorHAnsi" w:hAnsiTheme="minorHAnsi"/>
          </w:rPr>
          <w:fldChar w:fldCharType="separate"/>
        </w:r>
        <w:r w:rsidR="00297A8D">
          <w:rPr>
            <w:rFonts w:asciiTheme="minorHAnsi" w:hAnsiTheme="minorHAnsi"/>
            <w:noProof/>
          </w:rPr>
          <w:t>2</w:t>
        </w:r>
        <w:r w:rsidRPr="00901DCD">
          <w:rPr>
            <w:rFonts w:asciiTheme="minorHAnsi" w:hAnsiTheme="minorHAnsi"/>
          </w:rPr>
          <w:fldChar w:fldCharType="end"/>
        </w:r>
      </w:p>
    </w:sdtContent>
  </w:sdt>
  <w:p w:rsidR="00901DCD" w:rsidRDefault="00901D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D8" w:rsidRDefault="007B4AD8" w:rsidP="00901DCD">
      <w:r>
        <w:separator/>
      </w:r>
    </w:p>
  </w:footnote>
  <w:footnote w:type="continuationSeparator" w:id="0">
    <w:p w:rsidR="007B4AD8" w:rsidRDefault="007B4AD8" w:rsidP="0090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E1"/>
    <w:rsid w:val="0007185F"/>
    <w:rsid w:val="00097C7E"/>
    <w:rsid w:val="000F09E1"/>
    <w:rsid w:val="00127CE9"/>
    <w:rsid w:val="00186A96"/>
    <w:rsid w:val="00196943"/>
    <w:rsid w:val="001B7F63"/>
    <w:rsid w:val="001C6FA7"/>
    <w:rsid w:val="001E69C7"/>
    <w:rsid w:val="00201566"/>
    <w:rsid w:val="00243863"/>
    <w:rsid w:val="00282B3A"/>
    <w:rsid w:val="00297A8D"/>
    <w:rsid w:val="003E3C32"/>
    <w:rsid w:val="003F28BB"/>
    <w:rsid w:val="00432497"/>
    <w:rsid w:val="00490286"/>
    <w:rsid w:val="004C4F62"/>
    <w:rsid w:val="00502B50"/>
    <w:rsid w:val="005226F9"/>
    <w:rsid w:val="00533DAF"/>
    <w:rsid w:val="00597442"/>
    <w:rsid w:val="005C153E"/>
    <w:rsid w:val="005D0514"/>
    <w:rsid w:val="00613476"/>
    <w:rsid w:val="00657BF0"/>
    <w:rsid w:val="006606AE"/>
    <w:rsid w:val="006B56AE"/>
    <w:rsid w:val="007A4DA5"/>
    <w:rsid w:val="007B4AD8"/>
    <w:rsid w:val="00837C57"/>
    <w:rsid w:val="00867F2B"/>
    <w:rsid w:val="008931DE"/>
    <w:rsid w:val="00894A20"/>
    <w:rsid w:val="008A68B6"/>
    <w:rsid w:val="008C32B5"/>
    <w:rsid w:val="008D1184"/>
    <w:rsid w:val="00901DCD"/>
    <w:rsid w:val="00966870"/>
    <w:rsid w:val="00987E20"/>
    <w:rsid w:val="00A3016C"/>
    <w:rsid w:val="00A37C5B"/>
    <w:rsid w:val="00A92A56"/>
    <w:rsid w:val="00B8157D"/>
    <w:rsid w:val="00C910C3"/>
    <w:rsid w:val="00D2622E"/>
    <w:rsid w:val="00D45A89"/>
    <w:rsid w:val="00D753F4"/>
    <w:rsid w:val="00DF346D"/>
    <w:rsid w:val="00E440B0"/>
    <w:rsid w:val="00EA517A"/>
    <w:rsid w:val="00F263D3"/>
    <w:rsid w:val="00FD07D1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92A5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2A56"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92A56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A56"/>
    <w:rPr>
      <w:sz w:val="24"/>
      <w:lang w:eastAsia="ar-SA"/>
    </w:rPr>
  </w:style>
  <w:style w:type="character" w:customStyle="1" w:styleId="20">
    <w:name w:val="Заголовок 2 Знак"/>
    <w:link w:val="2"/>
    <w:rsid w:val="00A92A56"/>
    <w:rPr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2A56"/>
    <w:rPr>
      <w:sz w:val="24"/>
      <w:lang w:eastAsia="ar-SA"/>
    </w:rPr>
  </w:style>
  <w:style w:type="paragraph" w:styleId="a3">
    <w:name w:val="caption"/>
    <w:basedOn w:val="a"/>
    <w:next w:val="a"/>
    <w:qFormat/>
    <w:rsid w:val="00A92A56"/>
    <w:pPr>
      <w:framePr w:w="4888" w:h="4218" w:hRule="exact" w:hSpace="142" w:wrap="around" w:vAnchor="text" w:hAnchor="page" w:x="1475" w:y="1" w:anchorLock="1"/>
      <w:suppressAutoHyphens w:val="0"/>
      <w:jc w:val="center"/>
    </w:pPr>
    <w:rPr>
      <w:sz w:val="24"/>
      <w:lang w:eastAsia="ru-RU"/>
    </w:rPr>
  </w:style>
  <w:style w:type="paragraph" w:styleId="a4">
    <w:name w:val="Title"/>
    <w:basedOn w:val="a"/>
    <w:next w:val="a5"/>
    <w:link w:val="a6"/>
    <w:qFormat/>
    <w:rsid w:val="00A92A56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4"/>
    <w:rsid w:val="00A92A56"/>
    <w:rPr>
      <w:b/>
      <w:bCs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92A56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link w:val="a5"/>
    <w:uiPriority w:val="11"/>
    <w:rsid w:val="00A92A56"/>
    <w:rPr>
      <w:rFonts w:ascii="Cambria" w:eastAsiaTheme="majorEastAsia" w:hAnsi="Cambria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A92A56"/>
    <w:rPr>
      <w:b/>
      <w:bCs/>
    </w:rPr>
  </w:style>
  <w:style w:type="paragraph" w:styleId="a9">
    <w:name w:val="No Spacing"/>
    <w:uiPriority w:val="1"/>
    <w:qFormat/>
    <w:rsid w:val="00A92A56"/>
    <w:pPr>
      <w:suppressAutoHyphens/>
    </w:pPr>
    <w:rPr>
      <w:lang w:eastAsia="ar-SA"/>
    </w:rPr>
  </w:style>
  <w:style w:type="table" w:styleId="aa">
    <w:name w:val="Table Grid"/>
    <w:basedOn w:val="a1"/>
    <w:uiPriority w:val="59"/>
    <w:rsid w:val="000F09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DCD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DCD"/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A37C5B"/>
    <w:pPr>
      <w:ind w:left="200" w:hanging="200"/>
    </w:pPr>
  </w:style>
  <w:style w:type="paragraph" w:styleId="af">
    <w:name w:val="index heading"/>
    <w:basedOn w:val="a"/>
    <w:rsid w:val="00A37C5B"/>
    <w:pPr>
      <w:suppressLineNumbers/>
    </w:pPr>
    <w:rPr>
      <w:rFonts w:cs="Tahoma"/>
    </w:rPr>
  </w:style>
  <w:style w:type="paragraph" w:customStyle="1" w:styleId="ConsPlusNormal">
    <w:name w:val="ConsPlusNormal"/>
    <w:rsid w:val="008D118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2-11">
    <w:name w:val="содержание2-11"/>
    <w:basedOn w:val="a"/>
    <w:rsid w:val="00DF346D"/>
    <w:pPr>
      <w:spacing w:after="60"/>
      <w:jc w:val="both"/>
    </w:pPr>
  </w:style>
  <w:style w:type="character" w:customStyle="1" w:styleId="ng-binding">
    <w:name w:val="ng-binding"/>
    <w:rsid w:val="00DF346D"/>
  </w:style>
  <w:style w:type="paragraph" w:styleId="af0">
    <w:name w:val="Balloon Text"/>
    <w:basedOn w:val="a"/>
    <w:link w:val="af1"/>
    <w:uiPriority w:val="99"/>
    <w:semiHidden/>
    <w:unhideWhenUsed/>
    <w:rsid w:val="00282B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2B3A"/>
    <w:rPr>
      <w:rFonts w:ascii="Tahoma" w:hAnsi="Tahoma" w:cs="Tahoma"/>
      <w:sz w:val="16"/>
      <w:szCs w:val="16"/>
      <w:lang w:eastAsia="ar-SA"/>
    </w:rPr>
  </w:style>
  <w:style w:type="paragraph" w:customStyle="1" w:styleId="12">
    <w:name w:val="Без интервала1"/>
    <w:uiPriority w:val="99"/>
    <w:rsid w:val="006B56AE"/>
    <w:rPr>
      <w:rFonts w:ascii="Calibri" w:hAnsi="Calibri"/>
      <w:sz w:val="22"/>
      <w:szCs w:val="22"/>
    </w:rPr>
  </w:style>
  <w:style w:type="paragraph" w:styleId="af2">
    <w:name w:val="Body Text Indent"/>
    <w:basedOn w:val="a"/>
    <w:link w:val="af3"/>
    <w:rsid w:val="008A68B6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8A68B6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92A5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2A56"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92A56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A56"/>
    <w:rPr>
      <w:sz w:val="24"/>
      <w:lang w:eastAsia="ar-SA"/>
    </w:rPr>
  </w:style>
  <w:style w:type="character" w:customStyle="1" w:styleId="20">
    <w:name w:val="Заголовок 2 Знак"/>
    <w:link w:val="2"/>
    <w:rsid w:val="00A92A56"/>
    <w:rPr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2A56"/>
    <w:rPr>
      <w:sz w:val="24"/>
      <w:lang w:eastAsia="ar-SA"/>
    </w:rPr>
  </w:style>
  <w:style w:type="paragraph" w:styleId="a3">
    <w:name w:val="caption"/>
    <w:basedOn w:val="a"/>
    <w:next w:val="a"/>
    <w:qFormat/>
    <w:rsid w:val="00A92A56"/>
    <w:pPr>
      <w:framePr w:w="4888" w:h="4218" w:hRule="exact" w:hSpace="142" w:wrap="around" w:vAnchor="text" w:hAnchor="page" w:x="1475" w:y="1" w:anchorLock="1"/>
      <w:suppressAutoHyphens w:val="0"/>
      <w:jc w:val="center"/>
    </w:pPr>
    <w:rPr>
      <w:sz w:val="24"/>
      <w:lang w:eastAsia="ru-RU"/>
    </w:rPr>
  </w:style>
  <w:style w:type="paragraph" w:styleId="a4">
    <w:name w:val="Title"/>
    <w:basedOn w:val="a"/>
    <w:next w:val="a5"/>
    <w:link w:val="a6"/>
    <w:qFormat/>
    <w:rsid w:val="00A92A56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4"/>
    <w:rsid w:val="00A92A56"/>
    <w:rPr>
      <w:b/>
      <w:bCs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92A56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link w:val="a5"/>
    <w:uiPriority w:val="11"/>
    <w:rsid w:val="00A92A56"/>
    <w:rPr>
      <w:rFonts w:ascii="Cambria" w:eastAsiaTheme="majorEastAsia" w:hAnsi="Cambria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A92A56"/>
    <w:rPr>
      <w:b/>
      <w:bCs/>
    </w:rPr>
  </w:style>
  <w:style w:type="paragraph" w:styleId="a9">
    <w:name w:val="No Spacing"/>
    <w:uiPriority w:val="1"/>
    <w:qFormat/>
    <w:rsid w:val="00A92A56"/>
    <w:pPr>
      <w:suppressAutoHyphens/>
    </w:pPr>
    <w:rPr>
      <w:lang w:eastAsia="ar-SA"/>
    </w:rPr>
  </w:style>
  <w:style w:type="table" w:styleId="aa">
    <w:name w:val="Table Grid"/>
    <w:basedOn w:val="a1"/>
    <w:uiPriority w:val="59"/>
    <w:rsid w:val="000F09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DCD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DCD"/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A37C5B"/>
    <w:pPr>
      <w:ind w:left="200" w:hanging="200"/>
    </w:pPr>
  </w:style>
  <w:style w:type="paragraph" w:styleId="af">
    <w:name w:val="index heading"/>
    <w:basedOn w:val="a"/>
    <w:rsid w:val="00A37C5B"/>
    <w:pPr>
      <w:suppressLineNumbers/>
    </w:pPr>
    <w:rPr>
      <w:rFonts w:cs="Tahoma"/>
    </w:rPr>
  </w:style>
  <w:style w:type="paragraph" w:customStyle="1" w:styleId="ConsPlusNormal">
    <w:name w:val="ConsPlusNormal"/>
    <w:rsid w:val="008D118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2-11">
    <w:name w:val="содержание2-11"/>
    <w:basedOn w:val="a"/>
    <w:rsid w:val="00DF346D"/>
    <w:pPr>
      <w:spacing w:after="60"/>
      <w:jc w:val="both"/>
    </w:pPr>
  </w:style>
  <w:style w:type="character" w:customStyle="1" w:styleId="ng-binding">
    <w:name w:val="ng-binding"/>
    <w:rsid w:val="00DF346D"/>
  </w:style>
  <w:style w:type="paragraph" w:styleId="af0">
    <w:name w:val="Balloon Text"/>
    <w:basedOn w:val="a"/>
    <w:link w:val="af1"/>
    <w:uiPriority w:val="99"/>
    <w:semiHidden/>
    <w:unhideWhenUsed/>
    <w:rsid w:val="00282B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2B3A"/>
    <w:rPr>
      <w:rFonts w:ascii="Tahoma" w:hAnsi="Tahoma" w:cs="Tahoma"/>
      <w:sz w:val="16"/>
      <w:szCs w:val="16"/>
      <w:lang w:eastAsia="ar-SA"/>
    </w:rPr>
  </w:style>
  <w:style w:type="paragraph" w:customStyle="1" w:styleId="12">
    <w:name w:val="Без интервала1"/>
    <w:uiPriority w:val="99"/>
    <w:rsid w:val="006B56AE"/>
    <w:rPr>
      <w:rFonts w:ascii="Calibri" w:hAnsi="Calibri"/>
      <w:sz w:val="22"/>
      <w:szCs w:val="22"/>
    </w:rPr>
  </w:style>
  <w:style w:type="paragraph" w:styleId="af2">
    <w:name w:val="Body Text Indent"/>
    <w:basedOn w:val="a"/>
    <w:link w:val="af3"/>
    <w:rsid w:val="008A68B6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8A68B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33A8-0D79-4192-870E-A57BCB93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 Бирюкова Наталья Николаевна</dc:creator>
  <cp:lastModifiedBy>3200 Горбанева Елена Викторовна</cp:lastModifiedBy>
  <cp:revision>31</cp:revision>
  <cp:lastPrinted>2022-10-11T08:20:00Z</cp:lastPrinted>
  <dcterms:created xsi:type="dcterms:W3CDTF">2022-04-18T11:17:00Z</dcterms:created>
  <dcterms:modified xsi:type="dcterms:W3CDTF">2022-10-14T06:36:00Z</dcterms:modified>
</cp:coreProperties>
</file>