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5" w:rsidRPr="001800E5" w:rsidRDefault="00E46385" w:rsidP="00E46385">
      <w:pPr>
        <w:jc w:val="right"/>
        <w:rPr>
          <w:b/>
        </w:rPr>
      </w:pPr>
      <w:r w:rsidRPr="001800E5">
        <w:rPr>
          <w:b/>
          <w:lang w:eastAsia="ar-SA"/>
        </w:rPr>
        <w:t>Приложение №1 к Извещению</w:t>
      </w:r>
      <w:r w:rsidRPr="001800E5">
        <w:rPr>
          <w:b/>
        </w:rPr>
        <w:t xml:space="preserve"> о проведении электронного аукциона</w:t>
      </w:r>
    </w:p>
    <w:p w:rsidR="00E46385" w:rsidRPr="001800E5" w:rsidRDefault="00E46385" w:rsidP="00E46385">
      <w:pPr>
        <w:jc w:val="center"/>
        <w:rPr>
          <w:b/>
        </w:rPr>
      </w:pPr>
    </w:p>
    <w:p w:rsidR="00E46385" w:rsidRPr="001800E5" w:rsidRDefault="00E46385" w:rsidP="00417ECB">
      <w:pPr>
        <w:jc w:val="center"/>
        <w:rPr>
          <w:b/>
        </w:rPr>
      </w:pPr>
      <w:r w:rsidRPr="001800E5">
        <w:rPr>
          <w:b/>
        </w:rPr>
        <w:t>Техническое задание (описание объекта закупки)</w:t>
      </w:r>
    </w:p>
    <w:p w:rsidR="001800E5" w:rsidRPr="001800E5" w:rsidRDefault="00B415A8" w:rsidP="001800E5">
      <w:pPr>
        <w:spacing w:line="100" w:lineRule="atLeast"/>
        <w:jc w:val="center"/>
        <w:rPr>
          <w:rFonts w:eastAsia="Lucida Sans Unicode"/>
          <w:b/>
          <w:bCs/>
          <w:kern w:val="1"/>
          <w:lang/>
        </w:rPr>
      </w:pPr>
      <w:r w:rsidRPr="001800E5">
        <w:rPr>
          <w:b/>
        </w:rPr>
        <w:t xml:space="preserve">на </w:t>
      </w:r>
      <w:r w:rsidR="001800E5" w:rsidRPr="001800E5">
        <w:rPr>
          <w:rFonts w:eastAsia="Lucida Sans Unicode"/>
          <w:b/>
          <w:bCs/>
          <w:kern w:val="1"/>
          <w:lang/>
        </w:rPr>
        <w:t xml:space="preserve">поставку специальных средств при нарушении функций выделения </w:t>
      </w:r>
    </w:p>
    <w:p w:rsidR="001800E5" w:rsidRPr="001800E5" w:rsidRDefault="001800E5" w:rsidP="001800E5">
      <w:pPr>
        <w:widowControl w:val="0"/>
        <w:suppressAutoHyphens/>
        <w:spacing w:line="100" w:lineRule="atLeast"/>
        <w:jc w:val="center"/>
        <w:rPr>
          <w:rFonts w:eastAsia="Lucida Sans Unicode"/>
          <w:b/>
          <w:bCs/>
          <w:kern w:val="1"/>
          <w:lang/>
        </w:rPr>
      </w:pPr>
      <w:r w:rsidRPr="001800E5">
        <w:rPr>
          <w:rFonts w:eastAsia="Lucida Sans Unicode"/>
          <w:b/>
          <w:bCs/>
          <w:kern w:val="1"/>
          <w:lang/>
        </w:rPr>
        <w:t xml:space="preserve">инвалидам в 2022 году </w:t>
      </w:r>
    </w:p>
    <w:p w:rsidR="00E46385" w:rsidRPr="001800E5" w:rsidRDefault="00E46385" w:rsidP="00E46385">
      <w:pPr>
        <w:ind w:firstLine="709"/>
        <w:contextualSpacing/>
        <w:jc w:val="both"/>
        <w:rPr>
          <w:b/>
        </w:rPr>
      </w:pPr>
    </w:p>
    <w:p w:rsidR="001E64C9" w:rsidRPr="001800E5" w:rsidRDefault="001E64C9" w:rsidP="001E64C9">
      <w:pPr>
        <w:ind w:firstLine="709"/>
        <w:contextualSpacing/>
        <w:jc w:val="both"/>
      </w:pPr>
      <w:r w:rsidRPr="001800E5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1E64C9" w:rsidRPr="001800E5" w:rsidRDefault="001E64C9" w:rsidP="001E64C9">
      <w:pPr>
        <w:autoSpaceDE w:val="0"/>
        <w:ind w:firstLine="709"/>
        <w:contextualSpacing/>
        <w:jc w:val="both"/>
        <w:rPr>
          <w:b/>
          <w:bCs/>
        </w:rPr>
      </w:pPr>
      <w:r w:rsidRPr="001800E5">
        <w:rPr>
          <w:b/>
          <w:bCs/>
        </w:rPr>
        <w:t>1. Общие технические характеристики товара:</w:t>
      </w:r>
    </w:p>
    <w:p w:rsidR="0081504F" w:rsidRPr="001800E5" w:rsidRDefault="0079388A" w:rsidP="00011020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color w:val="000000"/>
        </w:rPr>
        <w:t xml:space="preserve">Специальные средства при нарушениях функций выделения (моче-, калоприемников, катетеров и специальных средств по уходу за </w:t>
      </w:r>
      <w:proofErr w:type="spellStart"/>
      <w:r>
        <w:rPr>
          <w:color w:val="000000"/>
        </w:rPr>
        <w:t>стомой</w:t>
      </w:r>
      <w:proofErr w:type="spellEnd"/>
      <w:r>
        <w:rPr>
          <w:color w:val="000000"/>
        </w:rPr>
        <w:t xml:space="preserve">) </w:t>
      </w:r>
      <w:r>
        <w:rPr>
          <w:color w:val="000000"/>
        </w:rPr>
        <w:t xml:space="preserve">(далее – Товар) </w:t>
      </w:r>
      <w:r>
        <w:rPr>
          <w:color w:val="000000"/>
        </w:rPr>
        <w:t>- это устройства, носимые на себе</w:t>
      </w:r>
      <w:r>
        <w:rPr>
          <w:color w:val="000000"/>
        </w:rPr>
        <w:t xml:space="preserve"> инвалидами (далее – Получатели)</w:t>
      </w:r>
      <w:r>
        <w:rPr>
          <w:color w:val="000000"/>
        </w:rPr>
        <w:t xml:space="preserve">, предназначенные для сбора кишечного содержимого, мочи, </w:t>
      </w:r>
      <w:r w:rsidR="00C1341E">
        <w:rPr>
          <w:color w:val="000000"/>
        </w:rPr>
        <w:t>и устранения</w:t>
      </w:r>
      <w:r>
        <w:rPr>
          <w:color w:val="000000"/>
        </w:rPr>
        <w:t xml:space="preserve"> их агрессивного воздействия на кожу</w:t>
      </w:r>
      <w:r w:rsidR="00C1341E">
        <w:rPr>
          <w:color w:val="000000"/>
        </w:rPr>
        <w:t>.</w:t>
      </w:r>
    </w:p>
    <w:p w:rsidR="00E46385" w:rsidRPr="001800E5" w:rsidRDefault="001E64C9" w:rsidP="00C1341E">
      <w:pPr>
        <w:ind w:firstLine="708"/>
        <w:rPr>
          <w:b/>
          <w:color w:val="FF0000"/>
        </w:rPr>
      </w:pPr>
      <w:r w:rsidRPr="00C1341E">
        <w:rPr>
          <w:b/>
          <w:bCs/>
        </w:rPr>
        <w:t xml:space="preserve">2. Функциональные и технические характеристики </w:t>
      </w:r>
      <w:r w:rsidRPr="00C1341E">
        <w:rPr>
          <w:b/>
        </w:rPr>
        <w:t>товара:</w:t>
      </w:r>
    </w:p>
    <w:p w:rsidR="00C1341E" w:rsidRDefault="00C1341E" w:rsidP="001E64C9">
      <w:pPr>
        <w:suppressAutoHyphens/>
        <w:ind w:firstLine="709"/>
        <w:contextualSpacing/>
        <w:jc w:val="both"/>
        <w:rPr>
          <w:rFonts w:eastAsia="Lucida Sans Unicode"/>
          <w:b/>
          <w:bCs/>
          <w:color w:val="FF0000"/>
          <w:kern w:val="2"/>
        </w:rPr>
      </w:pPr>
    </w:p>
    <w:tbl>
      <w:tblPr>
        <w:tblW w:w="112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088"/>
        <w:gridCol w:w="6134"/>
        <w:gridCol w:w="1564"/>
      </w:tblGrid>
      <w:tr w:rsidR="00C1341E" w:rsidRPr="00065B0A" w:rsidTr="00A4446D">
        <w:trPr>
          <w:trHeight w:val="7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b/>
                <w:color w:val="000000"/>
              </w:rPr>
            </w:pPr>
            <w:r w:rsidRPr="00C1341E">
              <w:rPr>
                <w:b/>
                <w:color w:val="000000"/>
              </w:rPr>
              <w:t xml:space="preserve">номер вида ТСР в </w:t>
            </w:r>
            <w:r w:rsidRPr="00C1341E">
              <w:rPr>
                <w:b/>
                <w:color w:val="000000"/>
              </w:rPr>
              <w:t>соответствии</w:t>
            </w:r>
            <w:r w:rsidRPr="00C1341E">
              <w:rPr>
                <w:b/>
                <w:color w:val="000000"/>
              </w:rPr>
              <w:t xml:space="preserve"> с приказом 86н от 13.02.18</w:t>
            </w:r>
          </w:p>
        </w:tc>
        <w:tc>
          <w:tcPr>
            <w:tcW w:w="20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  <w:hideMark/>
          </w:tcPr>
          <w:p w:rsidR="00C1341E" w:rsidRPr="00C1341E" w:rsidRDefault="00C1341E" w:rsidP="00A4446D">
            <w:pPr>
              <w:pStyle w:val="P273"/>
              <w:spacing w:before="0" w:after="0"/>
              <w:rPr>
                <w:rFonts w:cs="Times New Roman"/>
                <w:szCs w:val="24"/>
              </w:rPr>
            </w:pPr>
            <w:r w:rsidRPr="00C1341E">
              <w:rPr>
                <w:rFonts w:cs="Times New Roman"/>
                <w:b/>
                <w:szCs w:val="24"/>
              </w:rPr>
              <w:t>Наименование товара</w:t>
            </w:r>
          </w:p>
        </w:tc>
        <w:tc>
          <w:tcPr>
            <w:tcW w:w="6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snapToGrid w:val="0"/>
              <w:jc w:val="center"/>
              <w:rPr>
                <w:b/>
              </w:rPr>
            </w:pPr>
            <w:r w:rsidRPr="00C1341E">
              <w:rPr>
                <w:b/>
              </w:rPr>
              <w:t>Описание технических характеристик товара</w:t>
            </w:r>
          </w:p>
        </w:tc>
        <w:tc>
          <w:tcPr>
            <w:tcW w:w="15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pStyle w:val="P273"/>
              <w:spacing w:before="0" w:after="0"/>
              <w:rPr>
                <w:rFonts w:eastAsia="Lucida Sans Unicode" w:cs="Times New Roman"/>
                <w:b/>
                <w:szCs w:val="24"/>
              </w:rPr>
            </w:pPr>
            <w:r w:rsidRPr="00C1341E">
              <w:rPr>
                <w:rFonts w:cs="Times New Roman"/>
                <w:b/>
                <w:szCs w:val="24"/>
              </w:rPr>
              <w:t>Количество товара</w:t>
            </w:r>
            <w:r w:rsidRPr="00C1341E">
              <w:rPr>
                <w:rFonts w:eastAsia="Lucida Sans Unicode" w:cs="Times New Roman"/>
                <w:b/>
                <w:szCs w:val="24"/>
              </w:rPr>
              <w:t>, штук</w:t>
            </w:r>
          </w:p>
        </w:tc>
      </w:tr>
      <w:tr w:rsidR="00C1341E" w:rsidRPr="00951034" w:rsidTr="00A4446D">
        <w:trPr>
          <w:trHeight w:val="4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b/>
                <w:bCs/>
                <w:color w:val="000000"/>
              </w:rPr>
            </w:pPr>
          </w:p>
        </w:tc>
      </w:tr>
      <w:tr w:rsidR="00C1341E" w:rsidRPr="00951034" w:rsidTr="00A4446D">
        <w:trPr>
          <w:trHeight w:val="4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b/>
                <w:bCs/>
                <w:color w:val="000000"/>
              </w:rPr>
            </w:pP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21-01-02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Однокомпонентный дренируемый калоприемник со встроенной </w:t>
            </w:r>
            <w:proofErr w:type="spellStart"/>
            <w:r w:rsidRPr="00C1341E">
              <w:t>конвексной</w:t>
            </w:r>
            <w:proofErr w:type="spellEnd"/>
            <w:r w:rsidRPr="00C1341E">
              <w:t xml:space="preserve"> пластиной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В калоприемниках однокомпонентных </w:t>
            </w:r>
            <w:proofErr w:type="spellStart"/>
            <w:r w:rsidRPr="00C1341E">
              <w:rPr>
                <w:color w:val="000000"/>
              </w:rPr>
              <w:t>конвексных</w:t>
            </w:r>
            <w:proofErr w:type="spellEnd"/>
            <w:r w:rsidRPr="00C1341E">
              <w:rPr>
                <w:color w:val="000000"/>
              </w:rPr>
              <w:t xml:space="preserve"> дренируемых должно быть: - дренируемый </w:t>
            </w:r>
            <w:proofErr w:type="spellStart"/>
            <w:r w:rsidRPr="00C1341E">
              <w:rPr>
                <w:color w:val="000000"/>
              </w:rPr>
              <w:t>стомный</w:t>
            </w:r>
            <w:proofErr w:type="spellEnd"/>
            <w:r w:rsidRPr="00C1341E">
              <w:rPr>
                <w:color w:val="000000"/>
              </w:rPr>
              <w:t xml:space="preserve"> мешок неразъемный, с зажимом, со встроенной </w:t>
            </w:r>
            <w:proofErr w:type="spellStart"/>
            <w:r w:rsidRPr="00C1341E">
              <w:rPr>
                <w:color w:val="000000"/>
              </w:rPr>
              <w:t>конвексной</w:t>
            </w:r>
            <w:proofErr w:type="spellEnd"/>
            <w:r w:rsidRPr="00C1341E">
              <w:rPr>
                <w:color w:val="000000"/>
              </w:rPr>
              <w:t xml:space="preserve"> адгезивной пластиной на натуральной, </w:t>
            </w:r>
            <w:proofErr w:type="spellStart"/>
            <w:r w:rsidRPr="00C1341E">
              <w:rPr>
                <w:color w:val="000000"/>
              </w:rPr>
              <w:t>гипоаллергенной</w:t>
            </w:r>
            <w:proofErr w:type="spellEnd"/>
            <w:r w:rsidRPr="00C1341E">
              <w:rPr>
                <w:color w:val="000000"/>
              </w:rPr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подложкой. С вырезаемым отверстием под </w:t>
            </w:r>
            <w:proofErr w:type="spellStart"/>
            <w:r w:rsidRPr="00C1341E">
              <w:rPr>
                <w:color w:val="000000"/>
              </w:rPr>
              <w:t>стому</w:t>
            </w:r>
            <w:proofErr w:type="spellEnd"/>
            <w:r w:rsidRPr="00C1341E">
              <w:rPr>
                <w:color w:val="000000"/>
              </w:rPr>
              <w:t xml:space="preserve"> в </w:t>
            </w:r>
            <w:proofErr w:type="spellStart"/>
            <w:r w:rsidRPr="00C1341E">
              <w:rPr>
                <w:color w:val="000000"/>
              </w:rPr>
              <w:t>диапозоне</w:t>
            </w:r>
            <w:proofErr w:type="spellEnd"/>
            <w:r w:rsidRPr="00C1341E">
              <w:rPr>
                <w:color w:val="000000"/>
              </w:rPr>
              <w:t>: Диаметр стартового отверстия от 8 мм до 20 мм. Максимальный диаметр вырезаемого отверстия не менее 40 мм и не более 60 мм.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675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21-01-05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Однокомпонентный дренируемый </w:t>
            </w:r>
            <w:proofErr w:type="spellStart"/>
            <w:r w:rsidRPr="00C1341E">
              <w:t>уроприемник</w:t>
            </w:r>
            <w:proofErr w:type="spellEnd"/>
            <w:r w:rsidRPr="00C1341E">
              <w:t xml:space="preserve"> со встроенной плоской пластиной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spellStart"/>
            <w:r w:rsidRPr="00C1341E">
              <w:rPr>
                <w:color w:val="000000"/>
              </w:rPr>
              <w:t>Уроприемники</w:t>
            </w:r>
            <w:proofErr w:type="spellEnd"/>
            <w:r w:rsidRPr="00C1341E">
              <w:rPr>
                <w:color w:val="000000"/>
              </w:rPr>
              <w:t xml:space="preserve"> однокомпонентные дренируемые - дренируемый </w:t>
            </w:r>
            <w:proofErr w:type="spellStart"/>
            <w:r w:rsidRPr="00C1341E">
              <w:rPr>
                <w:color w:val="000000"/>
              </w:rPr>
              <w:t>уростомный</w:t>
            </w:r>
            <w:proofErr w:type="spellEnd"/>
            <w:r w:rsidRPr="00C1341E">
              <w:rPr>
                <w:color w:val="00000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C1341E">
              <w:rPr>
                <w:color w:val="000000"/>
              </w:rPr>
              <w:t>гипоаллергенной</w:t>
            </w:r>
            <w:proofErr w:type="spellEnd"/>
            <w:r w:rsidRPr="00C1341E">
              <w:rPr>
                <w:color w:val="00000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1341E">
              <w:rPr>
                <w:color w:val="000000"/>
              </w:rPr>
              <w:t>стому</w:t>
            </w:r>
            <w:proofErr w:type="spellEnd"/>
            <w:r w:rsidRPr="00C1341E">
              <w:rPr>
                <w:color w:val="000000"/>
              </w:rPr>
              <w:t xml:space="preserve"> в зависимости от потребности получателя (не менее 8 мм и не более 60 мм шаг 5 мм) Мешок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C1341E">
              <w:rPr>
                <w:color w:val="000000"/>
              </w:rPr>
              <w:t>антирефлюксным</w:t>
            </w:r>
            <w:proofErr w:type="spellEnd"/>
            <w:r w:rsidRPr="00C1341E">
              <w:rPr>
                <w:color w:val="000000"/>
              </w:rPr>
              <w:t xml:space="preserve"> и сливным клапанами, объем мешка средний.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6900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21-01-08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Двухкомпонентный дренируемый калоприемник для втянутых </w:t>
            </w:r>
            <w:proofErr w:type="spellStart"/>
            <w:r w:rsidRPr="00C1341E">
              <w:t>стом</w:t>
            </w:r>
            <w:proofErr w:type="spellEnd"/>
            <w:r w:rsidRPr="00C1341E">
              <w:t xml:space="preserve"> в комплекте: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адгезивная пластина </w:t>
            </w:r>
            <w:proofErr w:type="spellStart"/>
            <w:r w:rsidRPr="00C1341E">
              <w:rPr>
                <w:color w:val="000000"/>
              </w:rPr>
              <w:t>конвексная</w:t>
            </w:r>
            <w:proofErr w:type="spellEnd"/>
            <w:r w:rsidRPr="00C1341E">
              <w:rPr>
                <w:color w:val="000000"/>
              </w:rPr>
              <w:t xml:space="preserve">-с клеевым слоем на натуральной, </w:t>
            </w:r>
            <w:proofErr w:type="spellStart"/>
            <w:r w:rsidRPr="00C1341E">
              <w:rPr>
                <w:color w:val="000000"/>
              </w:rPr>
              <w:t>гипоаллергенной</w:t>
            </w:r>
            <w:proofErr w:type="spellEnd"/>
            <w:r w:rsidRPr="00C1341E">
              <w:rPr>
                <w:color w:val="000000"/>
              </w:rPr>
              <w:t xml:space="preserve"> гидроколлоидной основе с защитным покрытием. Размер</w:t>
            </w:r>
            <w:r w:rsidRPr="00C1341E">
              <w:t xml:space="preserve"> диаметра фланца пластины: 40, 50, 60 мм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150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мешок дренируемый большой                                 должен быть из непрозрачного/прозрачного многослойного, не пропускающего </w:t>
            </w:r>
            <w:proofErr w:type="gramStart"/>
            <w:r w:rsidRPr="00C1341E">
              <w:rPr>
                <w:color w:val="000000"/>
              </w:rPr>
              <w:t xml:space="preserve">запах  </w:t>
            </w:r>
            <w:proofErr w:type="spellStart"/>
            <w:r w:rsidRPr="00C1341E">
              <w:rPr>
                <w:color w:val="000000"/>
              </w:rPr>
              <w:t>биостабильного</w:t>
            </w:r>
            <w:proofErr w:type="spellEnd"/>
            <w:proofErr w:type="gramEnd"/>
            <w:r w:rsidRPr="00C1341E">
              <w:rPr>
                <w:color w:val="000000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пластине. В зависимости от потребности получателя: </w:t>
            </w:r>
            <w:r w:rsidRPr="00C1341E">
              <w:rPr>
                <w:spacing w:val="1"/>
              </w:rPr>
              <w:t xml:space="preserve">мешок с диаметром фланца 40 мм, 50 мм, 60 мм. </w:t>
            </w:r>
            <w:r w:rsidRPr="00C1341E">
              <w:rPr>
                <w:spacing w:val="-1"/>
              </w:rPr>
              <w:t>Диаметр фланца мешка должен соответствовать диаметру фланца пластины.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450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21-01-11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Двухкомпонентный дренируемый </w:t>
            </w:r>
            <w:proofErr w:type="spellStart"/>
            <w:r w:rsidRPr="00C1341E">
              <w:t>уроприемник</w:t>
            </w:r>
            <w:proofErr w:type="spellEnd"/>
            <w:r w:rsidRPr="00C1341E">
              <w:t xml:space="preserve"> в комплекте: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адгезивная пластина плоская должна быть легко адаптирована к форме живота, с клеевым слоем на натуральной, </w:t>
            </w:r>
            <w:proofErr w:type="spellStart"/>
            <w:r w:rsidRPr="00C1341E">
              <w:rPr>
                <w:color w:val="000000"/>
              </w:rPr>
              <w:t>гипоаллергенной</w:t>
            </w:r>
            <w:proofErr w:type="spellEnd"/>
            <w:r w:rsidRPr="00C1341E">
              <w:rPr>
                <w:color w:val="000000"/>
              </w:rPr>
              <w:t xml:space="preserve"> гидроколлоидной основе с защитным покрытием </w:t>
            </w:r>
            <w:r w:rsidRPr="00C1341E">
              <w:t>с фланцем для крепления мешка диаметром от 40 мм до 60 мм, соответствующим фланцу мешка,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1155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C1341E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Мешок </w:t>
            </w:r>
            <w:proofErr w:type="spellStart"/>
            <w:r w:rsidRPr="00C1341E">
              <w:rPr>
                <w:color w:val="000000"/>
              </w:rPr>
              <w:t>уростомный</w:t>
            </w:r>
            <w:proofErr w:type="spellEnd"/>
            <w:r w:rsidRPr="00C1341E">
              <w:rPr>
                <w:color w:val="000000"/>
              </w:rPr>
              <w:t xml:space="preserve"> дренируемый большой должен быть изготовлен из непрозрачного/прозрачного многослойного, не пропускающего запах </w:t>
            </w:r>
            <w:proofErr w:type="spellStart"/>
            <w:r w:rsidRPr="00C1341E">
              <w:rPr>
                <w:color w:val="000000"/>
              </w:rPr>
              <w:t>биостабильного</w:t>
            </w:r>
            <w:proofErr w:type="spellEnd"/>
            <w:r w:rsidRPr="00C1341E">
              <w:rPr>
                <w:color w:val="000000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мочеприемнику, размер в зависимости от потребности получателя 40мм ,50мм,60мм.</w:t>
            </w:r>
            <w:r w:rsidRPr="00C1341E">
              <w:rPr>
                <w:spacing w:val="-1"/>
              </w:rPr>
              <w:t xml:space="preserve"> Диаметр фланца мешка должен соответствовать диаметру фланца пластины.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3465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21-01-12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Двухкомпонентный дренируемый </w:t>
            </w:r>
            <w:proofErr w:type="spellStart"/>
            <w:r w:rsidRPr="00C1341E">
              <w:t>уроприемник</w:t>
            </w:r>
            <w:proofErr w:type="spellEnd"/>
            <w:r w:rsidRPr="00C1341E">
              <w:t xml:space="preserve"> в комплекте: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spellStart"/>
            <w:r w:rsidRPr="00C1341E">
              <w:rPr>
                <w:color w:val="000000"/>
              </w:rPr>
              <w:t>конвексная</w:t>
            </w:r>
            <w:proofErr w:type="spellEnd"/>
            <w:r w:rsidRPr="00C1341E">
              <w:rPr>
                <w:color w:val="000000"/>
              </w:rPr>
              <w:t xml:space="preserve"> адгезивная пластина должна быть легко адаптирована к форме живота, с клеевым слоем на натуральной, </w:t>
            </w:r>
            <w:proofErr w:type="spellStart"/>
            <w:r w:rsidRPr="00C1341E">
              <w:rPr>
                <w:color w:val="000000"/>
              </w:rPr>
              <w:t>гипоаллергенной</w:t>
            </w:r>
            <w:proofErr w:type="spellEnd"/>
            <w:r w:rsidRPr="00C1341E">
              <w:rPr>
                <w:color w:val="000000"/>
              </w:rPr>
              <w:t xml:space="preserve"> гидроколлоидной основе с защитным покрытием в зависимости от потребности получателя: соответствующим фланцу пластины 40мм ,50мм,60мм.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120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1E" w:rsidRPr="00C1341E" w:rsidRDefault="00C1341E" w:rsidP="00C1341E">
            <w:pPr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Мешок </w:t>
            </w:r>
            <w:proofErr w:type="spellStart"/>
            <w:r w:rsidRPr="00C1341E">
              <w:rPr>
                <w:color w:val="000000"/>
              </w:rPr>
              <w:t>уростомный</w:t>
            </w:r>
            <w:proofErr w:type="spellEnd"/>
            <w:r w:rsidRPr="00C1341E">
              <w:rPr>
                <w:color w:val="000000"/>
              </w:rPr>
              <w:t xml:space="preserve"> дренируемый большой должен быть изготовлен из непрозрачного/прозрачного многослойного, не пропускающего запах </w:t>
            </w:r>
            <w:proofErr w:type="spellStart"/>
            <w:r w:rsidRPr="00C1341E">
              <w:rPr>
                <w:color w:val="000000"/>
              </w:rPr>
              <w:t>биостабильного</w:t>
            </w:r>
            <w:proofErr w:type="spellEnd"/>
            <w:r w:rsidRPr="00C1341E">
              <w:rPr>
                <w:color w:val="000000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мочеприемнику, размер в зависимости от потребности получателя 40мм ,50мм,60мм.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360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Пояс для калоприемников и </w:t>
            </w:r>
            <w:proofErr w:type="spellStart"/>
            <w:r w:rsidRPr="00C1341E">
              <w:t>уроприемников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Пояс для калоприемников и </w:t>
            </w:r>
            <w:proofErr w:type="spellStart"/>
            <w:r w:rsidRPr="00C1341E">
              <w:rPr>
                <w:color w:val="000000"/>
              </w:rPr>
              <w:t>уроприемников</w:t>
            </w:r>
            <w:proofErr w:type="spellEnd"/>
            <w:r w:rsidRPr="00C1341E">
              <w:rPr>
                <w:color w:val="000000"/>
              </w:rPr>
              <w:t xml:space="preserve"> должен применяться для дополнительной фиксации калоприемника или </w:t>
            </w:r>
            <w:proofErr w:type="spellStart"/>
            <w:r w:rsidRPr="00C1341E">
              <w:rPr>
                <w:color w:val="000000"/>
              </w:rPr>
              <w:t>мочепремника</w:t>
            </w:r>
            <w:proofErr w:type="spellEnd"/>
            <w:r w:rsidRPr="00C1341E">
              <w:rPr>
                <w:color w:val="000000"/>
              </w:rPr>
              <w:t xml:space="preserve"> и должен быть эластичным изготовлен из </w:t>
            </w:r>
            <w:proofErr w:type="spellStart"/>
            <w:r w:rsidRPr="00C1341E">
              <w:rPr>
                <w:color w:val="000000"/>
              </w:rPr>
              <w:t>гипоаллергенного</w:t>
            </w:r>
            <w:proofErr w:type="spellEnd"/>
            <w:r w:rsidRPr="00C1341E">
              <w:rPr>
                <w:color w:val="000000"/>
              </w:rPr>
              <w:t xml:space="preserve"> трикотажного полотна со специальными крепежами для крепления к мешку или пластине, регулируемым по длине </w:t>
            </w:r>
            <w:r w:rsidRPr="00C1341E">
              <w:rPr>
                <w:color w:val="000000"/>
              </w:rPr>
              <w:lastRenderedPageBreak/>
              <w:t>не менее 165 см. Пояс должен быть незаметным на теле и быть стойким к загрязнению.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lastRenderedPageBreak/>
              <w:t>90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proofErr w:type="spellStart"/>
            <w:r w:rsidRPr="00C1341E">
              <w:t>Уропрезерватив</w:t>
            </w:r>
            <w:proofErr w:type="spellEnd"/>
            <w:r w:rsidRPr="00C1341E">
              <w:t xml:space="preserve"> с пластырем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spellStart"/>
            <w:r w:rsidRPr="00C1341E">
              <w:rPr>
                <w:color w:val="000000"/>
              </w:rPr>
              <w:t>Уропрезервативы</w:t>
            </w:r>
            <w:proofErr w:type="spellEnd"/>
            <w:r w:rsidRPr="00C1341E">
              <w:rPr>
                <w:color w:val="000000"/>
              </w:rPr>
              <w:t xml:space="preserve"> с пластырем (латексные/</w:t>
            </w:r>
            <w:proofErr w:type="spellStart"/>
            <w:r w:rsidRPr="00C1341E">
              <w:rPr>
                <w:color w:val="000000"/>
              </w:rPr>
              <w:t>безлатексные</w:t>
            </w:r>
            <w:proofErr w:type="spellEnd"/>
            <w:r w:rsidRPr="00C1341E">
              <w:rPr>
                <w:color w:val="000000"/>
              </w:rPr>
              <w:t xml:space="preserve"> в зависимости от потребности получателя) к </w:t>
            </w:r>
            <w:proofErr w:type="spellStart"/>
            <w:r w:rsidRPr="00C1341E">
              <w:rPr>
                <w:color w:val="000000"/>
              </w:rPr>
              <w:t>мочеприемным</w:t>
            </w:r>
            <w:proofErr w:type="spellEnd"/>
            <w:r w:rsidRPr="00C1341E">
              <w:rPr>
                <w:color w:val="000000"/>
              </w:rPr>
              <w:t xml:space="preserve"> устройствам с двухсторонним гидроколлоидным пластырем. </w:t>
            </w:r>
            <w:proofErr w:type="spellStart"/>
            <w:r w:rsidRPr="00C1341E">
              <w:rPr>
                <w:color w:val="000000"/>
              </w:rPr>
              <w:t>Уропрезервативы</w:t>
            </w:r>
            <w:proofErr w:type="spellEnd"/>
            <w:r w:rsidRPr="00C1341E">
              <w:rPr>
                <w:color w:val="000000"/>
              </w:rPr>
              <w:t xml:space="preserve"> с пластырем обеспечивают постоянный и беспрепятственный отток мочи, различных размеров, от 20 до 40 мм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3900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proofErr w:type="spellStart"/>
            <w:r w:rsidRPr="00C1341E">
              <w:t>Уропрезерватив</w:t>
            </w:r>
            <w:proofErr w:type="spellEnd"/>
            <w:r w:rsidRPr="00C1341E">
              <w:t xml:space="preserve"> самоклеящийся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spellStart"/>
            <w:r w:rsidRPr="00C1341E">
              <w:rPr>
                <w:color w:val="000000"/>
              </w:rPr>
              <w:t>Уропрезервативы</w:t>
            </w:r>
            <w:proofErr w:type="spellEnd"/>
            <w:r w:rsidRPr="00C1341E">
              <w:rPr>
                <w:color w:val="000000"/>
              </w:rPr>
              <w:t xml:space="preserve"> к </w:t>
            </w:r>
            <w:proofErr w:type="spellStart"/>
            <w:r w:rsidRPr="00C1341E">
              <w:rPr>
                <w:color w:val="000000"/>
              </w:rPr>
              <w:t>мочеприемным</w:t>
            </w:r>
            <w:proofErr w:type="spellEnd"/>
            <w:r w:rsidRPr="00C1341E">
              <w:rPr>
                <w:color w:val="000000"/>
              </w:rPr>
              <w:t xml:space="preserve"> устройствам, различных размеров от 20 до 40 мм. Материал изготовления (латексный/</w:t>
            </w:r>
            <w:proofErr w:type="spellStart"/>
            <w:r w:rsidRPr="00C1341E">
              <w:rPr>
                <w:color w:val="000000"/>
              </w:rPr>
              <w:t>безлатексный</w:t>
            </w:r>
            <w:proofErr w:type="spellEnd"/>
            <w:r w:rsidRPr="00C1341E">
              <w:rPr>
                <w:color w:val="000000"/>
              </w:rPr>
              <w:t xml:space="preserve">) и размер </w:t>
            </w:r>
            <w:proofErr w:type="spellStart"/>
            <w:r w:rsidRPr="00C1341E">
              <w:rPr>
                <w:color w:val="000000"/>
              </w:rPr>
              <w:t>уропрезерватива</w:t>
            </w:r>
            <w:proofErr w:type="spellEnd"/>
            <w:r w:rsidRPr="00C1341E">
              <w:rPr>
                <w:color w:val="000000"/>
              </w:rPr>
              <w:t xml:space="preserve"> определяется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1425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Катетер уретральный длительного пользования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Катетеры </w:t>
            </w:r>
            <w:proofErr w:type="spellStart"/>
            <w:r w:rsidRPr="00C1341E">
              <w:rPr>
                <w:color w:val="000000"/>
              </w:rPr>
              <w:t>Фолея</w:t>
            </w:r>
            <w:proofErr w:type="spellEnd"/>
            <w:r w:rsidRPr="00C1341E">
              <w:rPr>
                <w:color w:val="000000"/>
              </w:rPr>
              <w:t xml:space="preserve"> предназначен для длительной </w:t>
            </w:r>
            <w:proofErr w:type="spellStart"/>
            <w:r w:rsidRPr="00C1341E">
              <w:rPr>
                <w:color w:val="000000"/>
              </w:rPr>
              <w:t>катерезации</w:t>
            </w:r>
            <w:proofErr w:type="spellEnd"/>
            <w:r w:rsidRPr="00C1341E">
              <w:rPr>
                <w:color w:val="000000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C1341E">
              <w:rPr>
                <w:color w:val="000000"/>
              </w:rPr>
              <w:t>Шарьера</w:t>
            </w:r>
            <w:proofErr w:type="spellEnd"/>
            <w:r w:rsidRPr="00C1341E">
              <w:rPr>
                <w:color w:val="000000"/>
              </w:rPr>
              <w:t xml:space="preserve"> от 6 до 26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600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Катетер уретральный постоянного пользования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Катетеры </w:t>
            </w:r>
            <w:proofErr w:type="spellStart"/>
            <w:r w:rsidRPr="00C1341E">
              <w:rPr>
                <w:color w:val="000000"/>
              </w:rPr>
              <w:t>Фолея</w:t>
            </w:r>
            <w:proofErr w:type="spellEnd"/>
            <w:r w:rsidRPr="00C1341E">
              <w:rPr>
                <w:color w:val="000000"/>
              </w:rPr>
              <w:t xml:space="preserve"> предназначен для длительной </w:t>
            </w:r>
            <w:proofErr w:type="spellStart"/>
            <w:r w:rsidRPr="00C1341E">
              <w:rPr>
                <w:color w:val="000000"/>
              </w:rPr>
              <w:t>катерезации</w:t>
            </w:r>
            <w:proofErr w:type="spellEnd"/>
            <w:r w:rsidRPr="00C1341E">
              <w:rPr>
                <w:color w:val="000000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C1341E">
              <w:rPr>
                <w:color w:val="000000"/>
              </w:rPr>
              <w:t>Шарьера</w:t>
            </w:r>
            <w:proofErr w:type="spellEnd"/>
            <w:r w:rsidRPr="00C1341E">
              <w:rPr>
                <w:color w:val="000000"/>
              </w:rPr>
              <w:t xml:space="preserve"> от 6 до 26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75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Катетер для </w:t>
            </w:r>
            <w:proofErr w:type="spellStart"/>
            <w:r w:rsidRPr="00C1341E">
              <w:t>эпицистостомы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Катетеры </w:t>
            </w:r>
            <w:proofErr w:type="spellStart"/>
            <w:r w:rsidRPr="00C1341E">
              <w:rPr>
                <w:color w:val="000000"/>
              </w:rPr>
              <w:t>Фолея</w:t>
            </w:r>
            <w:proofErr w:type="spellEnd"/>
            <w:r w:rsidRPr="00C1341E">
              <w:rPr>
                <w:color w:val="000000"/>
              </w:rPr>
              <w:t xml:space="preserve"> предназначен для длительной </w:t>
            </w:r>
            <w:proofErr w:type="spellStart"/>
            <w:r w:rsidRPr="00C1341E">
              <w:rPr>
                <w:color w:val="000000"/>
              </w:rPr>
              <w:t>катерезации</w:t>
            </w:r>
            <w:proofErr w:type="spellEnd"/>
            <w:r w:rsidRPr="00C1341E">
              <w:rPr>
                <w:color w:val="000000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C1341E">
              <w:rPr>
                <w:color w:val="000000"/>
              </w:rPr>
              <w:t>Шарьера</w:t>
            </w:r>
            <w:proofErr w:type="spellEnd"/>
            <w:r w:rsidRPr="00C1341E">
              <w:rPr>
                <w:color w:val="000000"/>
              </w:rPr>
              <w:t xml:space="preserve"> от 6 до 26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1500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Система (с катетером) для </w:t>
            </w:r>
            <w:proofErr w:type="spellStart"/>
            <w:r w:rsidRPr="00C1341E">
              <w:t>нефростомии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spellStart"/>
            <w:r w:rsidRPr="00C1341E">
              <w:rPr>
                <w:color w:val="000000"/>
              </w:rPr>
              <w:t>Нефростомический</w:t>
            </w:r>
            <w:proofErr w:type="spellEnd"/>
            <w:r w:rsidRPr="00C1341E">
              <w:rPr>
                <w:color w:val="000000"/>
              </w:rPr>
              <w:t xml:space="preserve"> катетер предназначен для выведения мочи из почки. Гибкий, но устойчивый к перегибам материал обеспечивает максимальный комфорт для пациента, должен иметь </w:t>
            </w:r>
            <w:proofErr w:type="spellStart"/>
            <w:r w:rsidRPr="00C1341E">
              <w:rPr>
                <w:color w:val="000000"/>
              </w:rPr>
              <w:t>атравматичные</w:t>
            </w:r>
            <w:proofErr w:type="spellEnd"/>
            <w:r w:rsidRPr="00C1341E">
              <w:rPr>
                <w:color w:val="000000"/>
              </w:rPr>
              <w:t xml:space="preserve"> дренажные отверстия, размер в зависимости от потребности получателя.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30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Катетер мочеточниковый для </w:t>
            </w:r>
            <w:proofErr w:type="spellStart"/>
            <w:r w:rsidRPr="00C1341E">
              <w:t>уретерокутанеостомы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1341E">
              <w:rPr>
                <w:color w:val="000000"/>
              </w:rPr>
              <w:t xml:space="preserve">Катетер мочеточниковый для </w:t>
            </w:r>
            <w:proofErr w:type="spellStart"/>
            <w:r w:rsidRPr="00C1341E">
              <w:rPr>
                <w:color w:val="000000"/>
              </w:rPr>
              <w:t>уретерокутанеостомы</w:t>
            </w:r>
            <w:proofErr w:type="spellEnd"/>
            <w:r w:rsidRPr="00C1341E">
              <w:rPr>
                <w:lang w:eastAsia="ar-SA"/>
              </w:rPr>
              <w:t xml:space="preserve"> предназначен постоянного и временного отведения мочи из мочеточника путем дренажа.</w:t>
            </w:r>
          </w:p>
          <w:p w:rsidR="00C1341E" w:rsidRPr="00C1341E" w:rsidRDefault="00C1341E" w:rsidP="00C1341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1341E">
              <w:rPr>
                <w:color w:val="000000"/>
              </w:rPr>
              <w:t xml:space="preserve"> </w:t>
            </w:r>
            <w:r w:rsidRPr="00C1341E">
              <w:rPr>
                <w:lang w:eastAsia="ar-SA"/>
              </w:rPr>
              <w:t>Технические характеристики:</w:t>
            </w:r>
          </w:p>
          <w:p w:rsidR="00C1341E" w:rsidRPr="00C1341E" w:rsidRDefault="00C1341E" w:rsidP="00C1341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1341E">
              <w:rPr>
                <w:lang w:eastAsia="ar-SA"/>
              </w:rPr>
              <w:t>- длина 50 см;</w:t>
            </w:r>
          </w:p>
          <w:p w:rsidR="00C1341E" w:rsidRPr="00C1341E" w:rsidRDefault="00C1341E" w:rsidP="00C1341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1341E">
              <w:rPr>
                <w:lang w:eastAsia="ar-SA"/>
              </w:rPr>
              <w:t xml:space="preserve">- диаметр по шкале Барьера для катетеров – подбирается для каждого инвалида индивидуально </w:t>
            </w:r>
            <w:r w:rsidRPr="00C1341E">
              <w:rPr>
                <w:color w:val="000000"/>
              </w:rPr>
              <w:t>в зависимости от потребности получателя;</w:t>
            </w:r>
          </w:p>
          <w:p w:rsidR="00C1341E" w:rsidRPr="00C1341E" w:rsidRDefault="00C1341E" w:rsidP="00C1341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1341E">
              <w:rPr>
                <w:lang w:eastAsia="ar-SA"/>
              </w:rPr>
              <w:t>- наличие дистальных отверстий;</w:t>
            </w:r>
          </w:p>
          <w:p w:rsidR="00C1341E" w:rsidRPr="00C1341E" w:rsidRDefault="00C1341E" w:rsidP="00C1341E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1341E">
              <w:rPr>
                <w:lang w:eastAsia="ar-SA"/>
              </w:rPr>
              <w:t>- наличие овального фланца;</w:t>
            </w:r>
          </w:p>
          <w:p w:rsidR="00C1341E" w:rsidRPr="00C1341E" w:rsidRDefault="00C1341E" w:rsidP="00C1341E">
            <w:pPr>
              <w:rPr>
                <w:lang w:eastAsia="en-US"/>
              </w:rPr>
            </w:pPr>
            <w:r w:rsidRPr="00C1341E">
              <w:rPr>
                <w:lang w:eastAsia="ar-SA"/>
              </w:rPr>
              <w:t>- материал катетера- силикон.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90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Анальный тампон (средство ухода </w:t>
            </w:r>
            <w:r w:rsidRPr="00C1341E">
              <w:lastRenderedPageBreak/>
              <w:t>при недержании кала)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lastRenderedPageBreak/>
              <w:t xml:space="preserve"> Анальный тампон должен защищать от не произвольного опорожнения кишечника при легкой и средней степени недержания кала. Анальный тампон должен быть </w:t>
            </w:r>
            <w:r w:rsidRPr="00C1341E">
              <w:rPr>
                <w:color w:val="000000"/>
              </w:rPr>
              <w:lastRenderedPageBreak/>
              <w:t>изготовлен из полиуретана, покрыт растворяющейся в кишечнике пленкой, иметь форму и размер анальной свечи, при применении в течении 30 секунд расширяется и принимает форму колокола, в наличии шнур для извлечения тампона. Размер тампона определяется потребностью конкретного получателя. Изделие находится в индивидуальной упаковке.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lastRenderedPageBreak/>
              <w:t>360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Паста-герметик для защиты и выравнивания кожи вокруг </w:t>
            </w:r>
            <w:proofErr w:type="spellStart"/>
            <w:r w:rsidRPr="00C1341E">
              <w:t>стомы</w:t>
            </w:r>
            <w:proofErr w:type="spellEnd"/>
            <w:r w:rsidRPr="00C1341E">
              <w:t xml:space="preserve"> в тубе, не менее 60 г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gramStart"/>
            <w:r w:rsidRPr="00C1341E">
              <w:rPr>
                <w:color w:val="000000"/>
              </w:rPr>
              <w:t>Паста</w:t>
            </w:r>
            <w:proofErr w:type="gramEnd"/>
            <w:r w:rsidRPr="00C1341E">
              <w:rPr>
                <w:color w:val="000000"/>
              </w:rPr>
              <w:t xml:space="preserve"> герметизирующая для защиты кожи, герметизации уро- или </w:t>
            </w:r>
            <w:proofErr w:type="spellStart"/>
            <w:r w:rsidRPr="00C1341E">
              <w:rPr>
                <w:color w:val="000000"/>
              </w:rPr>
              <w:t>калопремника</w:t>
            </w:r>
            <w:proofErr w:type="spellEnd"/>
            <w:r w:rsidRPr="00C1341E">
              <w:rPr>
                <w:color w:val="000000"/>
              </w:rPr>
              <w:t xml:space="preserve">, выравнивает шрамы, впадинки, складки на коже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>, тюбик, не менее 60 гр.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900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Паста-герметик для защиты и выравнивания кожи вокруг </w:t>
            </w:r>
            <w:proofErr w:type="spellStart"/>
            <w:r w:rsidRPr="00C1341E">
              <w:t>стомы</w:t>
            </w:r>
            <w:proofErr w:type="spellEnd"/>
            <w:r w:rsidRPr="00C1341E">
              <w:t xml:space="preserve"> в полосках, не менее 60 г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proofErr w:type="gramStart"/>
            <w:r w:rsidRPr="00C1341E">
              <w:rPr>
                <w:color w:val="000000"/>
              </w:rPr>
              <w:t>Паста</w:t>
            </w:r>
            <w:proofErr w:type="gramEnd"/>
            <w:r w:rsidRPr="00C1341E">
              <w:rPr>
                <w:color w:val="000000"/>
              </w:rPr>
              <w:t xml:space="preserve"> герметизирующая для защиты кожи, герметизации уро- или </w:t>
            </w:r>
            <w:proofErr w:type="spellStart"/>
            <w:r w:rsidRPr="00C1341E">
              <w:rPr>
                <w:color w:val="000000"/>
              </w:rPr>
              <w:t>калопремника</w:t>
            </w:r>
            <w:proofErr w:type="spellEnd"/>
            <w:r w:rsidRPr="00C1341E">
              <w:rPr>
                <w:color w:val="000000"/>
              </w:rPr>
              <w:t xml:space="preserve">, выравнивает шрамы, впадинки, складки на коже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в полосках, упаковка не менее 60 гр.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123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Крем защитный в тубе, не менее 60 мл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Крем защитный для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— профилактическое и заживляющее средство при раздражении и </w:t>
            </w:r>
            <w:proofErr w:type="spellStart"/>
            <w:r w:rsidRPr="00C1341E">
              <w:rPr>
                <w:color w:val="000000"/>
              </w:rPr>
              <w:t>мацерании</w:t>
            </w:r>
            <w:proofErr w:type="spellEnd"/>
            <w:r w:rsidRPr="00C1341E">
              <w:rPr>
                <w:color w:val="000000"/>
              </w:rPr>
              <w:t xml:space="preserve">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>. Защитный крем, тюбик не менее 50 гр.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2130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Пудра (порошок) абсорбирующая в тубе, не менее 25 г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Порошок мелкодисперсный абсорбирующий для ухода за </w:t>
            </w:r>
            <w:proofErr w:type="spellStart"/>
            <w:r w:rsidRPr="00C1341E">
              <w:rPr>
                <w:color w:val="000000"/>
              </w:rPr>
              <w:t>мацерированной</w:t>
            </w:r>
            <w:proofErr w:type="spellEnd"/>
            <w:r w:rsidRPr="00C1341E">
              <w:rPr>
                <w:color w:val="000000"/>
              </w:rPr>
              <w:t xml:space="preserve"> кожей, устранение осложнений и раздражений кожи в </w:t>
            </w:r>
            <w:proofErr w:type="spellStart"/>
            <w:r w:rsidRPr="00C1341E">
              <w:rPr>
                <w:color w:val="000000"/>
              </w:rPr>
              <w:t>перистомальной</w:t>
            </w:r>
            <w:proofErr w:type="spellEnd"/>
            <w:r w:rsidRPr="00C1341E">
              <w:rPr>
                <w:color w:val="000000"/>
              </w:rPr>
              <w:t xml:space="preserve"> области, </w:t>
            </w:r>
            <w:proofErr w:type="gramStart"/>
            <w:r w:rsidRPr="00C1341E">
              <w:rPr>
                <w:color w:val="000000"/>
              </w:rPr>
              <w:t>флакон  не</w:t>
            </w:r>
            <w:proofErr w:type="gramEnd"/>
            <w:r w:rsidRPr="00C1341E">
              <w:rPr>
                <w:color w:val="000000"/>
              </w:rPr>
              <w:t xml:space="preserve"> менее 25 гр.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480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Защитная пленка во флаконе, не менее 50 мл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Защитная пленка для защиты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C1341E">
              <w:rPr>
                <w:color w:val="000000"/>
              </w:rPr>
              <w:t>адгезивов</w:t>
            </w:r>
            <w:proofErr w:type="spellEnd"/>
            <w:r w:rsidRPr="00C1341E">
              <w:rPr>
                <w:color w:val="000000"/>
              </w:rPr>
              <w:t>, при нанесении и высыхании образует на коже полупроводящую эластичную защитную пленку, устойчивую к воздействию воды. Флакон не менее 50мл.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630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Защитная пленка в форме салфеток, не менее 30 шт.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Защитная пленка для защиты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C1341E">
              <w:rPr>
                <w:color w:val="000000"/>
              </w:rPr>
              <w:t>адгезивов</w:t>
            </w:r>
            <w:proofErr w:type="spellEnd"/>
            <w:r w:rsidRPr="00C1341E">
              <w:rPr>
                <w:color w:val="000000"/>
              </w:rPr>
              <w:t>, при нанесении и высыхании образует на коже полупроводящую эластичную защитную пленку, устойчивую к воздействию воды. Каждая салфетка должна быть в индивидуальной блистерной упаковке.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20250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Очиститель для кожи во флаконе, не менее 180 мл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 Очиститель для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— очищающее средство, заменяющее мыло и воду, растворители и другие агрессивные или высушивающие кожу вещества. Позволяет безопасно удалить остатков </w:t>
            </w:r>
            <w:proofErr w:type="spellStart"/>
            <w:r w:rsidRPr="00C1341E">
              <w:rPr>
                <w:color w:val="000000"/>
              </w:rPr>
              <w:t>адгезивов</w:t>
            </w:r>
            <w:proofErr w:type="spellEnd"/>
            <w:r w:rsidRPr="00C1341E">
              <w:rPr>
                <w:color w:val="000000"/>
              </w:rPr>
              <w:t xml:space="preserve"> и других средств ухода за кожей, комфортно обеспечивать гигиену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>, флакон не менее 180 мл.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1350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Очиститель для кожи в форме салфеток, не менее 30 шт.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 Очиститель для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— очищающее средство, заменяющее мыло и воду, растворители и другие агрессивные или высушивающие кожу вещества. Позволяет безопасно удалить </w:t>
            </w:r>
            <w:proofErr w:type="spellStart"/>
            <w:r w:rsidRPr="00C1341E">
              <w:rPr>
                <w:color w:val="000000"/>
              </w:rPr>
              <w:t>адгезивов</w:t>
            </w:r>
            <w:proofErr w:type="spellEnd"/>
            <w:r w:rsidRPr="00C1341E">
              <w:rPr>
                <w:color w:val="000000"/>
              </w:rPr>
              <w:t xml:space="preserve"> и других средств ухода за кожей, комфортно обеспечивать гигиену кожи </w:t>
            </w:r>
            <w:r w:rsidRPr="00C1341E">
              <w:rPr>
                <w:color w:val="000000"/>
              </w:rPr>
              <w:lastRenderedPageBreak/>
              <w:t xml:space="preserve">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>. Мягкие, нетканые целлюлозные салфетки, пропитанные раствором.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lastRenderedPageBreak/>
              <w:t>21000</w:t>
            </w:r>
          </w:p>
        </w:tc>
      </w:tr>
      <w:tr w:rsidR="00C1341E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A4446D">
            <w:pPr>
              <w:jc w:val="center"/>
            </w:pPr>
            <w:r w:rsidRPr="00C1341E">
              <w:t>Нейтрализатор запаха во флаконе, не менее 50 мл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Нейтрализатор запаха нейтрализует запах и способствует продвижению кишечного отделяемого от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на дно калоприемника, благодаря чему мешок легче опорожнять. Флакон не менее 50 мл.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1200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Абсорбирующие </w:t>
            </w:r>
            <w:proofErr w:type="spellStart"/>
            <w:r w:rsidRPr="00C1341E">
              <w:t>желирующие</w:t>
            </w:r>
            <w:proofErr w:type="spellEnd"/>
            <w:r w:rsidRPr="00C1341E">
              <w:t xml:space="preserve"> пакетики для </w:t>
            </w:r>
            <w:proofErr w:type="spellStart"/>
            <w:r w:rsidRPr="00C1341E">
              <w:t>стомных</w:t>
            </w:r>
            <w:proofErr w:type="spellEnd"/>
            <w:r w:rsidRPr="00C1341E">
              <w:t xml:space="preserve"> мешков, 30 шт.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Абсорбирующие </w:t>
            </w:r>
            <w:proofErr w:type="spellStart"/>
            <w:r w:rsidRPr="00C1341E">
              <w:rPr>
                <w:color w:val="000000"/>
              </w:rPr>
              <w:t>желирующие</w:t>
            </w:r>
            <w:proofErr w:type="spellEnd"/>
            <w:r w:rsidRPr="00C1341E">
              <w:rPr>
                <w:color w:val="000000"/>
              </w:rPr>
              <w:t xml:space="preserve"> пакетики для пользователей, открытых (дренируемых мешков калоприемника или </w:t>
            </w:r>
            <w:proofErr w:type="spellStart"/>
            <w:r w:rsidRPr="00C1341E">
              <w:rPr>
                <w:color w:val="000000"/>
              </w:rPr>
              <w:t>уроприемника</w:t>
            </w:r>
            <w:proofErr w:type="spellEnd"/>
            <w:r w:rsidRPr="00C1341E">
              <w:rPr>
                <w:color w:val="000000"/>
              </w:rPr>
              <w:t xml:space="preserve">, пакет-саше должен растворяться и </w:t>
            </w:r>
            <w:proofErr w:type="spellStart"/>
            <w:r w:rsidRPr="00C1341E">
              <w:rPr>
                <w:color w:val="000000"/>
              </w:rPr>
              <w:t>железировать</w:t>
            </w:r>
            <w:proofErr w:type="spellEnd"/>
            <w:r w:rsidRPr="00C1341E">
              <w:rPr>
                <w:color w:val="000000"/>
              </w:rPr>
              <w:t xml:space="preserve"> содержимое сборного мешка.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1500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21-01-39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C1341E">
              <w:t>уроприемников</w:t>
            </w:r>
            <w:proofErr w:type="spellEnd"/>
            <w:r w:rsidRPr="00C1341E">
              <w:t>, не менее 40 шт.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Эластичная пластина-полукольцо подходит для людей любого телосложения, следовать рельефу и движением тела, обеспечивает дополнительную фиксацию пластины калоприемника или </w:t>
            </w:r>
            <w:proofErr w:type="spellStart"/>
            <w:r w:rsidRPr="00C1341E">
              <w:rPr>
                <w:color w:val="000000"/>
              </w:rPr>
              <w:t>уроприемника</w:t>
            </w:r>
            <w:proofErr w:type="spellEnd"/>
            <w:r w:rsidRPr="00C1341E">
              <w:rPr>
                <w:color w:val="000000"/>
              </w:rPr>
              <w:t xml:space="preserve"> по внешнему краю. Пластина-полукольцо легко удаляется вместе с калоприемником (</w:t>
            </w:r>
            <w:proofErr w:type="spellStart"/>
            <w:r w:rsidRPr="00C1341E">
              <w:rPr>
                <w:color w:val="000000"/>
              </w:rPr>
              <w:t>уроприемником</w:t>
            </w:r>
            <w:proofErr w:type="spellEnd"/>
            <w:r w:rsidRPr="00C1341E">
              <w:rPr>
                <w:color w:val="000000"/>
              </w:rPr>
              <w:t>) или отдельно. Изделие находится в индивидуальной упаковке.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450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>Адгезивная пластина - кожный барьер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>Адгезивная пластина- кожный барьер моделируемым, влагопоглощающим кожным барьером, предназначенным для защиты кожи от неблагоприятного воздействия агрессивных воздействий биологических жидкостей. Изделие находится в индивидуальной упаковке.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75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Защитные кольца для кожи вокруг </w:t>
            </w:r>
            <w:proofErr w:type="spellStart"/>
            <w:r w:rsidRPr="00C1341E">
              <w:t>стомы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Защитное кольцо для кожи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 должно представлять собой моделируемое адгезивное защитное кольцо для защиты кожи, должно быть предназначено для выравнивания шрамов и складок на коже вокруг </w:t>
            </w:r>
            <w:proofErr w:type="spellStart"/>
            <w:r w:rsidRPr="00C1341E">
              <w:rPr>
                <w:color w:val="000000"/>
              </w:rPr>
              <w:t>стомы</w:t>
            </w:r>
            <w:proofErr w:type="spellEnd"/>
            <w:r w:rsidRPr="00C1341E">
              <w:rPr>
                <w:color w:val="000000"/>
              </w:rPr>
              <w:t xml:space="preserve">, герметизации пластин калоприемников и мочеприемников. Обеспечивает длительную защиту от протекания, кишечного отделяемого или мочи, не должно содержать </w:t>
            </w:r>
            <w:proofErr w:type="spellStart"/>
            <w:r w:rsidRPr="00C1341E">
              <w:rPr>
                <w:color w:val="000000"/>
              </w:rPr>
              <w:t>парабенов</w:t>
            </w:r>
            <w:proofErr w:type="spellEnd"/>
            <w:r w:rsidRPr="00C1341E">
              <w:rPr>
                <w:color w:val="000000"/>
              </w:rPr>
              <w:t xml:space="preserve">. Защитное кольцо должно легко моделироваться и плотно прилегать к </w:t>
            </w:r>
            <w:proofErr w:type="spellStart"/>
            <w:r w:rsidRPr="00C1341E">
              <w:rPr>
                <w:color w:val="000000"/>
              </w:rPr>
              <w:t>стоме</w:t>
            </w:r>
            <w:proofErr w:type="spellEnd"/>
            <w:r w:rsidRPr="00C1341E">
              <w:rPr>
                <w:color w:val="000000"/>
              </w:rPr>
              <w:t>, обеспечивать дополнительную защиту, комфорт и надежность. Изделие должно находиться в индивидуальной упаковке.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630</w:t>
            </w:r>
          </w:p>
        </w:tc>
      </w:tr>
      <w:tr w:rsidR="00C1341E" w:rsidRPr="00951034" w:rsidTr="00A4446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t>21-01-42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1E" w:rsidRPr="00C1341E" w:rsidRDefault="00C1341E" w:rsidP="00A4446D">
            <w:pPr>
              <w:jc w:val="center"/>
              <w:rPr>
                <w:color w:val="000000"/>
              </w:rPr>
            </w:pPr>
            <w:r w:rsidRPr="00C1341E">
              <w:t xml:space="preserve">Тампон для </w:t>
            </w:r>
            <w:proofErr w:type="spellStart"/>
            <w:r w:rsidRPr="00C1341E">
              <w:t>стомы</w:t>
            </w:r>
            <w:proofErr w:type="spellEnd"/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41E" w:rsidRPr="00C1341E" w:rsidRDefault="00C1341E" w:rsidP="00C1341E">
            <w:pPr>
              <w:jc w:val="both"/>
              <w:rPr>
                <w:color w:val="000000"/>
              </w:rPr>
            </w:pPr>
            <w:r w:rsidRPr="00C1341E">
              <w:rPr>
                <w:color w:val="000000"/>
              </w:rPr>
              <w:t xml:space="preserve">Полиуретановый тампон, покрытый растворимой пленкой, установленный на круглой клеевой пластине. Пластина должна быть оснащена фильтром, устраняющим запахи и выпускающим из кишечника воздух. При введении тампона в </w:t>
            </w:r>
            <w:proofErr w:type="spellStart"/>
            <w:r w:rsidRPr="00C1341E">
              <w:rPr>
                <w:color w:val="000000"/>
              </w:rPr>
              <w:t>стому</w:t>
            </w:r>
            <w:proofErr w:type="spellEnd"/>
            <w:r w:rsidRPr="00C1341E">
              <w:rPr>
                <w:color w:val="000000"/>
              </w:rPr>
              <w:t xml:space="preserve">, пленка должна растворяться под воздействием тепла и влаги. Тампон должен разворачиваться и принимать форму кишки. Тампон должен надежно блокировать выход частиц кала </w:t>
            </w:r>
            <w:r w:rsidRPr="00C1341E">
              <w:rPr>
                <w:color w:val="000000"/>
              </w:rPr>
              <w:lastRenderedPageBreak/>
              <w:t>и слизи. Изделие должно находиться в индивидуальной упаковке.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1E" w:rsidRPr="00C1341E" w:rsidRDefault="00C1341E" w:rsidP="00C1341E">
            <w:pPr>
              <w:jc w:val="center"/>
              <w:rPr>
                <w:color w:val="000000"/>
              </w:rPr>
            </w:pPr>
            <w:r w:rsidRPr="00C1341E">
              <w:rPr>
                <w:color w:val="000000"/>
              </w:rPr>
              <w:lastRenderedPageBreak/>
              <w:t>945</w:t>
            </w:r>
          </w:p>
        </w:tc>
      </w:tr>
      <w:tr w:rsidR="00A4446D" w:rsidRPr="00951034" w:rsidTr="00A4446D">
        <w:trPr>
          <w:trHeight w:val="300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6D" w:rsidRPr="00C1341E" w:rsidRDefault="00A4446D" w:rsidP="00A4446D">
            <w:pPr>
              <w:jc w:val="center"/>
              <w:rPr>
                <w:b/>
                <w:bCs/>
                <w:color w:val="000000"/>
              </w:rPr>
            </w:pPr>
            <w:r w:rsidRPr="00C1341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6D" w:rsidRPr="00C1341E" w:rsidRDefault="00A4446D" w:rsidP="00C1341E">
            <w:pPr>
              <w:jc w:val="center"/>
              <w:rPr>
                <w:b/>
                <w:bCs/>
                <w:color w:val="000000"/>
              </w:rPr>
            </w:pPr>
            <w:r w:rsidRPr="00C1341E">
              <w:rPr>
                <w:b/>
                <w:bCs/>
                <w:color w:val="000000"/>
              </w:rPr>
              <w:t>73 008</w:t>
            </w:r>
          </w:p>
        </w:tc>
      </w:tr>
    </w:tbl>
    <w:p w:rsidR="00C1341E" w:rsidRPr="002C3CF6" w:rsidRDefault="00C1341E" w:rsidP="001E64C9">
      <w:pPr>
        <w:suppressAutoHyphens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1E64C9" w:rsidRPr="002C3CF6" w:rsidRDefault="001E64C9" w:rsidP="001E64C9">
      <w:pPr>
        <w:suppressAutoHyphens/>
        <w:ind w:firstLine="709"/>
        <w:contextualSpacing/>
        <w:jc w:val="both"/>
        <w:rPr>
          <w:b/>
          <w:bCs/>
          <w:lang w:eastAsia="ar-SA"/>
        </w:rPr>
      </w:pPr>
      <w:r w:rsidRPr="002C3CF6">
        <w:rPr>
          <w:rFonts w:eastAsia="Lucida Sans Unicode"/>
          <w:b/>
          <w:bCs/>
          <w:kern w:val="2"/>
        </w:rPr>
        <w:t>3. Требования к качеству</w:t>
      </w:r>
      <w:r w:rsidR="00734477" w:rsidRPr="002C3CF6">
        <w:rPr>
          <w:rFonts w:eastAsia="Lucida Sans Unicode"/>
          <w:b/>
          <w:bCs/>
          <w:kern w:val="2"/>
        </w:rPr>
        <w:t xml:space="preserve"> и</w:t>
      </w:r>
      <w:r w:rsidRPr="002C3CF6">
        <w:rPr>
          <w:rFonts w:eastAsia="Lucida Sans Unicode"/>
          <w:b/>
          <w:bCs/>
          <w:kern w:val="2"/>
        </w:rPr>
        <w:t xml:space="preserve"> безопасности товара</w:t>
      </w:r>
      <w:r w:rsidRPr="002C3CF6">
        <w:rPr>
          <w:b/>
          <w:bCs/>
          <w:lang w:eastAsia="ar-SA"/>
        </w:rPr>
        <w:t>:</w:t>
      </w:r>
    </w:p>
    <w:p w:rsidR="00124551" w:rsidRPr="002C3CF6" w:rsidRDefault="00977845" w:rsidP="00670432">
      <w:pPr>
        <w:autoSpaceDE w:val="0"/>
        <w:autoSpaceDN w:val="0"/>
        <w:adjustRightInd w:val="0"/>
        <w:ind w:firstLine="709"/>
        <w:jc w:val="both"/>
      </w:pPr>
      <w:r w:rsidRPr="002C3CF6">
        <w:t>Товар</w:t>
      </w:r>
      <w:r w:rsidR="00734477" w:rsidRPr="002C3CF6">
        <w:t xml:space="preserve"> должен </w:t>
      </w:r>
      <w:r w:rsidR="00124551" w:rsidRPr="002C3CF6">
        <w:t xml:space="preserve">отвечать требованиям качества, безопасности жизни и здоровья </w:t>
      </w:r>
      <w:r w:rsidR="00495DF4" w:rsidRPr="002C3CF6">
        <w:t>Получателя</w:t>
      </w:r>
      <w:r w:rsidR="00124551" w:rsidRPr="002C3CF6">
        <w:t xml:space="preserve">, </w:t>
      </w:r>
      <w:r w:rsidR="00734477" w:rsidRPr="002C3CF6">
        <w:t>соответствовать</w:t>
      </w:r>
      <w:r w:rsidR="00124551" w:rsidRPr="002C3CF6">
        <w:t xml:space="preserve"> требованиям:</w:t>
      </w:r>
    </w:p>
    <w:p w:rsidR="00495DF4" w:rsidRDefault="00495DF4" w:rsidP="00495DF4">
      <w:pPr>
        <w:tabs>
          <w:tab w:val="left" w:pos="0"/>
        </w:tabs>
        <w:autoSpaceDE w:val="0"/>
        <w:ind w:firstLine="709"/>
        <w:jc w:val="both"/>
        <w:rPr>
          <w:iCs/>
        </w:rPr>
      </w:pPr>
      <w:r w:rsidRPr="00495DF4">
        <w:rPr>
          <w:iCs/>
        </w:rPr>
        <w:t xml:space="preserve">Национальных стандартов: </w:t>
      </w:r>
    </w:p>
    <w:p w:rsidR="00495DF4" w:rsidRPr="00B85B6A" w:rsidRDefault="00495DF4" w:rsidP="00495DF4">
      <w:pPr>
        <w:tabs>
          <w:tab w:val="left" w:pos="0"/>
        </w:tabs>
        <w:autoSpaceDE w:val="0"/>
        <w:ind w:firstLine="709"/>
        <w:jc w:val="both"/>
      </w:pPr>
      <w:r w:rsidRPr="00B85B6A">
        <w:rPr>
          <w:iCs/>
        </w:rPr>
        <w:t xml:space="preserve">- </w:t>
      </w:r>
      <w:r w:rsidRPr="00B85B6A"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942555" w:rsidRPr="00942555" w:rsidRDefault="00495DF4" w:rsidP="00495DF4">
      <w:pPr>
        <w:tabs>
          <w:tab w:val="left" w:pos="0"/>
        </w:tabs>
        <w:autoSpaceDE w:val="0"/>
        <w:ind w:firstLine="709"/>
        <w:jc w:val="both"/>
      </w:pPr>
      <w:r w:rsidRPr="00942555">
        <w:t xml:space="preserve">- </w:t>
      </w:r>
      <w:r w:rsidRPr="00942555">
        <w:t xml:space="preserve">ГОСТ Р 52770-2016 «Изделия медицинские. Требования безопасности. Методы санитарно-химических и токсикологических испытаний». </w:t>
      </w:r>
    </w:p>
    <w:p w:rsidR="00495DF4" w:rsidRPr="00942555" w:rsidRDefault="00942555" w:rsidP="00495DF4">
      <w:pPr>
        <w:tabs>
          <w:tab w:val="left" w:pos="0"/>
        </w:tabs>
        <w:autoSpaceDE w:val="0"/>
        <w:ind w:firstLine="709"/>
        <w:jc w:val="both"/>
      </w:pPr>
      <w:r w:rsidRPr="00942555">
        <w:t xml:space="preserve">- </w:t>
      </w:r>
      <w:r w:rsidR="00495DF4" w:rsidRPr="00942555">
        <w:t xml:space="preserve">ГОСТ Р 58235-2018 «Специальные средства при нарушении функции выделения. Термины и определения. Классификация»,  </w:t>
      </w:r>
    </w:p>
    <w:p w:rsidR="00495DF4" w:rsidRPr="00942555" w:rsidRDefault="00495DF4" w:rsidP="00495DF4">
      <w:pPr>
        <w:tabs>
          <w:tab w:val="left" w:pos="0"/>
        </w:tabs>
        <w:autoSpaceDE w:val="0"/>
        <w:ind w:firstLine="709"/>
        <w:jc w:val="both"/>
        <w:rPr>
          <w:b/>
          <w:bCs/>
        </w:rPr>
      </w:pPr>
      <w:r w:rsidRPr="00942555">
        <w:t xml:space="preserve">- </w:t>
      </w:r>
      <w:r w:rsidRPr="00942555">
        <w:t xml:space="preserve">ГОСТ Р 58237-2018 «Средства ухода за кишечными </w:t>
      </w:r>
      <w:proofErr w:type="spellStart"/>
      <w:r w:rsidRPr="00942555">
        <w:t>стомами</w:t>
      </w:r>
      <w:proofErr w:type="spellEnd"/>
      <w:r w:rsidRPr="00942555">
        <w:t xml:space="preserve">: калоприемники, вспомогательные средства и средства ухода за кожей вокруг </w:t>
      </w:r>
      <w:proofErr w:type="spellStart"/>
      <w:r w:rsidRPr="00942555">
        <w:t>стомы</w:t>
      </w:r>
      <w:proofErr w:type="spellEnd"/>
      <w:r w:rsidRPr="00942555">
        <w:t>. Характеристики и основные требования. Методы испытаний».</w:t>
      </w:r>
    </w:p>
    <w:p w:rsidR="00495DF4" w:rsidRPr="00942555" w:rsidRDefault="00495DF4" w:rsidP="00495DF4">
      <w:pPr>
        <w:tabs>
          <w:tab w:val="left" w:pos="0"/>
        </w:tabs>
        <w:autoSpaceDE w:val="0"/>
        <w:ind w:firstLine="709"/>
        <w:jc w:val="both"/>
      </w:pPr>
      <w:r w:rsidRPr="00942555">
        <w:t xml:space="preserve"> Межгосударственных стандартов: </w:t>
      </w:r>
    </w:p>
    <w:p w:rsidR="00495DF4" w:rsidRPr="00942555" w:rsidRDefault="00495DF4" w:rsidP="00495DF4">
      <w:pPr>
        <w:tabs>
          <w:tab w:val="left" w:pos="0"/>
        </w:tabs>
        <w:autoSpaceDE w:val="0"/>
        <w:ind w:firstLine="709"/>
        <w:jc w:val="both"/>
      </w:pPr>
      <w:r w:rsidRPr="00942555">
        <w:t xml:space="preserve">- </w:t>
      </w:r>
      <w:r w:rsidRPr="00942555">
        <w:t xml:space="preserve">ГОСТ Р ISO 10993-1-2021 «Изделия медицинские. Оценка биологического действия медицинских изделий. Часть 1. Оценка и исследования», </w:t>
      </w:r>
    </w:p>
    <w:p w:rsidR="00495DF4" w:rsidRPr="00D37631" w:rsidRDefault="00495DF4" w:rsidP="00495DF4">
      <w:pPr>
        <w:tabs>
          <w:tab w:val="left" w:pos="0"/>
        </w:tabs>
        <w:autoSpaceDE w:val="0"/>
        <w:ind w:firstLine="709"/>
        <w:jc w:val="both"/>
      </w:pPr>
      <w:r w:rsidRPr="00D37631">
        <w:t xml:space="preserve">- </w:t>
      </w:r>
      <w:r w:rsidRPr="00D37631">
        <w:t xml:space="preserve">ГОСТ Р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37631">
        <w:t>цитотоксичность</w:t>
      </w:r>
      <w:proofErr w:type="spellEnd"/>
      <w:r w:rsidRPr="00D37631">
        <w:t xml:space="preserve">. Методы </w:t>
      </w:r>
      <w:proofErr w:type="spellStart"/>
      <w:r w:rsidRPr="00D37631">
        <w:t>in</w:t>
      </w:r>
      <w:proofErr w:type="spellEnd"/>
      <w:r w:rsidRPr="00D37631">
        <w:t xml:space="preserve"> </w:t>
      </w:r>
      <w:proofErr w:type="spellStart"/>
      <w:r w:rsidRPr="00D37631">
        <w:t>virto</w:t>
      </w:r>
      <w:proofErr w:type="spellEnd"/>
      <w:r w:rsidRPr="00D37631">
        <w:t xml:space="preserve">», </w:t>
      </w:r>
    </w:p>
    <w:p w:rsidR="00495DF4" w:rsidRPr="00D37631" w:rsidRDefault="00495DF4" w:rsidP="00495DF4">
      <w:pPr>
        <w:tabs>
          <w:tab w:val="left" w:pos="0"/>
        </w:tabs>
        <w:autoSpaceDE w:val="0"/>
        <w:ind w:firstLine="709"/>
        <w:jc w:val="both"/>
        <w:rPr>
          <w:b/>
          <w:bCs/>
        </w:rPr>
      </w:pPr>
      <w:r w:rsidRPr="00D37631">
        <w:t xml:space="preserve">- </w:t>
      </w:r>
      <w:r w:rsidRPr="00D37631">
        <w:t>ГОСТ Р ISO 10993-10-2011 «Изделия медицинские. Оценка биологического действия медицинских изделий. Часть 10. Исследования и раздражающего и сенсибилизирующего действия».</w:t>
      </w:r>
    </w:p>
    <w:p w:rsidR="008D43E2" w:rsidRPr="00D37631" w:rsidRDefault="008D43E2" w:rsidP="008D43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7631">
        <w:rPr>
          <w:rFonts w:eastAsiaTheme="minorHAnsi"/>
          <w:lang w:eastAsia="en-US"/>
        </w:rPr>
        <w:t>Товар должен быть новым товаром (товаром, который не был в употреблении, у которого не были восстановлены потребительские свойства).</w:t>
      </w:r>
    </w:p>
    <w:p w:rsidR="00D37631" w:rsidRDefault="00D37631" w:rsidP="00D37631">
      <w:pPr>
        <w:tabs>
          <w:tab w:val="left" w:pos="0"/>
        </w:tabs>
        <w:autoSpaceDE w:val="0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Конструкция </w:t>
      </w:r>
      <w:r w:rsidR="00095DC8">
        <w:rPr>
          <w:color w:val="000000"/>
        </w:rPr>
        <w:t>Товара</w:t>
      </w:r>
      <w:bookmarkStart w:id="0" w:name="_GoBack"/>
      <w:bookmarkEnd w:id="0"/>
      <w:r>
        <w:rPr>
          <w:color w:val="000000"/>
        </w:rPr>
        <w:t xml:space="preserve"> должна обеспечивать </w:t>
      </w:r>
      <w:r>
        <w:rPr>
          <w:color w:val="000000"/>
        </w:rPr>
        <w:t>Получателю</w:t>
      </w:r>
      <w:r>
        <w:rPr>
          <w:color w:val="000000"/>
        </w:rPr>
        <w:t xml:space="preserve">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ab/>
        <w:t>●</w:t>
      </w:r>
      <w:proofErr w:type="gramStart"/>
      <w:r>
        <w:rPr>
          <w:color w:val="000000"/>
        </w:rPr>
        <w:t xml:space="preserve">герметичность;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</w:rPr>
        <w:tab/>
        <w:t>● прочность прикрепления;</w:t>
      </w:r>
    </w:p>
    <w:p w:rsidR="00D37631" w:rsidRDefault="00D37631" w:rsidP="00D37631">
      <w:pPr>
        <w:widowControl w:val="0"/>
        <w:numPr>
          <w:ilvl w:val="0"/>
          <w:numId w:val="7"/>
        </w:numPr>
        <w:tabs>
          <w:tab w:val="left" w:pos="851"/>
        </w:tabs>
        <w:suppressAutoHyphens/>
        <w:ind w:left="709" w:firstLine="0"/>
        <w:jc w:val="both"/>
        <w:rPr>
          <w:color w:val="000000"/>
        </w:rPr>
      </w:pPr>
      <w:r>
        <w:rPr>
          <w:color w:val="000000"/>
        </w:rPr>
        <w:t>безопасность для кожных покровов;</w:t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ab/>
        <w:t>● эстетичность;</w:t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ab/>
        <w:t>● незаметность;</w:t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ab/>
        <w:t>● полная изоляция содержимого от внешней среды и одежды инвалида.</w:t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ab/>
        <w:t xml:space="preserve">Сырье и материалы для </w:t>
      </w:r>
      <w:r w:rsidR="00095DC8">
        <w:rPr>
          <w:color w:val="000000"/>
        </w:rPr>
        <w:t>Товара</w:t>
      </w:r>
      <w:r>
        <w:rPr>
          <w:color w:val="000000"/>
        </w:rPr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  <w:r>
        <w:rPr>
          <w:color w:val="000000"/>
        </w:rPr>
        <w:tab/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 xml:space="preserve">     Наличие регистрационного удостоверения на технические средства и сертификата соответствия обязательно.  </w:t>
      </w:r>
      <w:r>
        <w:rPr>
          <w:color w:val="000000"/>
        </w:rPr>
        <w:tab/>
      </w:r>
    </w:p>
    <w:p w:rsidR="00D37631" w:rsidRPr="00BA19A6" w:rsidRDefault="00BA19A6" w:rsidP="00BA19A6">
      <w:pPr>
        <w:ind w:firstLine="709"/>
        <w:jc w:val="both"/>
        <w:rPr>
          <w:b/>
          <w:color w:val="000000"/>
        </w:rPr>
      </w:pPr>
      <w:r w:rsidRPr="00BA19A6">
        <w:rPr>
          <w:b/>
          <w:color w:val="000000"/>
        </w:rPr>
        <w:t xml:space="preserve">4. </w:t>
      </w:r>
      <w:r w:rsidR="00D37631" w:rsidRPr="00BA19A6">
        <w:rPr>
          <w:b/>
          <w:color w:val="000000"/>
        </w:rPr>
        <w:t>Требования к упаковке, отгрузке</w:t>
      </w:r>
      <w:r w:rsidR="00095DC8">
        <w:rPr>
          <w:b/>
          <w:color w:val="000000"/>
        </w:rPr>
        <w:t xml:space="preserve">, </w:t>
      </w:r>
      <w:proofErr w:type="spellStart"/>
      <w:r w:rsidR="00095DC8">
        <w:rPr>
          <w:b/>
          <w:color w:val="000000"/>
        </w:rPr>
        <w:t>транпортировке</w:t>
      </w:r>
      <w:proofErr w:type="spellEnd"/>
      <w:r w:rsidR="00D37631" w:rsidRPr="00BA19A6">
        <w:rPr>
          <w:b/>
          <w:color w:val="000000"/>
        </w:rPr>
        <w:t xml:space="preserve"> </w:t>
      </w:r>
      <w:r w:rsidR="00095DC8">
        <w:rPr>
          <w:b/>
          <w:color w:val="000000"/>
        </w:rPr>
        <w:t>Товара:</w:t>
      </w:r>
    </w:p>
    <w:p w:rsidR="00D37631" w:rsidRDefault="00D37631" w:rsidP="00D37631">
      <w:pPr>
        <w:jc w:val="both"/>
        <w:rPr>
          <w:color w:val="000000"/>
        </w:rPr>
      </w:pPr>
      <w:r>
        <w:rPr>
          <w:color w:val="000000"/>
        </w:rPr>
        <w:tab/>
        <w:t xml:space="preserve">В </w:t>
      </w:r>
      <w:r w:rsidR="00BA19A6">
        <w:rPr>
          <w:color w:val="000000"/>
        </w:rPr>
        <w:t>Товаре</w:t>
      </w:r>
      <w:r>
        <w:rPr>
          <w:color w:val="000000"/>
        </w:rPr>
        <w:t xml:space="preserve"> не допускаются механические повреждения (разрыв края, разрезы и т.п.) видимые невооруженным глазом.</w:t>
      </w:r>
    </w:p>
    <w:p w:rsidR="00D37631" w:rsidRPr="00AC224F" w:rsidRDefault="00D37631" w:rsidP="00BA19A6">
      <w:pPr>
        <w:ind w:firstLine="709"/>
        <w:jc w:val="both"/>
        <w:rPr>
          <w:color w:val="000000"/>
        </w:rPr>
      </w:pPr>
      <w:r w:rsidRPr="00AC224F">
        <w:rPr>
          <w:color w:val="000000"/>
        </w:rPr>
        <w:t>Кажд</w:t>
      </w:r>
      <w:r w:rsidR="007529B6">
        <w:rPr>
          <w:color w:val="000000"/>
        </w:rPr>
        <w:t>ая</w:t>
      </w:r>
      <w:r w:rsidRPr="00AC224F">
        <w:rPr>
          <w:color w:val="000000"/>
        </w:rPr>
        <w:t xml:space="preserve"> </w:t>
      </w:r>
      <w:r w:rsidR="007529B6">
        <w:rPr>
          <w:color w:val="000000"/>
        </w:rPr>
        <w:t>единица Товара</w:t>
      </w:r>
      <w:r w:rsidRPr="00AC224F">
        <w:rPr>
          <w:color w:val="000000"/>
        </w:rPr>
        <w:t xml:space="preserve"> долж</w:t>
      </w:r>
      <w:r w:rsidR="007529B6">
        <w:rPr>
          <w:color w:val="000000"/>
        </w:rPr>
        <w:t>на</w:t>
      </w:r>
      <w:r w:rsidRPr="00AC224F">
        <w:rPr>
          <w:color w:val="000000"/>
        </w:rPr>
        <w:t xml:space="preserve"> быть упакован индивидуально.</w:t>
      </w:r>
    </w:p>
    <w:p w:rsidR="00D37631" w:rsidRPr="00270F3C" w:rsidRDefault="007529B6" w:rsidP="00BA19A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Товар </w:t>
      </w:r>
      <w:r w:rsidR="00D37631" w:rsidRPr="00270F3C">
        <w:rPr>
          <w:color w:val="000000"/>
        </w:rPr>
        <w:t>должны быть упакованы</w:t>
      </w:r>
      <w:r w:rsidR="00D37631" w:rsidRPr="00270F3C">
        <w:rPr>
          <w:color w:val="000000"/>
          <w:szCs w:val="20"/>
        </w:rPr>
        <w:t xml:space="preserve"> </w:t>
      </w:r>
      <w:r w:rsidR="00D37631" w:rsidRPr="00270F3C">
        <w:rPr>
          <w:color w:val="000000"/>
        </w:rPr>
        <w:t>по несколько штук в пакеты из</w:t>
      </w:r>
      <w:r w:rsidR="00D37631">
        <w:rPr>
          <w:color w:val="000000"/>
        </w:rPr>
        <w:t xml:space="preserve"> полимерной пленки или пачки </w:t>
      </w:r>
      <w:r w:rsidR="00D37631" w:rsidRPr="00270F3C">
        <w:rPr>
          <w:color w:val="000000"/>
        </w:rPr>
        <w:t xml:space="preserve">по </w:t>
      </w:r>
      <w:r w:rsidR="00D37631">
        <w:rPr>
          <w:color w:val="000000"/>
        </w:rPr>
        <w:t xml:space="preserve">Межгосударственному стандарту </w:t>
      </w:r>
      <w:r w:rsidR="00D37631" w:rsidRPr="00270F3C">
        <w:rPr>
          <w:color w:val="000000"/>
        </w:rPr>
        <w:t xml:space="preserve">ГОСТ </w:t>
      </w:r>
      <w:r w:rsidR="00D37631">
        <w:rPr>
          <w:color w:val="000000"/>
        </w:rPr>
        <w:t>33781-2016 «Упаковка потребительская из картона, бумаги и комбинированных материалов. Общие технические условия»</w:t>
      </w:r>
      <w:r w:rsidR="00D37631" w:rsidRPr="00270F3C">
        <w:rPr>
          <w:color w:val="000000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D37631" w:rsidRPr="007D2FAE" w:rsidRDefault="00D37631" w:rsidP="00D37631">
      <w:pPr>
        <w:spacing w:line="100" w:lineRule="atLeast"/>
        <w:jc w:val="both"/>
      </w:pPr>
      <w:r>
        <w:rPr>
          <w:color w:val="000000"/>
        </w:rPr>
        <w:t xml:space="preserve">           </w:t>
      </w:r>
      <w:r w:rsidRPr="007D2FAE">
        <w:rPr>
          <w:color w:val="000000"/>
        </w:rPr>
        <w:t xml:space="preserve"> </w:t>
      </w:r>
      <w:r>
        <w:rPr>
          <w:color w:val="000000"/>
        </w:rPr>
        <w:t xml:space="preserve">Транспортирование </w:t>
      </w:r>
      <w:r w:rsidRPr="007D2FAE">
        <w:rPr>
          <w:color w:val="000000"/>
        </w:rPr>
        <w:t>–</w:t>
      </w:r>
      <w:r w:rsidR="007529B6">
        <w:rPr>
          <w:color w:val="000000"/>
        </w:rPr>
        <w:t xml:space="preserve"> </w:t>
      </w:r>
      <w:r w:rsidRPr="007D2FAE">
        <w:t xml:space="preserve">по </w:t>
      </w:r>
      <w:r>
        <w:t xml:space="preserve">Государственному стандарту Союза ССР </w:t>
      </w:r>
      <w:r w:rsidRPr="007D2FAE">
        <w:t>ГОСТ 6658</w:t>
      </w:r>
      <w:r>
        <w:t>-75</w:t>
      </w:r>
      <w:r w:rsidRPr="007D2FAE">
        <w:t xml:space="preserve">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D37631" w:rsidRDefault="00D37631" w:rsidP="009932A1">
      <w:pPr>
        <w:ind w:firstLine="709"/>
        <w:jc w:val="both"/>
        <w:rPr>
          <w:color w:val="000000"/>
        </w:rPr>
      </w:pPr>
      <w:r w:rsidRPr="007D2FAE">
        <w:rPr>
          <w:color w:val="000000"/>
        </w:rPr>
        <w:lastRenderedPageBreak/>
        <w:t xml:space="preserve"> </w:t>
      </w:r>
      <w:r>
        <w:rPr>
          <w:color w:val="000000"/>
        </w:rPr>
        <w:t xml:space="preserve">Маркировка и упаковка в соответствии с </w:t>
      </w:r>
      <w:r w:rsidR="009932A1">
        <w:rPr>
          <w:color w:val="000000"/>
        </w:rPr>
        <w:t>Национальным</w:t>
      </w:r>
      <w:r>
        <w:rPr>
          <w:color w:val="000000"/>
        </w:rPr>
        <w:t xml:space="preserve">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-условное обозначение группы изделий, товарную марку (при наличии), обозначение номера изделия (при наличии);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страну -изготовителя;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наименование предприятия -изготовителя, юридический адрес, товарный знак (при наличии);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-отличительные характеристики изделий </w:t>
      </w:r>
      <w:r w:rsidR="00BA19A6">
        <w:rPr>
          <w:color w:val="000000"/>
        </w:rPr>
        <w:t>в соответствии с их техническим исполнением</w:t>
      </w:r>
      <w:r>
        <w:rPr>
          <w:color w:val="000000"/>
        </w:rPr>
        <w:t xml:space="preserve"> (при наличии);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номер артикула (при наличии);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количество изделий в упаковке;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дату (месяц, год) изготовления или гарантийный срок годности (при наличии);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-правила пользования (при необходимости);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штриховой код изделия (при наличии);</w:t>
      </w:r>
    </w:p>
    <w:p w:rsidR="00D37631" w:rsidRDefault="00D37631" w:rsidP="009932A1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сертификации (при наличии).</w:t>
      </w:r>
    </w:p>
    <w:p w:rsidR="00781AF1" w:rsidRPr="009932A1" w:rsidRDefault="00781AF1" w:rsidP="00781AF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9932A1">
        <w:rPr>
          <w:rFonts w:eastAsia="Lucida Sans Unicode"/>
          <w:b/>
          <w:kern w:val="2"/>
        </w:rPr>
        <w:t xml:space="preserve">5. </w:t>
      </w:r>
      <w:r w:rsidRPr="009932A1">
        <w:rPr>
          <w:b/>
        </w:rPr>
        <w:t xml:space="preserve">Требования к </w:t>
      </w:r>
      <w:r w:rsidR="0080565E" w:rsidRPr="009932A1">
        <w:rPr>
          <w:b/>
        </w:rPr>
        <w:t xml:space="preserve">сроку пользования, </w:t>
      </w:r>
      <w:r w:rsidR="00FB2E7E" w:rsidRPr="009932A1">
        <w:rPr>
          <w:b/>
        </w:rPr>
        <w:t>остаточному сроку годности</w:t>
      </w:r>
      <w:r w:rsidRPr="009932A1">
        <w:rPr>
          <w:b/>
        </w:rPr>
        <w:t>:</w:t>
      </w:r>
    </w:p>
    <w:p w:rsidR="00F13347" w:rsidRPr="009932A1" w:rsidRDefault="00F13347" w:rsidP="009932A1">
      <w:pPr>
        <w:autoSpaceDE w:val="0"/>
        <w:autoSpaceDN w:val="0"/>
        <w:adjustRightInd w:val="0"/>
        <w:ind w:firstLine="709"/>
        <w:jc w:val="both"/>
      </w:pPr>
      <w:r w:rsidRPr="009932A1">
        <w:t xml:space="preserve">Срок пользования </w:t>
      </w:r>
      <w:r w:rsidR="007529B6">
        <w:t>Товаром</w:t>
      </w:r>
      <w:r w:rsidR="00092379" w:rsidRPr="009932A1">
        <w:t xml:space="preserve"> </w:t>
      </w:r>
      <w:r w:rsidRPr="009932A1">
        <w:t xml:space="preserve">должен быть не менее срока пользования указанными техническими средствами реабилитации, утвержденного Приказом Министерства труда и социальной защиты Российской Федерации от </w:t>
      </w:r>
      <w:r w:rsidRPr="009932A1">
        <w:rPr>
          <w:bCs/>
        </w:rPr>
        <w:t xml:space="preserve">05.03.2021 </w:t>
      </w:r>
      <w:r w:rsidRPr="009932A1">
        <w:t>N 107н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932A1" w:rsidRPr="009932A1" w:rsidRDefault="009932A1" w:rsidP="009932A1">
      <w:pPr>
        <w:ind w:firstLine="709"/>
        <w:jc w:val="both"/>
      </w:pPr>
      <w:r w:rsidRPr="009932A1">
        <w:t xml:space="preserve">На </w:t>
      </w:r>
      <w:r w:rsidRPr="009932A1">
        <w:t xml:space="preserve">Товар </w:t>
      </w:r>
      <w:r w:rsidRPr="009932A1">
        <w:t>должен быть указан срок годности продукции, установленный производителем, на момент выдачи изделий должен быть не менее 1 года.</w:t>
      </w:r>
    </w:p>
    <w:p w:rsidR="00E036CA" w:rsidRPr="009932A1" w:rsidRDefault="00291BDF" w:rsidP="009932A1">
      <w:pPr>
        <w:ind w:firstLine="709"/>
        <w:jc w:val="both"/>
      </w:pPr>
    </w:p>
    <w:sectPr w:rsidR="00E036CA" w:rsidRPr="009932A1" w:rsidSect="00720FBD">
      <w:headerReference w:type="even" r:id="rId7"/>
      <w:headerReference w:type="default" r:id="rId8"/>
      <w:footerReference w:type="even" r:id="rId9"/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DF" w:rsidRDefault="00291BDF">
      <w:r>
        <w:separator/>
      </w:r>
    </w:p>
  </w:endnote>
  <w:endnote w:type="continuationSeparator" w:id="0">
    <w:p w:rsidR="00291BDF" w:rsidRDefault="0029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07C72" w:rsidRDefault="00291BDF" w:rsidP="009B59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DF" w:rsidRDefault="00291BDF">
      <w:r>
        <w:separator/>
      </w:r>
    </w:p>
  </w:footnote>
  <w:footnote w:type="continuationSeparator" w:id="0">
    <w:p w:rsidR="00291BDF" w:rsidRDefault="0029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07C72" w:rsidRDefault="00291BDF" w:rsidP="009B59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5DC8">
      <w:rPr>
        <w:noProof/>
      </w:rPr>
      <w:t>7</w:t>
    </w:r>
    <w:r>
      <w:fldChar w:fldCharType="end"/>
    </w:r>
  </w:p>
  <w:p w:rsidR="00E07C72" w:rsidRDefault="00E46385" w:rsidP="009B59DF">
    <w:pPr>
      <w:pStyle w:val="a8"/>
      <w:tabs>
        <w:tab w:val="clear" w:pos="4677"/>
        <w:tab w:val="clear" w:pos="9355"/>
        <w:tab w:val="left" w:pos="3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ECC"/>
    <w:multiLevelType w:val="hybridMultilevel"/>
    <w:tmpl w:val="C91243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BE1"/>
    <w:multiLevelType w:val="hybridMultilevel"/>
    <w:tmpl w:val="FA1E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199D"/>
    <w:multiLevelType w:val="hybridMultilevel"/>
    <w:tmpl w:val="D3645460"/>
    <w:lvl w:ilvl="0" w:tplc="22881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D05296"/>
    <w:multiLevelType w:val="hybridMultilevel"/>
    <w:tmpl w:val="D12AB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9262393"/>
    <w:multiLevelType w:val="multilevel"/>
    <w:tmpl w:val="EFF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E75B8"/>
    <w:multiLevelType w:val="hybridMultilevel"/>
    <w:tmpl w:val="8B28F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363D91"/>
    <w:multiLevelType w:val="hybridMultilevel"/>
    <w:tmpl w:val="77CA10C2"/>
    <w:lvl w:ilvl="0" w:tplc="90AEE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C"/>
    <w:rsid w:val="00011020"/>
    <w:rsid w:val="000461FA"/>
    <w:rsid w:val="00092379"/>
    <w:rsid w:val="000927F1"/>
    <w:rsid w:val="00095DC8"/>
    <w:rsid w:val="000A0D65"/>
    <w:rsid w:val="00103560"/>
    <w:rsid w:val="00116B22"/>
    <w:rsid w:val="00123D54"/>
    <w:rsid w:val="00124551"/>
    <w:rsid w:val="0014111C"/>
    <w:rsid w:val="001800E5"/>
    <w:rsid w:val="001A2CD0"/>
    <w:rsid w:val="001C1D9C"/>
    <w:rsid w:val="001E64C9"/>
    <w:rsid w:val="0021509D"/>
    <w:rsid w:val="0023349D"/>
    <w:rsid w:val="0024676F"/>
    <w:rsid w:val="00253B91"/>
    <w:rsid w:val="00291BDF"/>
    <w:rsid w:val="002B2BFA"/>
    <w:rsid w:val="002C3CF6"/>
    <w:rsid w:val="002F4B48"/>
    <w:rsid w:val="003C5C3C"/>
    <w:rsid w:val="00417ECB"/>
    <w:rsid w:val="00495DF4"/>
    <w:rsid w:val="004E0C11"/>
    <w:rsid w:val="005313E4"/>
    <w:rsid w:val="00543B01"/>
    <w:rsid w:val="005A2801"/>
    <w:rsid w:val="005A32CC"/>
    <w:rsid w:val="005D7B13"/>
    <w:rsid w:val="005F483A"/>
    <w:rsid w:val="00614439"/>
    <w:rsid w:val="00623453"/>
    <w:rsid w:val="00631406"/>
    <w:rsid w:val="00631553"/>
    <w:rsid w:val="00631F85"/>
    <w:rsid w:val="006479AD"/>
    <w:rsid w:val="00670432"/>
    <w:rsid w:val="006823D1"/>
    <w:rsid w:val="0068252C"/>
    <w:rsid w:val="006965D1"/>
    <w:rsid w:val="006F40F3"/>
    <w:rsid w:val="00720FBD"/>
    <w:rsid w:val="007251F1"/>
    <w:rsid w:val="00734477"/>
    <w:rsid w:val="007529B6"/>
    <w:rsid w:val="0075394A"/>
    <w:rsid w:val="00756687"/>
    <w:rsid w:val="00771281"/>
    <w:rsid w:val="00781AF1"/>
    <w:rsid w:val="0079388A"/>
    <w:rsid w:val="00793E8B"/>
    <w:rsid w:val="007F016A"/>
    <w:rsid w:val="007F6131"/>
    <w:rsid w:val="0080565E"/>
    <w:rsid w:val="0081504F"/>
    <w:rsid w:val="00832C88"/>
    <w:rsid w:val="00861850"/>
    <w:rsid w:val="008D43E2"/>
    <w:rsid w:val="008E3B6B"/>
    <w:rsid w:val="00912B4C"/>
    <w:rsid w:val="00942555"/>
    <w:rsid w:val="0095187A"/>
    <w:rsid w:val="00977845"/>
    <w:rsid w:val="009932A1"/>
    <w:rsid w:val="009B168D"/>
    <w:rsid w:val="009B2400"/>
    <w:rsid w:val="00A02233"/>
    <w:rsid w:val="00A37F7D"/>
    <w:rsid w:val="00A4446D"/>
    <w:rsid w:val="00A66B1C"/>
    <w:rsid w:val="00AC7890"/>
    <w:rsid w:val="00B00130"/>
    <w:rsid w:val="00B17187"/>
    <w:rsid w:val="00B415A8"/>
    <w:rsid w:val="00B66F7F"/>
    <w:rsid w:val="00B80CC4"/>
    <w:rsid w:val="00B818E5"/>
    <w:rsid w:val="00B85B6A"/>
    <w:rsid w:val="00B96A71"/>
    <w:rsid w:val="00BA19A6"/>
    <w:rsid w:val="00C1341E"/>
    <w:rsid w:val="00C60C42"/>
    <w:rsid w:val="00C96906"/>
    <w:rsid w:val="00CB1DEE"/>
    <w:rsid w:val="00CF38BD"/>
    <w:rsid w:val="00D160A3"/>
    <w:rsid w:val="00D37631"/>
    <w:rsid w:val="00D661A5"/>
    <w:rsid w:val="00D723A2"/>
    <w:rsid w:val="00D80DD8"/>
    <w:rsid w:val="00DA2942"/>
    <w:rsid w:val="00DF52A8"/>
    <w:rsid w:val="00E30C7E"/>
    <w:rsid w:val="00E46385"/>
    <w:rsid w:val="00E65B6D"/>
    <w:rsid w:val="00E7393C"/>
    <w:rsid w:val="00EC2B74"/>
    <w:rsid w:val="00ED606A"/>
    <w:rsid w:val="00F13347"/>
    <w:rsid w:val="00F44DFE"/>
    <w:rsid w:val="00F64F8E"/>
    <w:rsid w:val="00F66222"/>
    <w:rsid w:val="00F86C96"/>
    <w:rsid w:val="00FA4A40"/>
    <w:rsid w:val="00FB2E7E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1FF-5C55-4F7A-ADE4-931CD5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63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63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link w:val="a4"/>
    <w:qFormat/>
    <w:rsid w:val="00E46385"/>
    <w:pPr>
      <w:spacing w:before="100" w:beforeAutospacing="1" w:after="119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385"/>
  </w:style>
  <w:style w:type="paragraph" w:styleId="a8">
    <w:name w:val="header"/>
    <w:basedOn w:val="a"/>
    <w:link w:val="a9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E46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одержимое таблицы"/>
    <w:basedOn w:val="a"/>
    <w:rsid w:val="00E4638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T2">
    <w:name w:val="T2"/>
    <w:rsid w:val="00E46385"/>
    <w:rPr>
      <w:rFonts w:ascii="Times New Roman" w:hAnsi="Times New Roman"/>
      <w:sz w:val="24"/>
    </w:rPr>
  </w:style>
  <w:style w:type="paragraph" w:customStyle="1" w:styleId="P273">
    <w:name w:val="P273"/>
    <w:basedOn w:val="a"/>
    <w:rsid w:val="00E46385"/>
    <w:pPr>
      <w:suppressAutoHyphens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T8">
    <w:name w:val="T8"/>
    <w:rsid w:val="00E46385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B415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C5C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C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"/>
    <w:basedOn w:val="a"/>
    <w:rsid w:val="00246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B96A71"/>
    <w:rPr>
      <w:b/>
      <w:bCs/>
    </w:rPr>
  </w:style>
  <w:style w:type="paragraph" w:customStyle="1" w:styleId="af">
    <w:name w:val="Знак Знак Знак Знак"/>
    <w:basedOn w:val="a"/>
    <w:rsid w:val="00FC71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631F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F86C9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12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Витютина Юлия Юрьевна</cp:lastModifiedBy>
  <cp:revision>107</cp:revision>
  <cp:lastPrinted>2022-04-05T07:06:00Z</cp:lastPrinted>
  <dcterms:created xsi:type="dcterms:W3CDTF">2022-02-14T05:57:00Z</dcterms:created>
  <dcterms:modified xsi:type="dcterms:W3CDTF">2022-07-04T02:31:00Z</dcterms:modified>
</cp:coreProperties>
</file>