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-570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528"/>
        <w:gridCol w:w="993"/>
        <w:gridCol w:w="992"/>
      </w:tblGrid>
      <w:tr w:rsidR="00C11F6F" w:rsidRPr="00EF5F45" w:rsidTr="00775697">
        <w:trPr>
          <w:trHeight w:val="23"/>
          <w:jc w:val="center"/>
        </w:trPr>
        <w:tc>
          <w:tcPr>
            <w:tcW w:w="15021" w:type="dxa"/>
            <w:gridSpan w:val="8"/>
          </w:tcPr>
          <w:p w:rsidR="00E0637C" w:rsidRDefault="00E0637C" w:rsidP="00E0637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15E">
              <w:rPr>
                <w:rFonts w:ascii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CC25CE" w:rsidRDefault="00C11F6F" w:rsidP="00C9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поставку технических средств реабилитации – специальных средств при нарушении функций выделения </w:t>
            </w:r>
            <w:r w:rsidR="008A61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202</w:t>
            </w:r>
            <w:r w:rsidR="00E063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  <w:r w:rsidR="00917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="00E063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C25CE" w:rsidRPr="00CC25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11F6F" w:rsidRPr="00EF5F45" w:rsidTr="00775697">
        <w:trPr>
          <w:trHeight w:val="23"/>
          <w:jc w:val="center"/>
        </w:trPr>
        <w:tc>
          <w:tcPr>
            <w:tcW w:w="567" w:type="dxa"/>
            <w:vMerge w:val="restart"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332" w:type="dxa"/>
            <w:gridSpan w:val="6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EF5F45" w:rsidTr="00775697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C11F6F" w:rsidRPr="00EF5F45" w:rsidRDefault="00C11F6F" w:rsidP="00775697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AE4568" w:rsidP="00A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(шт.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EF5F45" w:rsidTr="008A61E7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83E" w:rsidRPr="00FC6955" w:rsidTr="005B347D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71083E" w:rsidRPr="00CC25CE" w:rsidRDefault="0071083E" w:rsidP="0071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71083E" w:rsidRPr="00445C88" w:rsidRDefault="0071083E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пластырем</w:t>
            </w:r>
          </w:p>
          <w:p w:rsidR="0071083E" w:rsidRPr="00445C88" w:rsidRDefault="0071083E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(21-01-18)</w:t>
            </w:r>
          </w:p>
        </w:tc>
        <w:tc>
          <w:tcPr>
            <w:tcW w:w="1701" w:type="dxa"/>
            <w:shd w:val="clear" w:color="auto" w:fill="auto"/>
          </w:tcPr>
          <w:p w:rsidR="0071083E" w:rsidRPr="00445C88" w:rsidRDefault="0071083E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32.50.50.000-00000279      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пениса_порт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недержании мочи, одноразового пользования</w:t>
            </w:r>
          </w:p>
        </w:tc>
        <w:tc>
          <w:tcPr>
            <w:tcW w:w="1701" w:type="dxa"/>
            <w:shd w:val="clear" w:color="auto" w:fill="auto"/>
          </w:tcPr>
          <w:p w:rsidR="0071083E" w:rsidRPr="00445C88" w:rsidRDefault="0071083E" w:rsidP="007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71083E" w:rsidRPr="00445C88" w:rsidRDefault="0071083E" w:rsidP="007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</w:tcPr>
          <w:p w:rsidR="00E0637C" w:rsidRPr="00E0637C" w:rsidRDefault="00E0637C" w:rsidP="00E06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</w:t>
            </w:r>
          </w:p>
          <w:p w:rsidR="00E0637C" w:rsidRPr="00E0637C" w:rsidRDefault="00E0637C" w:rsidP="00E06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(п. 3.39 Раздела 3 «Термины и определения» ГОСТ Р 58235-2022 Специальные средства при нарушении функции выделения. Термины и определения. Классификация).</w:t>
            </w:r>
          </w:p>
          <w:p w:rsidR="00E0637C" w:rsidRPr="00E0637C" w:rsidRDefault="00E0637C" w:rsidP="00E0637C">
            <w:pPr>
              <w:keepNext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пластырем для соединения с приводной трубкой ножных мешков. Крепление </w:t>
            </w: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уропрезерватива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должно осуществляться пластырем (полоской, имеющей с двух сторон гидроколлоидный адгезивный слой). Сливной конец </w:t>
            </w: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уропрезерватива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должен обеспечивать беспрепятственный отток мочи. </w:t>
            </w: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должен быть изготовлен из медицинского латекса</w:t>
            </w:r>
          </w:p>
          <w:p w:rsidR="0071083E" w:rsidRPr="00445C88" w:rsidRDefault="00E0637C" w:rsidP="00E0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(диаметр) </w:t>
            </w: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уропрезерватива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должен быть от 20 до 41 мм.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83E" w:rsidRPr="0071083E" w:rsidRDefault="00E0637C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3E" w:rsidRPr="0071083E" w:rsidRDefault="00E0637C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93,31</w:t>
            </w:r>
          </w:p>
        </w:tc>
      </w:tr>
      <w:tr w:rsidR="0071083E" w:rsidRPr="00FC6955" w:rsidTr="005B347D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71083E" w:rsidRPr="00CC25CE" w:rsidRDefault="0071083E" w:rsidP="0071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71083E" w:rsidRPr="00445C88" w:rsidRDefault="0071083E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самоклеящийся</w:t>
            </w:r>
          </w:p>
          <w:p w:rsidR="0071083E" w:rsidRPr="00445C88" w:rsidRDefault="0071083E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(21-01-19)</w:t>
            </w:r>
          </w:p>
        </w:tc>
        <w:tc>
          <w:tcPr>
            <w:tcW w:w="1701" w:type="dxa"/>
            <w:shd w:val="clear" w:color="auto" w:fill="auto"/>
          </w:tcPr>
          <w:p w:rsidR="0071083E" w:rsidRPr="00445C88" w:rsidRDefault="0071083E" w:rsidP="007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32.50.50.000-00000278     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пениса_порт</w:t>
            </w:r>
            <w:proofErr w:type="spellEnd"/>
            <w:r w:rsidRPr="00C556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недержании мочи, одноразового использования, стерильный</w:t>
            </w:r>
          </w:p>
        </w:tc>
        <w:tc>
          <w:tcPr>
            <w:tcW w:w="1701" w:type="dxa"/>
            <w:shd w:val="clear" w:color="auto" w:fill="auto"/>
          </w:tcPr>
          <w:p w:rsidR="0071083E" w:rsidRPr="00445C88" w:rsidRDefault="0071083E" w:rsidP="007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71083E" w:rsidRPr="00445C88" w:rsidRDefault="0071083E" w:rsidP="007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5C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</w:tcPr>
          <w:p w:rsidR="00E0637C" w:rsidRPr="00E0637C" w:rsidRDefault="00E0637C" w:rsidP="00E06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 (п. 3.39 Раздела 3 «Термины и определения» ГОСТ Р 58235-2022 Специальные средства при нарушении функции выделения. Термины и определения. Классификация).</w:t>
            </w:r>
          </w:p>
          <w:p w:rsidR="00E0637C" w:rsidRPr="00E0637C" w:rsidRDefault="00E0637C" w:rsidP="00E0637C">
            <w:pPr>
              <w:keepNext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соединения с приводной трубкой мешков для сбора мочи. Должен иметь устойчивый к перегибанию дистальный конец с укрепленным основанием для </w:t>
            </w: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беспрепятственного оттока мочи. </w:t>
            </w: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должен быть изготовлен из медицинского латекса.</w:t>
            </w:r>
          </w:p>
          <w:p w:rsidR="0071083E" w:rsidRPr="00445C88" w:rsidRDefault="00E0637C" w:rsidP="00E0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(диаметр) </w:t>
            </w:r>
            <w:proofErr w:type="spellStart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уропрезерватива</w:t>
            </w:r>
            <w:proofErr w:type="spellEnd"/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должен быть от 20 до 41 мм.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83E" w:rsidRPr="0071083E" w:rsidRDefault="00E0637C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3E" w:rsidRPr="0071083E" w:rsidRDefault="00E0637C" w:rsidP="007108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0637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105,26</w:t>
            </w:r>
          </w:p>
        </w:tc>
      </w:tr>
      <w:tr w:rsidR="00EF5F45" w:rsidRPr="00EF5F45" w:rsidTr="00775697">
        <w:trPr>
          <w:trHeight w:val="23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5F45" w:rsidRPr="000656A1" w:rsidRDefault="00544278" w:rsidP="00D542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ИТОГО: </w:t>
            </w:r>
            <w:r w:rsidR="00E0637C" w:rsidRPr="00E063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11000</w:t>
            </w:r>
            <w:r w:rsidR="00AE3ABC" w:rsidRPr="00AE3A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F5F45"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шт., начальная (максимальная) цена контракта </w:t>
            </w:r>
            <w:r w:rsidR="00EF5F45" w:rsidRPr="00A64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– </w:t>
            </w:r>
            <w:r w:rsidR="00E0637C" w:rsidRPr="00E0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1 122 010 </w:t>
            </w:r>
            <w:r w:rsidR="00EF5F45"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руб. </w:t>
            </w:r>
            <w:r w:rsidR="00E0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71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EE7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D6D6F"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коп. </w:t>
            </w:r>
          </w:p>
        </w:tc>
      </w:tr>
      <w:tr w:rsidR="00EF5F45" w:rsidRPr="00EF5F45" w:rsidTr="00EF5F45">
        <w:trPr>
          <w:trHeight w:val="739"/>
          <w:jc w:val="center"/>
        </w:trPr>
        <w:tc>
          <w:tcPr>
            <w:tcW w:w="15021" w:type="dxa"/>
            <w:gridSpan w:val="8"/>
          </w:tcPr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</w:t>
            </w:r>
            <w:r w:rsidR="00843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ИСО 9999-2019 "Вспомогательные средства для людей с ограничениями жизнедеятельности. Классификация и терминология".  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Согл</w:t>
            </w:r>
            <w:r w:rsidR="00544278">
              <w:rPr>
                <w:rFonts w:ascii="Times New Roman" w:eastAsia="Calibri" w:hAnsi="Times New Roman" w:cs="Times New Roman"/>
                <w:sz w:val="20"/>
                <w:szCs w:val="20"/>
              </w:rPr>
              <w:t>асно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4278" w:rsidRPr="00544278">
              <w:rPr>
                <w:rFonts w:ascii="Times New Roman" w:eastAsia="Calibri" w:hAnsi="Times New Roman" w:cs="Times New Roman"/>
                <w:sz w:val="20"/>
                <w:szCs w:val="20"/>
              </w:rPr>
              <w:t>ГОСТ Р 51632-2021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371BE6" w:rsidRPr="00366EED" w:rsidRDefault="00371BE6" w:rsidP="003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в части основных терминов и понятий должен соответствовать ГОСТ Р 58235-2022 «Специальные средства при нарушении функции выделения. Термины и определения. Классификация»,</w:t>
            </w: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 Р 58237-20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«Средства ухода за кишечными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Функциональные характеристики Товара должны соответствовать ГОСТ Р 58237-2022 «Средства ухода за кишечными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требования. Методы испытаний»,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58235-2022 «Специальные средства при нарушении функции выделения. Термины и определения. Классификация»</w:t>
            </w:r>
          </w:p>
          <w:p w:rsidR="00371BE6" w:rsidRDefault="00371BE6" w:rsidP="00371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ГОСТ Р 52770-2016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371BE6" w:rsidRPr="00EF5F45" w:rsidRDefault="00371BE6" w:rsidP="003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C561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 Получателей Товара по </w:t>
            </w:r>
            <w:r w:rsidR="00C56107" w:rsidRPr="00D110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C5610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  <w:r w:rsidRPr="002D3612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8A61E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71BE6" w:rsidRDefault="00371BE6" w:rsidP="003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371BE6" w:rsidRPr="00C536EE" w:rsidRDefault="00371BE6" w:rsidP="00371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обработки выданных направлений на получение Товара.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</w:t>
            </w:r>
            <w:bookmarkStart w:id="0" w:name="_GoBack"/>
            <w:bookmarkEnd w:id="0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EF5F45" w:rsidRDefault="00EF5F45" w:rsidP="00EF5F4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Постановлением Правительства РФ от 08.02.2017 </w:t>
            </w:r>
            <w:r w:rsidR="008A61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145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563FFC" w:rsidRPr="00EF5F45" w:rsidRDefault="00563FFC" w:rsidP="00563F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7. Постановления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нужд" Заказчик устанавливает код товара согласно Общероссийскому классификатору продукции по видам экономической деятельности (ОКПД2) ОК 034-2014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32.50.13.190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</w:tc>
      </w:tr>
    </w:tbl>
    <w:p w:rsidR="00F7719F" w:rsidRPr="00EF5F45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EF5F45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3F2D"/>
    <w:rsid w:val="0001635A"/>
    <w:rsid w:val="00020E55"/>
    <w:rsid w:val="00032643"/>
    <w:rsid w:val="000656A1"/>
    <w:rsid w:val="000E129F"/>
    <w:rsid w:val="001627DE"/>
    <w:rsid w:val="001B4AAB"/>
    <w:rsid w:val="001D778B"/>
    <w:rsid w:val="002106BF"/>
    <w:rsid w:val="00211F86"/>
    <w:rsid w:val="00227233"/>
    <w:rsid w:val="00235F73"/>
    <w:rsid w:val="00240D3B"/>
    <w:rsid w:val="00243BD7"/>
    <w:rsid w:val="002624AD"/>
    <w:rsid w:val="00274AF8"/>
    <w:rsid w:val="00281CEF"/>
    <w:rsid w:val="00294AC3"/>
    <w:rsid w:val="002B5E51"/>
    <w:rsid w:val="002D6D6F"/>
    <w:rsid w:val="002E5E50"/>
    <w:rsid w:val="00350578"/>
    <w:rsid w:val="00371BE6"/>
    <w:rsid w:val="003936E4"/>
    <w:rsid w:val="003A6E37"/>
    <w:rsid w:val="003B16D9"/>
    <w:rsid w:val="004A3833"/>
    <w:rsid w:val="004A4279"/>
    <w:rsid w:val="004B4B1A"/>
    <w:rsid w:val="005032CB"/>
    <w:rsid w:val="00511060"/>
    <w:rsid w:val="00544278"/>
    <w:rsid w:val="00563FFC"/>
    <w:rsid w:val="005A5CC5"/>
    <w:rsid w:val="005C3D29"/>
    <w:rsid w:val="005E0638"/>
    <w:rsid w:val="00667EB1"/>
    <w:rsid w:val="00680505"/>
    <w:rsid w:val="006A1AD2"/>
    <w:rsid w:val="006B4849"/>
    <w:rsid w:val="006C29CF"/>
    <w:rsid w:val="006C58A4"/>
    <w:rsid w:val="006E36F9"/>
    <w:rsid w:val="0070094E"/>
    <w:rsid w:val="00705358"/>
    <w:rsid w:val="0071083E"/>
    <w:rsid w:val="00770176"/>
    <w:rsid w:val="00775697"/>
    <w:rsid w:val="007D1A5D"/>
    <w:rsid w:val="00814F06"/>
    <w:rsid w:val="008216C3"/>
    <w:rsid w:val="008223A8"/>
    <w:rsid w:val="00831A6E"/>
    <w:rsid w:val="00843807"/>
    <w:rsid w:val="008A61E7"/>
    <w:rsid w:val="008C3261"/>
    <w:rsid w:val="008E1B95"/>
    <w:rsid w:val="009005F9"/>
    <w:rsid w:val="009056E0"/>
    <w:rsid w:val="00915E16"/>
    <w:rsid w:val="00917B79"/>
    <w:rsid w:val="00943992"/>
    <w:rsid w:val="009878DA"/>
    <w:rsid w:val="0099772A"/>
    <w:rsid w:val="00A6300F"/>
    <w:rsid w:val="00A64269"/>
    <w:rsid w:val="00A762E1"/>
    <w:rsid w:val="00AA0EF4"/>
    <w:rsid w:val="00AE3ABC"/>
    <w:rsid w:val="00AE4568"/>
    <w:rsid w:val="00B30750"/>
    <w:rsid w:val="00B425F8"/>
    <w:rsid w:val="00B5389C"/>
    <w:rsid w:val="00BC09A1"/>
    <w:rsid w:val="00C04BEF"/>
    <w:rsid w:val="00C11F6F"/>
    <w:rsid w:val="00C54DE0"/>
    <w:rsid w:val="00C56107"/>
    <w:rsid w:val="00C6169F"/>
    <w:rsid w:val="00C63FB5"/>
    <w:rsid w:val="00C843AD"/>
    <w:rsid w:val="00C87E30"/>
    <w:rsid w:val="00C904B3"/>
    <w:rsid w:val="00C97345"/>
    <w:rsid w:val="00CB6725"/>
    <w:rsid w:val="00CC25CE"/>
    <w:rsid w:val="00CD58D3"/>
    <w:rsid w:val="00D045BB"/>
    <w:rsid w:val="00D1108B"/>
    <w:rsid w:val="00D4157A"/>
    <w:rsid w:val="00D46E78"/>
    <w:rsid w:val="00D5282F"/>
    <w:rsid w:val="00D54239"/>
    <w:rsid w:val="00D57940"/>
    <w:rsid w:val="00D63EC5"/>
    <w:rsid w:val="00D73073"/>
    <w:rsid w:val="00D7311C"/>
    <w:rsid w:val="00DA4E10"/>
    <w:rsid w:val="00E0637C"/>
    <w:rsid w:val="00E4750A"/>
    <w:rsid w:val="00E62B01"/>
    <w:rsid w:val="00EE72EF"/>
    <w:rsid w:val="00EF4706"/>
    <w:rsid w:val="00EF5F45"/>
    <w:rsid w:val="00F13410"/>
    <w:rsid w:val="00F40228"/>
    <w:rsid w:val="00F4143B"/>
    <w:rsid w:val="00F44DD3"/>
    <w:rsid w:val="00F45945"/>
    <w:rsid w:val="00F72FE9"/>
    <w:rsid w:val="00F7719F"/>
    <w:rsid w:val="00F83D52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A47D-C478-47DE-B28E-8A31C5D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274AF8"/>
  </w:style>
  <w:style w:type="character" w:customStyle="1" w:styleId="10">
    <w:name w:val="Заголовок 1 Знак"/>
    <w:basedOn w:val="a0"/>
    <w:link w:val="1"/>
    <w:uiPriority w:val="9"/>
    <w:rsid w:val="0054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B250-556D-47FF-B34C-F44AC38B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Печищева Наталья Николаевна</cp:lastModifiedBy>
  <cp:revision>14</cp:revision>
  <cp:lastPrinted>2023-05-15T06:00:00Z</cp:lastPrinted>
  <dcterms:created xsi:type="dcterms:W3CDTF">2023-04-24T16:36:00Z</dcterms:created>
  <dcterms:modified xsi:type="dcterms:W3CDTF">2023-10-20T08:28:00Z</dcterms:modified>
</cp:coreProperties>
</file>