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787DE0" w:rsidRDefault="0064359F" w:rsidP="0064359F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64359F">
        <w:rPr>
          <w:b/>
        </w:rPr>
        <w:t>Оказание услуг по ремонту прочего оборудования (</w:t>
      </w:r>
      <w:proofErr w:type="spellStart"/>
      <w:r w:rsidRPr="0064359F">
        <w:rPr>
          <w:b/>
        </w:rPr>
        <w:t>постгарантийный</w:t>
      </w:r>
      <w:proofErr w:type="spellEnd"/>
      <w:r w:rsidRPr="0064359F">
        <w:rPr>
          <w:b/>
        </w:rPr>
        <w:t xml:space="preserve"> ремонт протезов верхних конечностей) в 2022 году</w:t>
      </w:r>
    </w:p>
    <w:p w:rsidR="0064359F" w:rsidRDefault="0064359F" w:rsidP="0064359F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4869" w:type="pct"/>
        <w:tblLook w:val="04A0" w:firstRow="1" w:lastRow="0" w:firstColumn="1" w:lastColumn="0" w:noHBand="0" w:noVBand="1"/>
      </w:tblPr>
      <w:tblGrid>
        <w:gridCol w:w="540"/>
        <w:gridCol w:w="4842"/>
        <w:gridCol w:w="5811"/>
        <w:gridCol w:w="1645"/>
        <w:gridCol w:w="1645"/>
      </w:tblGrid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№ п/п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Наименование товара, работ, услуг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Описание объекта закупки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Единица измерения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Цена за ед. изм.</w:t>
            </w:r>
            <w:r w:rsidRPr="00134E73">
              <w:rPr>
                <w:rStyle w:val="ae"/>
              </w:rPr>
              <w:footnoteReference w:id="1"/>
            </w:r>
            <w:r w:rsidRPr="00134E73">
              <w:t>, руб.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</w:pPr>
            <w:r w:rsidRPr="00134E73">
              <w:t>1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оболочки косметической ПВХ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26616,67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</w:pPr>
            <w:r w:rsidRPr="00134E73">
              <w:t>2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для электромеханической кисти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28366,67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</w:pPr>
            <w:r w:rsidRPr="00134E73">
              <w:t>3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силиконовой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34700,00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</w:pPr>
            <w:r w:rsidRPr="00134E73">
              <w:t>4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силиконовой, армированной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61500,00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силиконовой, армированной, удлинённой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72426,67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силиконовой, армированной с замком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61500,00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косметической силиконовой, армированной для электромеханической кисти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62300,00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8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оболочки формообразующая для электромеханической кисти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21366,67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9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кисти косметической ПВХ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27600,00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10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кисти силиконовой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37616,67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11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кисти пластмассовой тяговой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38400,00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12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кисти пластмассовой </w:t>
            </w:r>
            <w:proofErr w:type="spellStart"/>
            <w:r w:rsidRPr="00134E73">
              <w:rPr>
                <w:color w:val="000000"/>
              </w:rPr>
              <w:t>однотяговой</w:t>
            </w:r>
            <w:proofErr w:type="spellEnd"/>
            <w:r w:rsidRPr="00134E73">
              <w:rPr>
                <w:color w:val="000000"/>
              </w:rPr>
              <w:t xml:space="preserve">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52300,00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13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кисти пластмассовой с двумя тягами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71530,00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14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кисти каркасной металлической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65400,00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15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акриловой приемной гильзы предплечья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33600,00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lastRenderedPageBreak/>
              <w:t>16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акриловой несущей гильзы предплечья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26700,00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17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акриловой приемной гильзы плеча    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39700,00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18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акриловой несущей гильзы плеча      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32133,33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19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акриловой приемной гильзы при вычленении плеча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41433,33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20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акриловой несущей гильзы при вычленении плеча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34600,00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21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акриловой приемной гильзы кисти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19700,00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22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пластмассового тягового локтя    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36266,67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23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косметического локтя              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29700,00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24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косметического локтя высокой прочности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55300,00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25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металлического локтя            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45500,00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26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локтя с многоступенчатой фиксацией               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111200,00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27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полуфабрикатов для рабочего протеза предплечья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34153,00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28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полуфабрикатов для рабочего протеза кисти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33700,00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29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полуфабрикатов для рабочего протеза плеча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63700,00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30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рабочий протез кисти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7700,00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31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крепления на рабочий протез предплечья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9800,00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32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рабочий протез плеча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11700,00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33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активный протез предплечья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21800,00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34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активный протез плеча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27700,00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lastRenderedPageBreak/>
              <w:t>35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косметический протез предплечья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22400,00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36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косметический протез плеча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28900,00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37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крепления на косметический протез плеча после </w:t>
            </w:r>
            <w:proofErr w:type="spellStart"/>
            <w:r w:rsidRPr="00134E73">
              <w:rPr>
                <w:color w:val="000000"/>
              </w:rPr>
              <w:t>вычления</w:t>
            </w:r>
            <w:proofErr w:type="spellEnd"/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29800,00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38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крепления на протез плеча с внешним источником энергии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31600,00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39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крепления на протез после </w:t>
            </w:r>
            <w:proofErr w:type="spellStart"/>
            <w:r w:rsidRPr="00134E73">
              <w:rPr>
                <w:color w:val="000000"/>
              </w:rPr>
              <w:t>вычления</w:t>
            </w:r>
            <w:proofErr w:type="spellEnd"/>
            <w:r w:rsidRPr="00134E73">
              <w:rPr>
                <w:color w:val="000000"/>
              </w:rPr>
              <w:t xml:space="preserve"> плеча с внешним источником энергии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32023,33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40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манжеты на протез предплечья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18366,67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41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силиконового чехла на предплечье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67600,00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42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силиконового чехла на плечо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70500,00</w:t>
            </w:r>
          </w:p>
        </w:tc>
      </w:tr>
      <w:tr w:rsidR="0064359F" w:rsidRPr="00134E73" w:rsidTr="00134E73">
        <w:tc>
          <w:tcPr>
            <w:tcW w:w="186" w:type="pct"/>
          </w:tcPr>
          <w:p w:rsidR="0064359F" w:rsidRPr="00134E73" w:rsidRDefault="0064359F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43</w:t>
            </w:r>
          </w:p>
        </w:tc>
        <w:tc>
          <w:tcPr>
            <w:tcW w:w="1672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64359F" w:rsidRPr="00134E73" w:rsidRDefault="0064359F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облицовки протеза предплечья из </w:t>
            </w:r>
            <w:proofErr w:type="spellStart"/>
            <w:r w:rsidRPr="00134E73"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9100,00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44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облицовки протеза плеча из </w:t>
            </w:r>
            <w:proofErr w:type="spellStart"/>
            <w:r w:rsidRPr="00134E73"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11216,67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45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облицовки протеза после </w:t>
            </w:r>
            <w:proofErr w:type="spellStart"/>
            <w:r w:rsidRPr="00134E73">
              <w:rPr>
                <w:color w:val="000000"/>
              </w:rPr>
              <w:t>вычления</w:t>
            </w:r>
            <w:proofErr w:type="spellEnd"/>
            <w:r w:rsidRPr="00134E73">
              <w:rPr>
                <w:color w:val="000000"/>
              </w:rPr>
              <w:t xml:space="preserve"> плеча из </w:t>
            </w:r>
            <w:proofErr w:type="spellStart"/>
            <w:r w:rsidRPr="00134E73"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13400,00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46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</w:t>
            </w:r>
            <w:proofErr w:type="spellStart"/>
            <w:r w:rsidRPr="00134E73">
              <w:rPr>
                <w:color w:val="000000"/>
              </w:rPr>
              <w:t>перлонового</w:t>
            </w:r>
            <w:proofErr w:type="spellEnd"/>
            <w:r w:rsidRPr="00134E73">
              <w:rPr>
                <w:color w:val="000000"/>
              </w:rPr>
              <w:t xml:space="preserve"> косметического чехла для протеза предплечья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3400,00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47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</w:t>
            </w:r>
            <w:proofErr w:type="spellStart"/>
            <w:r w:rsidRPr="00134E73">
              <w:rPr>
                <w:color w:val="000000"/>
              </w:rPr>
              <w:t>перлонового</w:t>
            </w:r>
            <w:proofErr w:type="spellEnd"/>
            <w:r w:rsidRPr="00134E73">
              <w:rPr>
                <w:color w:val="000000"/>
              </w:rPr>
              <w:t xml:space="preserve"> косметического чехла для протеза плеча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3900,00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48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</w:t>
            </w:r>
            <w:proofErr w:type="spellStart"/>
            <w:r w:rsidRPr="00134E73">
              <w:rPr>
                <w:color w:val="000000"/>
              </w:rPr>
              <w:t>перлонового</w:t>
            </w:r>
            <w:proofErr w:type="spellEnd"/>
            <w:r w:rsidRPr="00134E73">
              <w:rPr>
                <w:color w:val="000000"/>
              </w:rPr>
              <w:t xml:space="preserve"> косметического чехла для протеза после </w:t>
            </w:r>
            <w:proofErr w:type="spellStart"/>
            <w:r w:rsidRPr="00134E73">
              <w:rPr>
                <w:color w:val="000000"/>
              </w:rPr>
              <w:t>вычления</w:t>
            </w:r>
            <w:proofErr w:type="spellEnd"/>
            <w:r w:rsidRPr="00134E73">
              <w:rPr>
                <w:color w:val="000000"/>
              </w:rPr>
              <w:t xml:space="preserve"> плеча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4100,00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49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тяги для активных протезов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3200,00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50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штрипки и капки на креплении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1800,00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51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крепления </w:t>
            </w:r>
            <w:proofErr w:type="spellStart"/>
            <w:r w:rsidRPr="00134E73">
              <w:rPr>
                <w:color w:val="000000"/>
              </w:rPr>
              <w:t>вилкро</w:t>
            </w:r>
            <w:proofErr w:type="spellEnd"/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1700,00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52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</w:t>
            </w:r>
            <w:proofErr w:type="spellStart"/>
            <w:r w:rsidRPr="00134E73">
              <w:rPr>
                <w:color w:val="000000"/>
              </w:rPr>
              <w:t>спецвинтов</w:t>
            </w:r>
            <w:proofErr w:type="spellEnd"/>
            <w:r w:rsidRPr="00134E73">
              <w:rPr>
                <w:color w:val="000000"/>
              </w:rPr>
              <w:t xml:space="preserve"> крепления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690,00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53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&lt;</w:t>
            </w:r>
            <w:proofErr w:type="spellStart"/>
            <w:r w:rsidRPr="00134E73">
              <w:rPr>
                <w:color w:val="000000"/>
              </w:rPr>
              <w:t>Хольнитен</w:t>
            </w:r>
            <w:proofErr w:type="spellEnd"/>
            <w:r w:rsidRPr="00134E73">
              <w:rPr>
                <w:color w:val="000000"/>
              </w:rPr>
              <w:t>&gt;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890,00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lastRenderedPageBreak/>
              <w:t>54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медных заклепок с шайбой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916,67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55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стальных заклепок с шайбой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930,00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56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Обклеить шины кожей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3203,33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57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кистевого адаптера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5900,00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58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плечевого адаптера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6700,00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59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предохранительного чехла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1400,00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60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Закрепить кисть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2900,00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61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Устранить качку в шарнирах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1866,67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62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Смазать шарниры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816,67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63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Замена окантовки гильзы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1800,00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64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Замена шнуровки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3200,00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65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</w:t>
            </w:r>
            <w:proofErr w:type="spellStart"/>
            <w:r w:rsidRPr="00134E73">
              <w:rPr>
                <w:color w:val="000000"/>
              </w:rPr>
              <w:t>настрочки</w:t>
            </w:r>
            <w:proofErr w:type="spellEnd"/>
            <w:r w:rsidRPr="00134E73">
              <w:rPr>
                <w:color w:val="000000"/>
              </w:rPr>
              <w:t xml:space="preserve"> под шнуровку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3400,00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66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Устранить люфт в локтевом шарнире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2400,00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67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>Устранить люфт в рабочем приемнике для насадок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3200,00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68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Блок питания 12В 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69900,00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69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аккумуляторной батареи 750мАч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67300,00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70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аккумуляторной батареи, укороченной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64800,00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71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зарядного устройство        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72000,00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72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удлинительного провода для </w:t>
            </w:r>
            <w:proofErr w:type="spellStart"/>
            <w:r w:rsidRPr="00134E73">
              <w:rPr>
                <w:color w:val="000000"/>
              </w:rPr>
              <w:t>электросистемы</w:t>
            </w:r>
            <w:proofErr w:type="spellEnd"/>
            <w:r w:rsidRPr="00134E73">
              <w:rPr>
                <w:color w:val="000000"/>
              </w:rPr>
              <w:t xml:space="preserve">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10200,00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lastRenderedPageBreak/>
              <w:t>73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узла датчика для входного сигнала </w:t>
            </w:r>
            <w:proofErr w:type="spellStart"/>
            <w:r w:rsidRPr="00134E73">
              <w:rPr>
                <w:color w:val="000000"/>
              </w:rPr>
              <w:t>микропроцесорной</w:t>
            </w:r>
            <w:proofErr w:type="spellEnd"/>
            <w:r w:rsidRPr="00134E73">
              <w:rPr>
                <w:color w:val="000000"/>
              </w:rPr>
              <w:t xml:space="preserve"> системы управления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96200,00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74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включателя кисти с червячно-винтовым редуктором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43500,00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75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электронного узла управления кисти 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48000,00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76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электронного узла управления кисти с планетарным редуктором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79500,00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77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 xml:space="preserve">Замена провода кисти с разъёмом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21000,00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78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провода кисти с разъёмом (кисть-аккумулятор) вместе с лонжероном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18900,00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79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электродвигателя кисти    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97266,67</w:t>
            </w:r>
          </w:p>
        </w:tc>
      </w:tr>
      <w:tr w:rsidR="008A0D14" w:rsidRPr="00134E73" w:rsidTr="00134E73">
        <w:tc>
          <w:tcPr>
            <w:tcW w:w="186" w:type="pct"/>
          </w:tcPr>
          <w:p w:rsidR="008A0D14" w:rsidRPr="00134E73" w:rsidRDefault="008A0D14" w:rsidP="0064359F">
            <w:pPr>
              <w:keepLines/>
              <w:widowControl w:val="0"/>
              <w:rPr>
                <w:lang w:eastAsia="en-US"/>
              </w:rPr>
            </w:pPr>
            <w:r w:rsidRPr="00134E73">
              <w:rPr>
                <w:lang w:eastAsia="en-US"/>
              </w:rPr>
              <w:t>80</w:t>
            </w:r>
          </w:p>
        </w:tc>
        <w:tc>
          <w:tcPr>
            <w:tcW w:w="1672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006" w:type="pct"/>
            <w:vAlign w:val="center"/>
          </w:tcPr>
          <w:p w:rsidR="008A0D14" w:rsidRPr="00134E73" w:rsidRDefault="008A0D14" w:rsidP="0064359F">
            <w:pPr>
              <w:jc w:val="both"/>
              <w:rPr>
                <w:color w:val="000000"/>
              </w:rPr>
            </w:pPr>
            <w:r w:rsidRPr="00134E73">
              <w:rPr>
                <w:color w:val="000000"/>
              </w:rPr>
              <w:t xml:space="preserve">Замена электронного блок аппарата              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Условная единица</w:t>
            </w:r>
          </w:p>
        </w:tc>
        <w:tc>
          <w:tcPr>
            <w:tcW w:w="568" w:type="pct"/>
          </w:tcPr>
          <w:p w:rsidR="008A0D14" w:rsidRPr="00134E73" w:rsidRDefault="008A0D14" w:rsidP="0064359F">
            <w:pPr>
              <w:keepLines/>
              <w:widowControl w:val="0"/>
              <w:jc w:val="both"/>
            </w:pPr>
            <w:r w:rsidRPr="00134E73">
              <w:t>54883,33</w:t>
            </w:r>
          </w:p>
        </w:tc>
      </w:tr>
      <w:tr w:rsidR="0064359F" w:rsidRPr="00134E73" w:rsidTr="0064359F">
        <w:tc>
          <w:tcPr>
            <w:tcW w:w="3864" w:type="pct"/>
            <w:gridSpan w:val="3"/>
          </w:tcPr>
          <w:p w:rsidR="0064359F" w:rsidRPr="00134E73" w:rsidRDefault="0064359F" w:rsidP="0064359F">
            <w:pPr>
              <w:keepLines/>
              <w:widowControl w:val="0"/>
              <w:jc w:val="both"/>
              <w:rPr>
                <w:b/>
              </w:rPr>
            </w:pPr>
            <w:r w:rsidRPr="00134E73">
              <w:rPr>
                <w:b/>
              </w:rPr>
              <w:t>ИТОГО СУММА НЦЕ: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2 514 379,69</w:t>
            </w:r>
          </w:p>
        </w:tc>
      </w:tr>
      <w:tr w:rsidR="0064359F" w:rsidRPr="00134E73" w:rsidTr="0064359F">
        <w:tc>
          <w:tcPr>
            <w:tcW w:w="3864" w:type="pct"/>
            <w:gridSpan w:val="3"/>
          </w:tcPr>
          <w:p w:rsidR="0064359F" w:rsidRPr="00134E73" w:rsidRDefault="0064359F" w:rsidP="0064359F">
            <w:pPr>
              <w:keepLines/>
              <w:widowControl w:val="0"/>
              <w:jc w:val="both"/>
              <w:rPr>
                <w:b/>
              </w:rPr>
            </w:pPr>
            <w:r w:rsidRPr="00134E73">
              <w:rPr>
                <w:b/>
              </w:rPr>
              <w:t>ИТОГО МАКСИМАЛЬНОЕ ЗНАЧЕНИЕ ЦЕНЫ КОНТРАКТА:</w:t>
            </w: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</w:p>
        </w:tc>
        <w:tc>
          <w:tcPr>
            <w:tcW w:w="568" w:type="pct"/>
          </w:tcPr>
          <w:p w:rsidR="0064359F" w:rsidRPr="00134E73" w:rsidRDefault="0064359F" w:rsidP="0064359F">
            <w:pPr>
              <w:keepLines/>
              <w:widowControl w:val="0"/>
              <w:jc w:val="both"/>
            </w:pPr>
            <w:r w:rsidRPr="00134E73">
              <w:t>1 000 000,00</w:t>
            </w:r>
          </w:p>
        </w:tc>
      </w:tr>
    </w:tbl>
    <w:p w:rsidR="0064359F" w:rsidRPr="00885D1B" w:rsidRDefault="0064359F" w:rsidP="0064359F">
      <w:pPr>
        <w:keepLines/>
        <w:widowControl w:val="0"/>
        <w:tabs>
          <w:tab w:val="left" w:pos="5865"/>
        </w:tabs>
      </w:pP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bookmarkStart w:id="0" w:name="_GoBack"/>
      <w:r w:rsidRPr="00134E73">
        <w:rPr>
          <w:b/>
          <w:lang w:eastAsia="ru-RU"/>
        </w:rPr>
        <w:t>Условия и сроки (периоды) оказания услуг:</w:t>
      </w:r>
      <w:r w:rsidRPr="00134E73">
        <w:rPr>
          <w:lang w:eastAsia="ru-RU"/>
        </w:rPr>
        <w:t xml:space="preserve"> Срок </w:t>
      </w:r>
      <w:r w:rsidRPr="00134E73">
        <w:rPr>
          <w:bCs/>
        </w:rPr>
        <w:t>оказание услуг по ремонту прочего оборудования (</w:t>
      </w:r>
      <w:proofErr w:type="spellStart"/>
      <w:r w:rsidRPr="00134E73">
        <w:rPr>
          <w:bCs/>
        </w:rPr>
        <w:t>постгарантийного</w:t>
      </w:r>
      <w:proofErr w:type="spellEnd"/>
      <w:r w:rsidRPr="00134E73">
        <w:rPr>
          <w:bCs/>
        </w:rPr>
        <w:t xml:space="preserve"> ремонта протезов верхних конечностей)</w:t>
      </w:r>
      <w:r w:rsidRPr="00134E73">
        <w:rPr>
          <w:lang w:eastAsia="ru-RU"/>
        </w:rPr>
        <w:t xml:space="preserve"> не должен превышать 60 календарных дней со дня обращения инвалида с направлением Заказчика. Срок завершения оказания услуг должен быть не позднее 30.11.2022 года. </w:t>
      </w: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b/>
          <w:lang w:eastAsia="ru-RU"/>
        </w:rPr>
        <w:t xml:space="preserve">Место оказания услуг: </w:t>
      </w:r>
      <w:r w:rsidRPr="00134E73">
        <w:rPr>
          <w:lang w:eastAsia="ru-RU"/>
        </w:rPr>
        <w:t>Российская Федерация, Краснодарский край, оказание услуг по ремонту прочего оборудования (</w:t>
      </w:r>
      <w:proofErr w:type="spellStart"/>
      <w:r w:rsidRPr="00134E73">
        <w:rPr>
          <w:lang w:eastAsia="ru-RU"/>
        </w:rPr>
        <w:t>постгарантийному</w:t>
      </w:r>
      <w:proofErr w:type="spellEnd"/>
      <w:r w:rsidRPr="00134E73">
        <w:rPr>
          <w:lang w:eastAsia="ru-RU"/>
        </w:rPr>
        <w:t xml:space="preserve"> ремонту протезов верхних конечностей) должно выполняться по месту проведения </w:t>
      </w:r>
      <w:proofErr w:type="spellStart"/>
      <w:r w:rsidRPr="00134E73">
        <w:rPr>
          <w:lang w:eastAsia="ru-RU"/>
        </w:rPr>
        <w:t>постгарантийного</w:t>
      </w:r>
      <w:proofErr w:type="spellEnd"/>
      <w:r w:rsidRPr="00134E73">
        <w:rPr>
          <w:lang w:eastAsia="ru-RU"/>
        </w:rPr>
        <w:t xml:space="preserve"> ремонта (на территории Краснодарского края), </w:t>
      </w:r>
      <w:proofErr w:type="spellStart"/>
      <w:r w:rsidRPr="00134E73">
        <w:rPr>
          <w:lang w:eastAsia="ru-RU"/>
        </w:rPr>
        <w:t>протезно</w:t>
      </w:r>
      <w:proofErr w:type="spellEnd"/>
      <w:r w:rsidRPr="00134E73">
        <w:rPr>
          <w:lang w:eastAsia="ru-RU"/>
        </w:rPr>
        <w:t xml:space="preserve"> – ортопедические изделия должны выдаваться непосредственно Получателю.</w:t>
      </w: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lang w:eastAsia="ru-RU"/>
        </w:rPr>
        <w:t>Отремонтированные протезы, протезно-ортопедические изделия должны соответствовать сертификатам качества (при наличии), гарантийным срокам эксплуатации.</w:t>
      </w: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lang w:eastAsia="ru-RU"/>
        </w:rPr>
        <w:t>В стоимость оказания услуг по ремонту протезов должна быть включена стоимость комплектующих.</w:t>
      </w: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lang w:eastAsia="ru-RU"/>
        </w:rPr>
        <w:t>Выдача отремонтированных протезов конечностей должна осуществляться непосредственно Получателю, либо лицу, представляющему его интересы (доверенность, опекунское удостоверение и др.) при наличии надлежащим образом оформленных документов.</w:t>
      </w:r>
    </w:p>
    <w:p w:rsidR="0064359F" w:rsidRPr="00134E73" w:rsidRDefault="0064359F" w:rsidP="0064359F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lang w:eastAsia="ru-RU"/>
        </w:rPr>
        <w:t xml:space="preserve">Отремонтированные протезы конечностей не должны иметь дефектов, связанных с разработкой, материалами и качеством изготовления, либо проявляющихся в результате действия или упущения Исполнителя при нормальном использовании протезов. Данная гарантия должна быть действительна со дня принятия отремонтированного протеза Получателю в течение срока эксплуатации, установленного для протезов конечностей, в соответствии с техническими </w:t>
      </w:r>
      <w:proofErr w:type="spellStart"/>
      <w:r w:rsidRPr="00134E73">
        <w:rPr>
          <w:lang w:eastAsia="ru-RU"/>
        </w:rPr>
        <w:t>условиями.</w:t>
      </w:r>
      <w:r w:rsidRPr="00134E73">
        <w:rPr>
          <w:lang w:eastAsia="en-US"/>
        </w:rPr>
        <w:t>Начало</w:t>
      </w:r>
      <w:proofErr w:type="spellEnd"/>
      <w:r w:rsidRPr="00134E73">
        <w:rPr>
          <w:lang w:eastAsia="en-US"/>
        </w:rPr>
        <w:t xml:space="preserve"> исполнения отдельного этапа исполнения контракта:</w:t>
      </w:r>
    </w:p>
    <w:p w:rsidR="0064359F" w:rsidRPr="00134E73" w:rsidRDefault="0064359F" w:rsidP="008A0D14">
      <w:pPr>
        <w:keepLines/>
        <w:widowControl w:val="0"/>
        <w:ind w:firstLine="709"/>
        <w:jc w:val="both"/>
        <w:rPr>
          <w:lang w:eastAsia="ru-RU"/>
        </w:rPr>
      </w:pPr>
      <w:r w:rsidRPr="00134E73">
        <w:rPr>
          <w:b/>
          <w:lang w:eastAsia="ru-RU"/>
        </w:rPr>
        <w:t>Требования к гарантийному сроку</w:t>
      </w:r>
      <w:r w:rsidRPr="00134E73">
        <w:rPr>
          <w:lang w:eastAsia="ru-RU"/>
        </w:rPr>
        <w:t xml:space="preserve"> и объему предоставления гарантий оказания услуг по ремонту прочего оборудования (</w:t>
      </w:r>
      <w:proofErr w:type="spellStart"/>
      <w:r w:rsidRPr="00134E73">
        <w:rPr>
          <w:lang w:eastAsia="ru-RU"/>
        </w:rPr>
        <w:t>постгарантийному</w:t>
      </w:r>
      <w:proofErr w:type="spellEnd"/>
      <w:r w:rsidRPr="00134E73">
        <w:rPr>
          <w:lang w:eastAsia="ru-RU"/>
        </w:rPr>
        <w:t xml:space="preserve"> ремонту протезов): гарантийный срок должен устанавливаться со дня выдачи отремонтированного изделия, его продолжительность должна составлять не менее 7 месяцев.</w:t>
      </w:r>
    </w:p>
    <w:p w:rsidR="0064359F" w:rsidRPr="00134E73" w:rsidRDefault="0064359F" w:rsidP="0064359F">
      <w:pPr>
        <w:ind w:firstLine="709"/>
        <w:jc w:val="both"/>
      </w:pPr>
      <w:r w:rsidRPr="00134E73">
        <w:rPr>
          <w:b/>
        </w:rPr>
        <w:lastRenderedPageBreak/>
        <w:t>Порядок определения количества товара, объема работ, услуг:</w:t>
      </w:r>
      <w:r w:rsidRPr="00134E73">
        <w:t xml:space="preserve"> Заказчик через Филиалы должен предоставить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31.10.2022 г. </w:t>
      </w:r>
    </w:p>
    <w:p w:rsidR="0064359F" w:rsidRPr="00134E73" w:rsidRDefault="0064359F" w:rsidP="0064359F">
      <w:pPr>
        <w:keepNext/>
        <w:widowControl w:val="0"/>
        <w:tabs>
          <w:tab w:val="left" w:pos="7371"/>
        </w:tabs>
        <w:jc w:val="both"/>
      </w:pPr>
    </w:p>
    <w:p w:rsidR="0064359F" w:rsidRPr="00134E73" w:rsidRDefault="0064359F" w:rsidP="0064359F">
      <w:pPr>
        <w:keepLines/>
        <w:widowControl w:val="0"/>
        <w:autoSpaceDE w:val="0"/>
        <w:autoSpaceDN w:val="0"/>
        <w:adjustRightInd w:val="0"/>
        <w:jc w:val="center"/>
      </w:pPr>
    </w:p>
    <w:bookmarkEnd w:id="0"/>
    <w:p w:rsidR="00787DE0" w:rsidRPr="00134E73" w:rsidRDefault="00787DE0" w:rsidP="00F15AB6">
      <w:pPr>
        <w:keepLines/>
        <w:widowControl w:val="0"/>
        <w:ind w:firstLine="567"/>
        <w:jc w:val="both"/>
        <w:rPr>
          <w:color w:val="000000"/>
        </w:rPr>
      </w:pPr>
    </w:p>
    <w:sectPr w:rsidR="00787DE0" w:rsidRPr="00134E73" w:rsidSect="00163133">
      <w:pgSz w:w="16838" w:h="11906" w:orient="landscape" w:code="9"/>
      <w:pgMar w:top="426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64359F" w:rsidRDefault="0064359F" w:rsidP="0064359F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F7FA-D948-4BF9-9CC0-6598BEA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100</cp:revision>
  <cp:lastPrinted>2022-05-26T06:37:00Z</cp:lastPrinted>
  <dcterms:created xsi:type="dcterms:W3CDTF">2022-05-27T10:11:00Z</dcterms:created>
  <dcterms:modified xsi:type="dcterms:W3CDTF">2022-08-31T09:28:00Z</dcterms:modified>
</cp:coreProperties>
</file>