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99" w:rsidRPr="00F06C99" w:rsidRDefault="00F06C99" w:rsidP="00F06C99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06C99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F06C99" w:rsidRPr="00F06C99" w:rsidRDefault="00F06C99" w:rsidP="00F06C99">
      <w:pPr>
        <w:keepNext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6C99">
        <w:rPr>
          <w:rFonts w:ascii="Times New Roman" w:hAnsi="Times New Roman" w:cs="Times New Roman"/>
          <w:bCs/>
          <w:sz w:val="24"/>
          <w:szCs w:val="24"/>
        </w:rPr>
        <w:t>к Извещению о проведении электронного аукциона</w:t>
      </w:r>
    </w:p>
    <w:p w:rsidR="00F06C99" w:rsidRPr="00F06C99" w:rsidRDefault="00ED5836" w:rsidP="00ED5836">
      <w:pPr>
        <w:keepNext/>
        <w:keepLines/>
        <w:tabs>
          <w:tab w:val="left" w:pos="7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06C99">
        <w:rPr>
          <w:rFonts w:ascii="Times New Roman" w:hAnsi="Times New Roman" w:cs="Times New Roman"/>
          <w:b/>
        </w:rPr>
        <w:t>Описание объекта закупки</w:t>
      </w:r>
    </w:p>
    <w:tbl>
      <w:tblPr>
        <w:tblStyle w:val="a3"/>
        <w:tblW w:w="15992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1682"/>
        <w:gridCol w:w="959"/>
        <w:gridCol w:w="3660"/>
        <w:gridCol w:w="5865"/>
        <w:gridCol w:w="853"/>
        <w:gridCol w:w="859"/>
        <w:gridCol w:w="802"/>
        <w:gridCol w:w="1312"/>
      </w:tblGrid>
      <w:tr w:rsidR="003E577A" w:rsidRPr="00F06C99" w:rsidTr="00192D2F">
        <w:tc>
          <w:tcPr>
            <w:tcW w:w="1682" w:type="dxa"/>
          </w:tcPr>
          <w:p w:rsidR="003E577A" w:rsidRPr="00F06C99" w:rsidRDefault="003E577A" w:rsidP="00232A1E">
            <w:pPr>
              <w:pStyle w:val="1"/>
              <w:keepNext/>
              <w:keepLines/>
              <w:widowControl/>
              <w:shd w:val="clear" w:color="auto" w:fill="FFFFFF"/>
              <w:ind w:left="-40"/>
              <w:jc w:val="center"/>
              <w:rPr>
                <w:sz w:val="16"/>
                <w:szCs w:val="16"/>
              </w:rPr>
            </w:pPr>
            <w:r w:rsidRPr="00F06C99">
              <w:rPr>
                <w:sz w:val="16"/>
                <w:szCs w:val="16"/>
              </w:rPr>
              <w:t>Наименование Товара (по 86 н) (Наименование по КТРУ)</w:t>
            </w:r>
          </w:p>
        </w:tc>
        <w:tc>
          <w:tcPr>
            <w:tcW w:w="959" w:type="dxa"/>
          </w:tcPr>
          <w:p w:rsidR="003E577A" w:rsidRPr="00F06C99" w:rsidRDefault="003E577A" w:rsidP="00426B8D">
            <w:pPr>
              <w:keepNext/>
              <w:keepLines/>
              <w:ind w:firstLine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КТРУ/ОКПД 2</w:t>
            </w:r>
          </w:p>
        </w:tc>
        <w:tc>
          <w:tcPr>
            <w:tcW w:w="9525" w:type="dxa"/>
            <w:gridSpan w:val="2"/>
          </w:tcPr>
          <w:p w:rsidR="003E577A" w:rsidRPr="00F06C99" w:rsidRDefault="00ED5836" w:rsidP="00232A1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Описание объекта закупки</w:t>
            </w:r>
          </w:p>
        </w:tc>
        <w:tc>
          <w:tcPr>
            <w:tcW w:w="853" w:type="dxa"/>
          </w:tcPr>
          <w:p w:rsidR="003E577A" w:rsidRPr="00F06C99" w:rsidRDefault="003E577A" w:rsidP="00A114DF">
            <w:pPr>
              <w:keepNext/>
              <w:keepLines/>
              <w:ind w:left="-108" w:right="-108" w:firstLine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9" w:type="dxa"/>
          </w:tcPr>
          <w:p w:rsidR="003E577A" w:rsidRPr="00F06C99" w:rsidRDefault="003E577A" w:rsidP="00A114DF">
            <w:pPr>
              <w:keepNext/>
              <w:keepLines/>
              <w:ind w:left="-108" w:right="-108" w:firstLine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802" w:type="dxa"/>
          </w:tcPr>
          <w:p w:rsidR="003E577A" w:rsidRPr="00F06C99" w:rsidRDefault="003E577A" w:rsidP="00A114DF">
            <w:pPr>
              <w:keepNext/>
              <w:keepLines/>
              <w:ind w:firstLine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за единицу Товара,</w:t>
            </w:r>
          </w:p>
          <w:p w:rsidR="003E577A" w:rsidRPr="00F06C99" w:rsidRDefault="003E577A" w:rsidP="00A114DF">
            <w:pPr>
              <w:keepNext/>
              <w:keepLines/>
              <w:ind w:firstLine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312" w:type="dxa"/>
          </w:tcPr>
          <w:p w:rsidR="003E577A" w:rsidRPr="00F06C99" w:rsidRDefault="003E577A" w:rsidP="00A114DF">
            <w:pPr>
              <w:keepNext/>
              <w:keepLines/>
              <w:ind w:left="-108" w:right="-108" w:firstLine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Стоимость Товара,</w:t>
            </w:r>
          </w:p>
          <w:p w:rsidR="003E577A" w:rsidRPr="00F06C99" w:rsidRDefault="003E577A" w:rsidP="00A114DF">
            <w:pPr>
              <w:keepNext/>
              <w:keepLines/>
              <w:ind w:left="-108" w:right="-108" w:firstLine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</w:tr>
      <w:tr w:rsidR="00B872E7" w:rsidRPr="00F06C99" w:rsidTr="00F06C99">
        <w:tc>
          <w:tcPr>
            <w:tcW w:w="1682" w:type="dxa"/>
          </w:tcPr>
          <w:p w:rsidR="00B872E7" w:rsidRPr="00F06C99" w:rsidRDefault="00B872E7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21-01-35</w:t>
            </w:r>
          </w:p>
          <w:p w:rsidR="00B872E7" w:rsidRPr="00F06C99" w:rsidRDefault="00B872E7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Очиститель для кожи во флаконе, не менее 180 мл</w:t>
            </w:r>
          </w:p>
          <w:p w:rsidR="00B872E7" w:rsidRPr="00F06C99" w:rsidRDefault="00B872E7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9" w:type="dxa"/>
          </w:tcPr>
          <w:p w:rsidR="00B872E7" w:rsidRPr="00F06C99" w:rsidRDefault="00B872E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32.50.13.190-00006910</w:t>
            </w:r>
          </w:p>
        </w:tc>
        <w:tc>
          <w:tcPr>
            <w:tcW w:w="3660" w:type="dxa"/>
          </w:tcPr>
          <w:p w:rsidR="00B872E7" w:rsidRPr="00F06C99" w:rsidRDefault="00B872E7">
            <w:pPr>
              <w:widowContro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Очиститель для кожи во флаконе – вещество, замещающее мыло и воду, для очищения кожи вокруг </w:t>
            </w:r>
            <w:proofErr w:type="spellStart"/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стомы</w:t>
            </w:r>
            <w:proofErr w:type="spellEnd"/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промежности от кала, мочи и других агрессивных выделений, а также удаления остатков </w:t>
            </w:r>
            <w:proofErr w:type="spellStart"/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адгезивов</w:t>
            </w:r>
            <w:proofErr w:type="spellEnd"/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и других средств ухода за кожей. Флакон может быть с/без распылителя.  Объем флакона должен быть не менее 180 мл</w:t>
            </w:r>
          </w:p>
        </w:tc>
        <w:tc>
          <w:tcPr>
            <w:tcW w:w="5865" w:type="dxa"/>
          </w:tcPr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Изделия должны быть разработаны, изготовлены и упакованы таким образом, чтобы их технические характеристики и эксплуатационные свойства в период использования по назначению не испытывали вредного воздействия при транспортировании и хранении изделий;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изделия должны быть снабжены этикеткой (маркировкой), информирующей пользователя об изготовителе, области применения продукции, о сроках хранения, а также предупреждающей о мерах безопасности при эксплуатации;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хранение должно осуществляться в соответствии с требованиями, предъявляемыми к данной категории изделий;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- транспортировка должна осуществляться любым видом крытого транспорта, обеспечивающим защиту изделий от климатических воздействий, в соответствии с правилами перевозки грузов, действующими на данном виде транспорта. 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Упаковка специальных средств при нарушениях функций выделения должна обеспечивать их защиту от повреждений, порчи (изнашивания), или загрязнения во время хранения и транспортирования к месту использования по назначению.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Упаковка должна обеспечивать защиту от воздействия механических и климатических факторов во время транспортирования и хранения технических средств реабилитации. 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Вся информация на упаковке должна быть представлена на русском языке.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маркировке и упаковке должна быть в наглядной и доступной форме представлена необходимая и достоверная информация о товарах и их изготовителях, обеспечивающую возможность правильного выбора товаров.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Информация в обязательном порядке должна содержать: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наименование товара;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место нахождения (адрес), фирменное наименование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– наименование страны происхождения товара;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сведения об основных потребительских свойствах товара;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правила и условия эффективного и безопасного использования товара (инструкция по применению);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срок службы (срок годности), если он установлен для конкретного товара, а также сведения о возможных последствиях по истечении указанного срока;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сведения о номере и дате разрешения на применение таких изделий в медицинских целях, выданного Федеральной службой по надзору в сфере здравоохранения в установленном порядке, а также, с учетом особенностей конкретного вида товара, сведения о его назначении, способе и условиях применения, действии и оказываемом эффекте, ограничениях (противопоказаниях) для применения;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не допускается применение изделий, если нарушена упаковка;</w:t>
            </w: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 сведения об утилизации изделий могут быть указаны в инструкциях по применению изделий или другой документации, прилагаемой к изделию.</w:t>
            </w:r>
          </w:p>
          <w:p w:rsidR="00E930A0" w:rsidRPr="00F06C99" w:rsidRDefault="00E930A0" w:rsidP="00E930A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Поставщик должен гарантировать, что поставляемый по Требование к сроку годности товара: срок годности товара на момент поставки должен составлять не менее 12 месяцев.</w:t>
            </w:r>
          </w:p>
          <w:p w:rsidR="00E930A0" w:rsidRPr="00F06C99" w:rsidRDefault="00E930A0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930788" w:rsidRPr="00F06C99" w:rsidRDefault="00930788" w:rsidP="0093078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Документом, подтверждающим факт государственной регистрации медицинского изделия, является регистрационное удостоверение, выданное в соответствии со ст. 38 Федерального закона от 21.11.2011 № 323-ФЗ.</w:t>
            </w:r>
          </w:p>
          <w:p w:rsidR="00B872E7" w:rsidRPr="00F06C99" w:rsidRDefault="00930788" w:rsidP="00930788">
            <w:pPr>
              <w:keepNext/>
              <w:keepLines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Технические характеристики и эксплуатационные свойства изделия не должны оказывать такое вредное воздействие, которое подвергало бы риску безопасность пользователя или других лиц в течение срока службы изделия, указанного изготовителем, при эксплуатации в соответствии с инструкцией изготовителя.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2E7" w:rsidRPr="00F06C99" w:rsidRDefault="00B872E7" w:rsidP="00AE04DD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шт.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2E7" w:rsidRPr="00F06C99" w:rsidRDefault="00930788" w:rsidP="00AE04D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7 000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2E7" w:rsidRPr="00F06C99" w:rsidRDefault="00930788" w:rsidP="00AE04DD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269,45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2E7" w:rsidRPr="00F06C99" w:rsidRDefault="00930788" w:rsidP="00AE04DD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06C9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1 886 150,00</w:t>
            </w:r>
          </w:p>
        </w:tc>
      </w:tr>
      <w:tr w:rsidR="00FB47FE" w:rsidRPr="00F06C99" w:rsidTr="00F06C99"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7FE" w:rsidRPr="00F06C99" w:rsidRDefault="00FB47FE" w:rsidP="00FB47FE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F06C99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7FE" w:rsidRPr="00F06C99" w:rsidRDefault="00FB47FE" w:rsidP="00FB47FE">
            <w:pPr>
              <w:pStyle w:val="11"/>
              <w:keepNext w:val="0"/>
              <w:widowControl w:val="0"/>
              <w:ind w:left="-40" w:right="-40"/>
              <w:rPr>
                <w:sz w:val="18"/>
                <w:szCs w:val="18"/>
              </w:rPr>
            </w:pPr>
            <w:r w:rsidRPr="00F06C99">
              <w:rPr>
                <w:sz w:val="18"/>
                <w:szCs w:val="18"/>
              </w:rPr>
              <w:t>х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7FE" w:rsidRPr="00F06C99" w:rsidRDefault="00FB47FE" w:rsidP="00FB47FE">
            <w:pPr>
              <w:widowControl w:val="0"/>
              <w:tabs>
                <w:tab w:val="left" w:pos="708"/>
              </w:tabs>
              <w:jc w:val="center"/>
              <w:rPr>
                <w:rFonts w:ascii="Times New Roman" w:eastAsia="Lucida Sans Unicode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47FE" w:rsidRPr="00F06C99" w:rsidRDefault="00FB47FE" w:rsidP="00FB47FE">
            <w:pPr>
              <w:pStyle w:val="11"/>
              <w:keepNext w:val="0"/>
              <w:widowControl w:val="0"/>
              <w:ind w:left="-40" w:right="-4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7FE" w:rsidRPr="00F06C99" w:rsidRDefault="00FB47FE" w:rsidP="00FB47FE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C9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7FE" w:rsidRPr="00F06C99" w:rsidRDefault="00930788" w:rsidP="00FB47FE">
            <w:pPr>
              <w:pStyle w:val="11"/>
              <w:keepNext w:val="0"/>
              <w:widowControl w:val="0"/>
              <w:rPr>
                <w:b/>
                <w:sz w:val="18"/>
                <w:szCs w:val="18"/>
              </w:rPr>
            </w:pPr>
            <w:r w:rsidRPr="00F06C99">
              <w:rPr>
                <w:b/>
                <w:sz w:val="18"/>
                <w:szCs w:val="18"/>
              </w:rPr>
              <w:t>7 000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7FE" w:rsidRPr="00F06C99" w:rsidRDefault="00FB47FE" w:rsidP="00FB47FE">
            <w:pPr>
              <w:pStyle w:val="11"/>
              <w:keepNext w:val="0"/>
              <w:widowControl w:val="0"/>
              <w:rPr>
                <w:sz w:val="18"/>
                <w:szCs w:val="18"/>
              </w:rPr>
            </w:pPr>
            <w:r w:rsidRPr="00F06C99">
              <w:rPr>
                <w:sz w:val="18"/>
                <w:szCs w:val="18"/>
              </w:rPr>
              <w:t>х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7FE" w:rsidRPr="00F06C99" w:rsidRDefault="00930788" w:rsidP="00FB47FE">
            <w:pPr>
              <w:pStyle w:val="11"/>
              <w:keepNext w:val="0"/>
              <w:widowControl w:val="0"/>
              <w:rPr>
                <w:b/>
                <w:sz w:val="18"/>
                <w:szCs w:val="18"/>
              </w:rPr>
            </w:pPr>
            <w:r w:rsidRPr="00F06C99">
              <w:rPr>
                <w:b/>
                <w:sz w:val="18"/>
                <w:szCs w:val="18"/>
              </w:rPr>
              <w:t>1 886 150,00</w:t>
            </w:r>
          </w:p>
        </w:tc>
      </w:tr>
    </w:tbl>
    <w:p w:rsidR="000C7A0F" w:rsidRPr="00F06C99" w:rsidRDefault="00ED5836" w:rsidP="000C7A0F">
      <w:pPr>
        <w:tabs>
          <w:tab w:val="left" w:pos="708"/>
        </w:tabs>
        <w:ind w:left="-567" w:firstLine="709"/>
        <w:rPr>
          <w:rFonts w:ascii="Times New Roman" w:eastAsia="Calibri" w:hAnsi="Times New Roman" w:cs="Times New Roman"/>
          <w:bCs/>
        </w:rPr>
      </w:pPr>
      <w:r w:rsidRPr="00F06C99">
        <w:rPr>
          <w:rFonts w:ascii="Times New Roman" w:hAnsi="Times New Roman" w:cs="Times New Roman"/>
        </w:rPr>
        <w:t xml:space="preserve">           </w:t>
      </w:r>
      <w:r w:rsidR="000C7A0F" w:rsidRPr="00F06C99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Основные условия исполнения контракта, заключаемого по результатам закупки:</w:t>
      </w:r>
      <w:r w:rsidR="000C7A0F" w:rsidRPr="00F06C99">
        <w:rPr>
          <w:rFonts w:ascii="Times New Roman" w:eastAsia="Calibri" w:hAnsi="Times New Roman" w:cs="Times New Roman"/>
          <w:bCs/>
        </w:rPr>
        <w:t xml:space="preserve"> </w:t>
      </w:r>
      <w:r w:rsidR="000C7A0F" w:rsidRPr="00F06C9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Специальные средства при нарушениях функций выделения должны соответствовать требованиям национального стандарта Российской Федерации ГОСТ Р 58237-2022 «Средства ухода за кишечными </w:t>
      </w:r>
      <w:proofErr w:type="spellStart"/>
      <w:r w:rsidR="000C7A0F" w:rsidRPr="00F06C99">
        <w:rPr>
          <w:rFonts w:ascii="Times New Roman" w:eastAsia="Arial" w:hAnsi="Times New Roman" w:cs="Times New Roman"/>
          <w:sz w:val="24"/>
          <w:szCs w:val="24"/>
          <w:lang w:eastAsia="ar-SA"/>
        </w:rPr>
        <w:t>стомами</w:t>
      </w:r>
      <w:proofErr w:type="spellEnd"/>
      <w:r w:rsidR="000C7A0F" w:rsidRPr="00F06C9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: калоприемники, вспомогательные средства и средства ухода за кожей вокруг </w:t>
      </w:r>
      <w:proofErr w:type="spellStart"/>
      <w:r w:rsidR="000C7A0F" w:rsidRPr="00F06C99">
        <w:rPr>
          <w:rFonts w:ascii="Times New Roman" w:eastAsia="Arial" w:hAnsi="Times New Roman" w:cs="Times New Roman"/>
          <w:sz w:val="24"/>
          <w:szCs w:val="24"/>
          <w:lang w:eastAsia="ar-SA"/>
        </w:rPr>
        <w:t>стомы</w:t>
      </w:r>
      <w:proofErr w:type="spellEnd"/>
      <w:r w:rsidR="000C7A0F" w:rsidRPr="00F06C99">
        <w:rPr>
          <w:rFonts w:ascii="Times New Roman" w:eastAsia="Arial" w:hAnsi="Times New Roman" w:cs="Times New Roman"/>
          <w:sz w:val="24"/>
          <w:szCs w:val="24"/>
          <w:lang w:eastAsia="ar-SA"/>
        </w:rPr>
        <w:t>. Характеристики и основные требования. Методы испытаний», ГОСТ Р 52770-2016 «Изделия медицинские. Требования безопасности. Методы санитарно-химических и токсикологических испытаний», ГОСТ Р 58235-2022 «Специальные средства при нарушениях функции выделения. Термины и определения. Классификация», а в части наименования технических средств реабилитации приказ Министерства труда и социальной защиты Российской Федерации от 13 февраля 2018 года № 86н «Об утверждении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30декабря 2005 года №2347-р».</w:t>
      </w:r>
      <w:r w:rsidR="000C7A0F" w:rsidRPr="00F06C99">
        <w:rPr>
          <w:rFonts w:ascii="Times New Roman" w:hAnsi="Times New Roman" w:cs="Times New Roman"/>
        </w:rPr>
        <w:t xml:space="preserve">  </w:t>
      </w:r>
    </w:p>
    <w:p w:rsidR="00192D2F" w:rsidRPr="00F06C99" w:rsidRDefault="00192D2F" w:rsidP="000C7A0F">
      <w:pPr>
        <w:pStyle w:val="ConsPlusNormal"/>
        <w:suppressAutoHyphens w:val="0"/>
        <w:ind w:firstLine="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поставки:</w:t>
      </w:r>
      <w:r w:rsidRPr="00F06C99">
        <w:rPr>
          <w:rFonts w:ascii="Times New Roman" w:hAnsi="Times New Roman" w:cs="Times New Roman"/>
        </w:rPr>
        <w:t xml:space="preserve"> </w:t>
      </w:r>
      <w:r w:rsidRPr="00F06C99">
        <w:rPr>
          <w:rFonts w:ascii="Times New Roman" w:hAnsi="Times New Roman" w:cs="Times New Roman"/>
          <w:sz w:val="24"/>
          <w:szCs w:val="24"/>
        </w:rPr>
        <w:t>Предоставить Получателям согласно реестру получателей Товара в пределах административных границ субъекта Российской Федерации право выбора одного из способов получения Товара: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>по месту жительства (месту пребывания, фактического проживания) Получателя в том числе службой доставки (почтовым отправлением) с документом/уведомлением о вручении, подтверждающим факт доставки Товара;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 xml:space="preserve">в стационарных пунктах выдачи, организованных в соответствии с </w:t>
      </w:r>
      <w:hyperlink r:id="rId6" w:history="1">
        <w:r w:rsidRPr="00F06C9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06C99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30 июля 2015 г.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>В случае выбора Получателем способа получения Товара через пункт выдачи Товара: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 xml:space="preserve">обеспечить передачу Товара Получателям в стационарных пунктах выдачи, организованных в соответствии с </w:t>
      </w:r>
      <w:hyperlink r:id="rId7" w:history="1">
        <w:r w:rsidRPr="00F06C9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06C99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30 июля 2015 г.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помощи", в том числе с привлечением соисполнителей;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>установить график работы пунктов выдачи Товара, включая работу в один из выходных дней.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>Пункты выдачи Товара и склад Поставщика должны быть оснащены видеокамерами.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>При приеме-передаче Товара осуществлять по согласованию с Получателем (представителем Получателя) его распаковку, сборку (при необходимости), определять соответствие Товара антропометрическим показателям Получателя, за исключением случаев, если доставка Товара Получателю осуществлялась службой доставки (почтовым отправлением).</w:t>
      </w:r>
    </w:p>
    <w:p w:rsidR="00192D2F" w:rsidRPr="00F06C99" w:rsidRDefault="00192D2F" w:rsidP="000C7A0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06C99">
        <w:rPr>
          <w:rFonts w:ascii="Times New Roman" w:hAnsi="Times New Roman" w:cs="Times New Roman"/>
          <w:sz w:val="24"/>
          <w:szCs w:val="24"/>
        </w:rPr>
        <w:t>.</w:t>
      </w:r>
    </w:p>
    <w:p w:rsidR="00192D2F" w:rsidRPr="00F06C99" w:rsidRDefault="00192D2F" w:rsidP="000C7A0F">
      <w:pPr>
        <w:pStyle w:val="ConsPlusNormal"/>
        <w:suppressAutoHyphens w:val="0"/>
        <w:ind w:firstLine="540"/>
        <w:rPr>
          <w:rFonts w:ascii="Times New Roman" w:hAnsi="Times New Roman" w:cs="Times New Roman"/>
        </w:rPr>
      </w:pPr>
      <w:r w:rsidRPr="00F06C99">
        <w:rPr>
          <w:rFonts w:ascii="Times New Roman" w:hAnsi="Times New Roman" w:cs="Times New Roman"/>
          <w:b/>
          <w:i/>
          <w:sz w:val="24"/>
          <w:szCs w:val="24"/>
        </w:rPr>
        <w:t>Срок поставки Товара:</w:t>
      </w:r>
      <w:r w:rsidRPr="00F06C99">
        <w:rPr>
          <w:rFonts w:ascii="Times New Roman" w:hAnsi="Times New Roman" w:cs="Times New Roman"/>
          <w:b/>
          <w:i/>
        </w:rPr>
        <w:t xml:space="preserve"> </w:t>
      </w:r>
      <w:r w:rsidRPr="00F06C99">
        <w:rPr>
          <w:rFonts w:ascii="Times New Roman" w:hAnsi="Times New Roman" w:cs="Times New Roman"/>
          <w:sz w:val="24"/>
          <w:szCs w:val="24"/>
        </w:rPr>
        <w:t>с даты получения от Заказчика р</w:t>
      </w:r>
      <w:r w:rsidR="00930788" w:rsidRPr="00F06C99">
        <w:rPr>
          <w:rFonts w:ascii="Times New Roman" w:hAnsi="Times New Roman" w:cs="Times New Roman"/>
          <w:sz w:val="24"/>
          <w:szCs w:val="24"/>
        </w:rPr>
        <w:t>еестра получателей Товара по "18</w:t>
      </w:r>
      <w:r w:rsidR="00ED5836" w:rsidRPr="00F06C99">
        <w:rPr>
          <w:rFonts w:ascii="Times New Roman" w:hAnsi="Times New Roman" w:cs="Times New Roman"/>
          <w:sz w:val="24"/>
          <w:szCs w:val="24"/>
        </w:rPr>
        <w:t xml:space="preserve">" </w:t>
      </w:r>
      <w:r w:rsidR="00930788" w:rsidRPr="00F06C99">
        <w:rPr>
          <w:rFonts w:ascii="Times New Roman" w:hAnsi="Times New Roman" w:cs="Times New Roman"/>
          <w:sz w:val="24"/>
          <w:szCs w:val="24"/>
        </w:rPr>
        <w:t>октября 2024</w:t>
      </w:r>
      <w:r w:rsidRPr="00F06C99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E04DD" w:rsidRPr="00F06C99">
        <w:rPr>
          <w:rFonts w:ascii="Times New Roman" w:hAnsi="Times New Roman" w:cs="Times New Roman"/>
          <w:sz w:val="24"/>
          <w:szCs w:val="24"/>
        </w:rPr>
        <w:t>Поставка Товара Получателям не должна превышать 30 календарных дней, а в отношении Получателей из числа инвалидов, нуждающихся в оказании паллиативной медицинской помощи, 7 календарных дней со дня получения Поставщиком реестра получателей Товара.</w:t>
      </w:r>
    </w:p>
    <w:p w:rsidR="0058140B" w:rsidRPr="00F06C99" w:rsidRDefault="00192D2F" w:rsidP="00722644">
      <w:pPr>
        <w:pStyle w:val="ConsPlusNormal"/>
        <w:suppressAutoHyphens w:val="0"/>
        <w:ind w:firstLine="540"/>
        <w:rPr>
          <w:rFonts w:ascii="Times New Roman" w:hAnsi="Times New Roman" w:cs="Times New Roman"/>
        </w:rPr>
      </w:pPr>
      <w:r w:rsidRPr="00F06C99">
        <w:rPr>
          <w:rFonts w:ascii="Times New Roman" w:hAnsi="Times New Roman" w:cs="Times New Roman"/>
          <w:b/>
          <w:i/>
          <w:sz w:val="24"/>
          <w:szCs w:val="24"/>
        </w:rPr>
        <w:t>Место поставки Товара:</w:t>
      </w:r>
      <w:r w:rsidRPr="00F06C99">
        <w:rPr>
          <w:rFonts w:ascii="Times New Roman" w:hAnsi="Times New Roman" w:cs="Times New Roman"/>
        </w:rPr>
        <w:t xml:space="preserve"> </w:t>
      </w:r>
      <w:r w:rsidRPr="00F06C99">
        <w:rPr>
          <w:rFonts w:ascii="Times New Roman" w:hAnsi="Times New Roman" w:cs="Times New Roman"/>
          <w:sz w:val="24"/>
          <w:szCs w:val="24"/>
        </w:rPr>
        <w:t>Ярославская область</w:t>
      </w:r>
      <w:bookmarkStart w:id="0" w:name="_GoBack"/>
      <w:bookmarkEnd w:id="0"/>
    </w:p>
    <w:sectPr w:rsidR="0058140B" w:rsidRPr="00F06C99" w:rsidSect="00232A1E">
      <w:headerReference w:type="default" r:id="rId8"/>
      <w:pgSz w:w="16838" w:h="11906" w:orient="landscape"/>
      <w:pgMar w:top="567" w:right="567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4DD" w:rsidRDefault="00AE04DD" w:rsidP="00740592">
      <w:pPr>
        <w:spacing w:after="0" w:line="240" w:lineRule="auto"/>
      </w:pPr>
      <w:r>
        <w:separator/>
      </w:r>
    </w:p>
  </w:endnote>
  <w:endnote w:type="continuationSeparator" w:id="0">
    <w:p w:rsidR="00AE04DD" w:rsidRDefault="00AE04DD" w:rsidP="0074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4DD" w:rsidRDefault="00AE04DD" w:rsidP="00740592">
      <w:pPr>
        <w:spacing w:after="0" w:line="240" w:lineRule="auto"/>
      </w:pPr>
      <w:r>
        <w:separator/>
      </w:r>
    </w:p>
  </w:footnote>
  <w:footnote w:type="continuationSeparator" w:id="0">
    <w:p w:rsidR="00AE04DD" w:rsidRDefault="00AE04DD" w:rsidP="0074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DD" w:rsidRDefault="00AE04DD">
    <w:pPr>
      <w:pStyle w:val="a4"/>
    </w:pPr>
  </w:p>
  <w:p w:rsidR="00AE04DD" w:rsidRDefault="00AE04DD">
    <w:pPr>
      <w:pStyle w:val="a4"/>
    </w:pPr>
  </w:p>
  <w:p w:rsidR="00AE04DD" w:rsidRDefault="00AE04DD">
    <w:pPr>
      <w:pStyle w:val="a4"/>
    </w:pPr>
  </w:p>
  <w:p w:rsidR="00AE04DD" w:rsidRDefault="00AE04DD">
    <w:pPr>
      <w:pStyle w:val="a4"/>
    </w:pPr>
  </w:p>
  <w:p w:rsidR="00AE04DD" w:rsidRDefault="00AE04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43"/>
    <w:rsid w:val="000C7A0F"/>
    <w:rsid w:val="000D0349"/>
    <w:rsid w:val="00130435"/>
    <w:rsid w:val="00186578"/>
    <w:rsid w:val="00187FB5"/>
    <w:rsid w:val="00190D27"/>
    <w:rsid w:val="00192D2F"/>
    <w:rsid w:val="001D7E74"/>
    <w:rsid w:val="001F7716"/>
    <w:rsid w:val="002015C0"/>
    <w:rsid w:val="00215A1D"/>
    <w:rsid w:val="00232A1E"/>
    <w:rsid w:val="00240145"/>
    <w:rsid w:val="00273BD3"/>
    <w:rsid w:val="00282987"/>
    <w:rsid w:val="002D2843"/>
    <w:rsid w:val="003E577A"/>
    <w:rsid w:val="004011F1"/>
    <w:rsid w:val="00426B8D"/>
    <w:rsid w:val="004D7617"/>
    <w:rsid w:val="004E1665"/>
    <w:rsid w:val="004E7162"/>
    <w:rsid w:val="00532228"/>
    <w:rsid w:val="0058140B"/>
    <w:rsid w:val="005B3C67"/>
    <w:rsid w:val="005F0202"/>
    <w:rsid w:val="0064003A"/>
    <w:rsid w:val="0064333E"/>
    <w:rsid w:val="006871EE"/>
    <w:rsid w:val="006922A9"/>
    <w:rsid w:val="006B64C3"/>
    <w:rsid w:val="006D2685"/>
    <w:rsid w:val="006E6BA3"/>
    <w:rsid w:val="00704B79"/>
    <w:rsid w:val="00722644"/>
    <w:rsid w:val="00740592"/>
    <w:rsid w:val="00791CE0"/>
    <w:rsid w:val="007966CF"/>
    <w:rsid w:val="00796D36"/>
    <w:rsid w:val="007A78A1"/>
    <w:rsid w:val="007C2D5F"/>
    <w:rsid w:val="007D5F58"/>
    <w:rsid w:val="007E2A9D"/>
    <w:rsid w:val="00833291"/>
    <w:rsid w:val="00866146"/>
    <w:rsid w:val="00882C4C"/>
    <w:rsid w:val="008D7354"/>
    <w:rsid w:val="008F2806"/>
    <w:rsid w:val="008F3414"/>
    <w:rsid w:val="00926C43"/>
    <w:rsid w:val="00930788"/>
    <w:rsid w:val="009A3A75"/>
    <w:rsid w:val="009C5991"/>
    <w:rsid w:val="009F06C1"/>
    <w:rsid w:val="00A114DF"/>
    <w:rsid w:val="00A27BCF"/>
    <w:rsid w:val="00A47ED5"/>
    <w:rsid w:val="00A5718E"/>
    <w:rsid w:val="00A858AB"/>
    <w:rsid w:val="00AB098C"/>
    <w:rsid w:val="00AB4BAF"/>
    <w:rsid w:val="00AE04DD"/>
    <w:rsid w:val="00B02FCE"/>
    <w:rsid w:val="00B22C21"/>
    <w:rsid w:val="00B35526"/>
    <w:rsid w:val="00B35563"/>
    <w:rsid w:val="00B63B50"/>
    <w:rsid w:val="00B8146D"/>
    <w:rsid w:val="00B872E7"/>
    <w:rsid w:val="00BC2244"/>
    <w:rsid w:val="00C36F88"/>
    <w:rsid w:val="00CD6261"/>
    <w:rsid w:val="00D7162E"/>
    <w:rsid w:val="00D723A0"/>
    <w:rsid w:val="00DE072B"/>
    <w:rsid w:val="00DE4EB4"/>
    <w:rsid w:val="00DE6143"/>
    <w:rsid w:val="00E0253E"/>
    <w:rsid w:val="00E14ECE"/>
    <w:rsid w:val="00E270B9"/>
    <w:rsid w:val="00E43A19"/>
    <w:rsid w:val="00E77298"/>
    <w:rsid w:val="00E930A0"/>
    <w:rsid w:val="00EB1827"/>
    <w:rsid w:val="00ED5836"/>
    <w:rsid w:val="00F06C99"/>
    <w:rsid w:val="00F56968"/>
    <w:rsid w:val="00F709A1"/>
    <w:rsid w:val="00F973AB"/>
    <w:rsid w:val="00FA7873"/>
    <w:rsid w:val="00FB47FE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7D46F-40DF-4700-BD9C-0582417C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232A1E"/>
    <w:pPr>
      <w:keepNext/>
      <w:widowControl w:val="0"/>
      <w:shd w:val="clear" w:color="auto" w:fill="FFFFFF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E57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4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592"/>
  </w:style>
  <w:style w:type="paragraph" w:styleId="a6">
    <w:name w:val="footer"/>
    <w:basedOn w:val="a"/>
    <w:link w:val="a7"/>
    <w:uiPriority w:val="99"/>
    <w:unhideWhenUsed/>
    <w:rsid w:val="0074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592"/>
  </w:style>
  <w:style w:type="paragraph" w:styleId="a8">
    <w:name w:val="Normal (Web)"/>
    <w:aliases w:val="Обычный (Web)"/>
    <w:basedOn w:val="a"/>
    <w:uiPriority w:val="99"/>
    <w:rsid w:val="00DE4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next w:val="a"/>
    <w:rsid w:val="00DE4EB4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2A1E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11F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C22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078FE77EA38AAB51017371AD04BD4D9044EFFB94CEB97B749FAA5C49E1093C5CBF20F631EBF4F1803922EBD9kEr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F7018CFE6FADC7D3DD4C4FF85B97B6FF9647BCE32911B4DC5C8B819FA505E36A7A95389C1BB307695E59B099FB09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Сякина Татьяна Викторовна</dc:creator>
  <cp:keywords/>
  <dc:description/>
  <cp:lastModifiedBy>Беренева Ольга Мануиловна</cp:lastModifiedBy>
  <cp:revision>3</cp:revision>
  <cp:lastPrinted>2023-09-25T06:15:00Z</cp:lastPrinted>
  <dcterms:created xsi:type="dcterms:W3CDTF">2023-11-08T15:29:00Z</dcterms:created>
  <dcterms:modified xsi:type="dcterms:W3CDTF">2023-11-08T15:30:00Z</dcterms:modified>
</cp:coreProperties>
</file>