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Pr="0095423C" w:rsidRDefault="009A32C3" w:rsidP="009A32C3">
      <w:pPr>
        <w:jc w:val="right"/>
        <w:rPr>
          <w:sz w:val="24"/>
        </w:rPr>
      </w:pPr>
      <w:r w:rsidRPr="0095423C">
        <w:rPr>
          <w:sz w:val="24"/>
        </w:rPr>
        <w:t>Приложение 1</w:t>
      </w:r>
    </w:p>
    <w:p w:rsidR="009A32C3" w:rsidRPr="006E5559" w:rsidRDefault="0095423C" w:rsidP="009A32C3">
      <w:pPr>
        <w:jc w:val="right"/>
        <w:rPr>
          <w:b/>
          <w:sz w:val="24"/>
        </w:rPr>
      </w:pPr>
      <w:r>
        <w:rPr>
          <w:sz w:val="24"/>
        </w:rPr>
        <w:t>к и</w:t>
      </w:r>
      <w:r w:rsidR="00F20C09" w:rsidRPr="0095423C">
        <w:rPr>
          <w:sz w:val="24"/>
        </w:rPr>
        <w:t>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EB6016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7400B3">
        <w:rPr>
          <w:b/>
          <w:color w:val="000000"/>
          <w:sz w:val="24"/>
        </w:rPr>
        <w:t>на поставку специальных средств при нарушении функций выделения в 2024 году</w:t>
      </w: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2C2709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7010F0" w:rsidRPr="007010F0">
        <w:rPr>
          <w:rFonts w:eastAsia="Lucida Sans Unicode"/>
          <w:kern w:val="3"/>
          <w:sz w:val="24"/>
          <w:szCs w:val="24"/>
          <w:lang w:eastAsia="zh-CN" w:bidi="hi-IN"/>
        </w:rPr>
        <w:t xml:space="preserve">в течении 30 дней с даты получения от Заказчика реестра получателей Товара до </w:t>
      </w:r>
      <w:r w:rsidR="00A21A04">
        <w:rPr>
          <w:rFonts w:eastAsia="Lucida Sans Unicode"/>
          <w:kern w:val="3"/>
          <w:sz w:val="24"/>
          <w:szCs w:val="24"/>
          <w:lang w:eastAsia="zh-CN" w:bidi="hi-IN"/>
        </w:rPr>
        <w:t>20</w:t>
      </w:r>
      <w:r w:rsidR="007010F0" w:rsidRPr="007010F0">
        <w:rPr>
          <w:rFonts w:eastAsia="Lucida Sans Unicode"/>
          <w:kern w:val="3"/>
          <w:sz w:val="24"/>
          <w:szCs w:val="24"/>
          <w:lang w:eastAsia="zh-CN" w:bidi="hi-IN"/>
        </w:rPr>
        <w:t>.05.2024 г.</w:t>
      </w:r>
    </w:p>
    <w:p w:rsidR="00536AD6" w:rsidRDefault="00921ED5" w:rsidP="00536AD6">
      <w:pPr>
        <w:widowControl w:val="0"/>
        <w:autoSpaceDN w:val="0"/>
        <w:contextualSpacing/>
        <w:jc w:val="both"/>
        <w:textAlignment w:val="baseline"/>
        <w:rPr>
          <w:b/>
          <w:bCs/>
          <w:kern w:val="2"/>
          <w:sz w:val="24"/>
          <w:szCs w:val="24"/>
          <w:lang w:eastAsia="ru-RU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7010F0" w:rsidRPr="007010F0">
        <w:rPr>
          <w:rFonts w:eastAsia="Lucida Sans Unicode"/>
          <w:kern w:val="3"/>
          <w:sz w:val="24"/>
          <w:szCs w:val="24"/>
          <w:lang w:eastAsia="zh-CN" w:bidi="hi-IN"/>
        </w:rPr>
        <w:t xml:space="preserve">до </w:t>
      </w:r>
      <w:r w:rsidR="00A21A04">
        <w:rPr>
          <w:rFonts w:eastAsia="Lucida Sans Unicode"/>
          <w:kern w:val="3"/>
          <w:sz w:val="24"/>
          <w:szCs w:val="24"/>
          <w:lang w:eastAsia="zh-CN" w:bidi="hi-IN"/>
        </w:rPr>
        <w:t>14</w:t>
      </w:r>
      <w:r w:rsidR="007010F0" w:rsidRPr="007010F0">
        <w:rPr>
          <w:rFonts w:eastAsia="Lucida Sans Unicode"/>
          <w:kern w:val="3"/>
          <w:sz w:val="24"/>
          <w:szCs w:val="24"/>
          <w:lang w:eastAsia="zh-CN" w:bidi="hi-IN"/>
        </w:rPr>
        <w:t>.0</w:t>
      </w:r>
      <w:r w:rsidR="00A21A04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CE7C5B">
        <w:rPr>
          <w:rFonts w:eastAsia="Lucida Sans Unicode"/>
          <w:kern w:val="3"/>
          <w:sz w:val="24"/>
          <w:szCs w:val="24"/>
          <w:lang w:eastAsia="zh-CN" w:bidi="hi-IN"/>
        </w:rPr>
        <w:t xml:space="preserve">.2024 г. </w:t>
      </w:r>
      <w:bookmarkStart w:id="0" w:name="_GoBack"/>
      <w:bookmarkEnd w:id="0"/>
    </w:p>
    <w:p w:rsidR="00536AD6" w:rsidRDefault="00536AD6" w:rsidP="00536AD6">
      <w:pPr>
        <w:widowControl w:val="0"/>
        <w:autoSpaceDN w:val="0"/>
        <w:contextualSpacing/>
        <w:jc w:val="both"/>
        <w:textAlignment w:val="baseline"/>
        <w:rPr>
          <w:b/>
          <w:bCs/>
          <w:kern w:val="2"/>
          <w:sz w:val="24"/>
          <w:szCs w:val="24"/>
          <w:lang w:eastAsia="ru-RU"/>
        </w:rPr>
      </w:pPr>
    </w:p>
    <w:p w:rsidR="000045EB" w:rsidRPr="00F62C15" w:rsidRDefault="00536AD6" w:rsidP="00536AD6">
      <w:pPr>
        <w:widowControl w:val="0"/>
        <w:autoSpaceDN w:val="0"/>
        <w:contextualSpacing/>
        <w:jc w:val="center"/>
        <w:textAlignment w:val="baseline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 xml:space="preserve">2. </w:t>
      </w:r>
      <w:r w:rsidR="009A32C3"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0B0B7E" w:rsidRPr="000B0B7E">
        <w:rPr>
          <w:sz w:val="24"/>
        </w:rPr>
        <w:t>Специальные средства при нарушениях функций выделения (моче-, калоприемники, катетеры и специальные средства по уходу за стомой) - это устройства, носимые на себе, предназначенные для сбора кишечного содержимого, мочи, и устранения их агрессивного воздействия на кожу</w:t>
      </w:r>
      <w:r w:rsidR="007237FE" w:rsidRPr="007237FE">
        <w:rPr>
          <w:sz w:val="24"/>
        </w:rPr>
        <w:t xml:space="preserve">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102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811"/>
        <w:gridCol w:w="1134"/>
      </w:tblGrid>
      <w:tr w:rsidR="00B45A2E" w:rsidRPr="002968FF" w:rsidTr="00BB0456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7E7D12" w:rsidRPr="002968FF" w:rsidTr="00BB0456">
        <w:trPr>
          <w:trHeight w:val="303"/>
        </w:trPr>
        <w:tc>
          <w:tcPr>
            <w:tcW w:w="567" w:type="dxa"/>
          </w:tcPr>
          <w:p w:rsidR="007E7D12" w:rsidRDefault="007E7D12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A4D1B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  <w:r w:rsidRPr="007010F0">
              <w:rPr>
                <w:sz w:val="24"/>
              </w:rPr>
              <w:t xml:space="preserve">Катетер для самокатетеризации лубрицированный </w:t>
            </w:r>
          </w:p>
          <w:p w:rsidR="007010F0" w:rsidRPr="00C567B0" w:rsidRDefault="007010F0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E7D12" w:rsidRDefault="007010F0" w:rsidP="007E7D12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7010F0">
              <w:rPr>
                <w:sz w:val="24"/>
                <w:szCs w:val="24"/>
              </w:rPr>
              <w:t>21-01-20</w:t>
            </w:r>
          </w:p>
          <w:p w:rsidR="007010F0" w:rsidRDefault="007010F0" w:rsidP="00DD0B7A">
            <w:pPr>
              <w:suppressAutoHyphens w:val="0"/>
              <w:contextualSpacing/>
              <w:jc w:val="center"/>
              <w:rPr>
                <w:sz w:val="24"/>
              </w:rPr>
            </w:pPr>
          </w:p>
          <w:p w:rsidR="007010F0" w:rsidRDefault="007010F0" w:rsidP="00DD0B7A">
            <w:pPr>
              <w:suppressAutoHyphens w:val="0"/>
              <w:contextualSpacing/>
              <w:jc w:val="center"/>
              <w:rPr>
                <w:sz w:val="24"/>
              </w:rPr>
            </w:pPr>
            <w:r w:rsidRPr="007010F0">
              <w:rPr>
                <w:sz w:val="24"/>
              </w:rPr>
              <w:t>Катетер уретральный для однократного дренирования</w:t>
            </w:r>
          </w:p>
          <w:p w:rsidR="007010F0" w:rsidRDefault="007010F0" w:rsidP="00DD0B7A">
            <w:pPr>
              <w:suppressAutoHyphens w:val="0"/>
              <w:contextualSpacing/>
              <w:jc w:val="center"/>
              <w:rPr>
                <w:sz w:val="24"/>
              </w:rPr>
            </w:pPr>
          </w:p>
          <w:p w:rsidR="007E7D12" w:rsidRPr="00C567B0" w:rsidRDefault="007010F0" w:rsidP="00DD0B7A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7010F0">
              <w:rPr>
                <w:sz w:val="24"/>
                <w:szCs w:val="24"/>
              </w:rPr>
              <w:t>32.50.13.190-00006894</w:t>
            </w:r>
          </w:p>
        </w:tc>
        <w:tc>
          <w:tcPr>
            <w:tcW w:w="5811" w:type="dxa"/>
            <w:shd w:val="clear" w:color="auto" w:fill="auto"/>
          </w:tcPr>
          <w:p w:rsidR="007E7D12" w:rsidRPr="00C567B0" w:rsidRDefault="007010F0" w:rsidP="0054634C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7010F0">
              <w:rPr>
                <w:color w:val="000000"/>
                <w:sz w:val="24"/>
                <w:lang w:eastAsia="ru-RU"/>
              </w:rPr>
              <w:t xml:space="preserve">Катетер лубрицированный для периодической самокатетеризации, </w:t>
            </w:r>
            <w:r w:rsidR="0091519E">
              <w:rPr>
                <w:color w:val="000000"/>
                <w:sz w:val="24"/>
                <w:lang w:eastAsia="ru-RU"/>
              </w:rPr>
              <w:t xml:space="preserve">должен быть </w:t>
            </w:r>
            <w:r w:rsidRPr="007010F0">
              <w:rPr>
                <w:color w:val="000000"/>
                <w:sz w:val="24"/>
                <w:lang w:eastAsia="ru-RU"/>
              </w:rPr>
              <w:t>изготовлен из поливинилхлорида, с возможностью применения самим пациентом. Тип Нелатон. Наконечник катетера прямой цилиндрический, с двум</w:t>
            </w:r>
            <w:r w:rsidR="0054634C">
              <w:rPr>
                <w:color w:val="000000"/>
                <w:sz w:val="24"/>
                <w:lang w:eastAsia="ru-RU"/>
              </w:rPr>
              <w:t>я боковыми отверстиями. Катетер</w:t>
            </w:r>
            <w:r w:rsidR="0091519E">
              <w:rPr>
                <w:color w:val="000000"/>
                <w:sz w:val="24"/>
                <w:lang w:eastAsia="ru-RU"/>
              </w:rPr>
              <w:t xml:space="preserve"> должен </w:t>
            </w:r>
            <w:r w:rsidRPr="007010F0">
              <w:rPr>
                <w:color w:val="000000"/>
                <w:sz w:val="24"/>
                <w:lang w:eastAsia="ru-RU"/>
              </w:rPr>
              <w:t>име</w:t>
            </w:r>
            <w:r w:rsidR="0091519E">
              <w:rPr>
                <w:color w:val="000000"/>
                <w:sz w:val="24"/>
                <w:lang w:eastAsia="ru-RU"/>
              </w:rPr>
              <w:t>ть</w:t>
            </w:r>
            <w:r w:rsidRPr="007010F0">
              <w:rPr>
                <w:color w:val="000000"/>
                <w:sz w:val="24"/>
                <w:lang w:eastAsia="ru-RU"/>
              </w:rPr>
              <w:t xml:space="preserve"> воронкообразный коннектор для соединения с мешком для сбора мочи. Размер по Шарьеру: 06 ch до 18 ch. Длина катетера до 45 см в зависимости от потребности получателя. </w:t>
            </w:r>
            <w:r w:rsidR="0054634C">
              <w:rPr>
                <w:color w:val="000000"/>
                <w:sz w:val="24"/>
                <w:lang w:eastAsia="ru-RU"/>
              </w:rPr>
              <w:t>Должен быть в</w:t>
            </w:r>
            <w:r w:rsidRPr="007010F0">
              <w:rPr>
                <w:color w:val="000000"/>
                <w:sz w:val="24"/>
                <w:lang w:eastAsia="ru-RU"/>
              </w:rPr>
              <w:t xml:space="preserve"> стерильном исполнении, для однократного применения.</w:t>
            </w:r>
          </w:p>
        </w:tc>
        <w:tc>
          <w:tcPr>
            <w:tcW w:w="1134" w:type="dxa"/>
            <w:shd w:val="clear" w:color="auto" w:fill="auto"/>
          </w:tcPr>
          <w:p w:rsidR="007E7D12" w:rsidRDefault="007010F0" w:rsidP="007E7D12">
            <w:pPr>
              <w:snapToGrid w:val="0"/>
              <w:jc w:val="center"/>
              <w:rPr>
                <w:sz w:val="24"/>
                <w:szCs w:val="24"/>
              </w:rPr>
            </w:pPr>
            <w:r w:rsidRPr="007010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010F0">
              <w:rPr>
                <w:sz w:val="24"/>
                <w:szCs w:val="24"/>
              </w:rPr>
              <w:t>220</w:t>
            </w:r>
          </w:p>
        </w:tc>
      </w:tr>
      <w:tr w:rsidR="00BB0456" w:rsidRPr="002968FF" w:rsidTr="00BB0456">
        <w:trPr>
          <w:trHeight w:val="303"/>
        </w:trPr>
        <w:tc>
          <w:tcPr>
            <w:tcW w:w="567" w:type="dxa"/>
          </w:tcPr>
          <w:p w:rsidR="00BB0456" w:rsidRDefault="00BB0456" w:rsidP="007E7D1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B0456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  <w:r w:rsidRPr="007010F0">
              <w:rPr>
                <w:sz w:val="24"/>
              </w:rPr>
              <w:t xml:space="preserve">Наборы-мочеприемники для самокатетеризации: мешок-мочеприемник, катетер лубрицированный для самокатетеризации </w:t>
            </w:r>
          </w:p>
          <w:p w:rsidR="007010F0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</w:p>
          <w:p w:rsidR="00BB0456" w:rsidRPr="00BB0456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  <w:r w:rsidRPr="007010F0">
              <w:rPr>
                <w:sz w:val="24"/>
              </w:rPr>
              <w:t>21-01-21</w:t>
            </w:r>
          </w:p>
          <w:p w:rsidR="00BB0456" w:rsidRPr="00BB0456" w:rsidRDefault="00BB0456" w:rsidP="007E7D12">
            <w:pPr>
              <w:suppressAutoHyphens w:val="0"/>
              <w:contextualSpacing/>
              <w:jc w:val="center"/>
              <w:rPr>
                <w:sz w:val="24"/>
              </w:rPr>
            </w:pPr>
          </w:p>
          <w:p w:rsidR="00BB0456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  <w:r w:rsidRPr="007010F0">
              <w:rPr>
                <w:sz w:val="24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7010F0" w:rsidRPr="00BB0456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</w:p>
          <w:p w:rsidR="00BB0456" w:rsidRPr="00104F79" w:rsidRDefault="007010F0" w:rsidP="007E7D12">
            <w:pPr>
              <w:suppressAutoHyphens w:val="0"/>
              <w:contextualSpacing/>
              <w:jc w:val="center"/>
              <w:rPr>
                <w:sz w:val="24"/>
              </w:rPr>
            </w:pPr>
            <w:r w:rsidRPr="007010F0">
              <w:rPr>
                <w:sz w:val="24"/>
              </w:rPr>
              <w:t>32.50.13.110-00003237</w:t>
            </w:r>
          </w:p>
        </w:tc>
        <w:tc>
          <w:tcPr>
            <w:tcW w:w="5811" w:type="dxa"/>
            <w:shd w:val="clear" w:color="auto" w:fill="auto"/>
          </w:tcPr>
          <w:p w:rsidR="00BB0456" w:rsidRPr="00104F79" w:rsidRDefault="0054634C" w:rsidP="0054634C">
            <w:pPr>
              <w:suppressAutoHyphens w:val="0"/>
              <w:contextualSpacing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Набор для самокатетеризации, должен </w:t>
            </w:r>
            <w:r w:rsidR="007010F0" w:rsidRPr="007010F0">
              <w:rPr>
                <w:color w:val="000000"/>
                <w:sz w:val="24"/>
                <w:lang w:eastAsia="ru-RU"/>
              </w:rPr>
              <w:t>состо</w:t>
            </w:r>
            <w:r>
              <w:rPr>
                <w:color w:val="000000"/>
                <w:sz w:val="24"/>
                <w:lang w:eastAsia="ru-RU"/>
              </w:rPr>
              <w:t>ять</w:t>
            </w:r>
            <w:r w:rsidR="007010F0" w:rsidRPr="007010F0">
              <w:rPr>
                <w:color w:val="000000"/>
                <w:sz w:val="24"/>
                <w:lang w:eastAsia="ru-RU"/>
              </w:rPr>
              <w:t xml:space="preserve"> из лубрицированного катетера и соединённого с ним мочеприёмника (мешка). Набор готовый к употреблению или требующий активации. Специальная упаковка набора</w:t>
            </w:r>
            <w:r>
              <w:rPr>
                <w:color w:val="000000"/>
                <w:sz w:val="24"/>
                <w:lang w:eastAsia="ru-RU"/>
              </w:rPr>
              <w:t xml:space="preserve"> должна позволять</w:t>
            </w:r>
            <w:r w:rsidR="007010F0" w:rsidRPr="007010F0">
              <w:rPr>
                <w:color w:val="000000"/>
                <w:sz w:val="24"/>
                <w:lang w:eastAsia="ru-RU"/>
              </w:rPr>
              <w:t xml:space="preserve"> проводить катетеризацию, не касаясь катетера руками, имеет прозрачный мочеприёмник объёмом не менее 700 мл и не более 1000 мл с нанесённой градуировкой. Тип Нелатон. Размер по Шарьеру: от 08 ch до 18 ch. Длина катетера до 50 см в зависимости от потребности получателя. </w:t>
            </w:r>
            <w:r>
              <w:rPr>
                <w:color w:val="000000"/>
                <w:sz w:val="24"/>
                <w:lang w:eastAsia="ru-RU"/>
              </w:rPr>
              <w:t>Должен быть в</w:t>
            </w:r>
            <w:r w:rsidR="007010F0" w:rsidRPr="007010F0">
              <w:rPr>
                <w:color w:val="000000"/>
                <w:sz w:val="24"/>
                <w:lang w:eastAsia="ru-RU"/>
              </w:rPr>
              <w:t xml:space="preserve"> стерильном исполнении, для однократного применения.</w:t>
            </w:r>
          </w:p>
        </w:tc>
        <w:tc>
          <w:tcPr>
            <w:tcW w:w="1134" w:type="dxa"/>
            <w:shd w:val="clear" w:color="auto" w:fill="auto"/>
          </w:tcPr>
          <w:p w:rsidR="00BB0456" w:rsidRDefault="007010F0" w:rsidP="007010F0">
            <w:pPr>
              <w:tabs>
                <w:tab w:val="left" w:pos="270"/>
                <w:tab w:val="center" w:pos="462"/>
              </w:tabs>
              <w:snapToGrid w:val="0"/>
              <w:jc w:val="center"/>
              <w:rPr>
                <w:sz w:val="24"/>
                <w:szCs w:val="24"/>
              </w:rPr>
            </w:pPr>
            <w:r w:rsidRPr="007010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010F0">
              <w:rPr>
                <w:sz w:val="24"/>
                <w:szCs w:val="24"/>
              </w:rPr>
              <w:t>290</w:t>
            </w:r>
          </w:p>
        </w:tc>
      </w:tr>
      <w:tr w:rsidR="00077DEE" w:rsidRPr="002968FF" w:rsidTr="00BB0456">
        <w:trPr>
          <w:trHeight w:val="25"/>
        </w:trPr>
        <w:tc>
          <w:tcPr>
            <w:tcW w:w="9072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7010F0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010F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010F0">
              <w:rPr>
                <w:b/>
                <w:bCs/>
                <w:sz w:val="24"/>
                <w:szCs w:val="24"/>
              </w:rPr>
              <w:t>510</w:t>
            </w:r>
          </w:p>
        </w:tc>
      </w:tr>
    </w:tbl>
    <w:p w:rsidR="0091519E" w:rsidRDefault="0091519E" w:rsidP="00196A9E">
      <w:pPr>
        <w:widowControl w:val="0"/>
        <w:suppressAutoHyphens w:val="0"/>
        <w:ind w:firstLine="709"/>
        <w:jc w:val="both"/>
      </w:pPr>
    </w:p>
    <w:p w:rsidR="00196A9E" w:rsidRDefault="00196A9E" w:rsidP="00196A9E">
      <w:pPr>
        <w:widowControl w:val="0"/>
        <w:suppressAutoHyphens w:val="0"/>
        <w:ind w:firstLine="709"/>
        <w:jc w:val="both"/>
      </w:pPr>
      <w:r>
        <w:t>Требование к формированию лотов при осуществлении закупок медицинских изделий, установленное Постановлением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не применяется, так как объем денежных средств, направленных государственным заказчиком на закупку медицинских изделий в предшествующем году, составил более 100 млн. рублей.</w:t>
      </w:r>
    </w:p>
    <w:p w:rsidR="0091519E" w:rsidRPr="0091519E" w:rsidRDefault="0091519E" w:rsidP="0091519E">
      <w:pPr>
        <w:tabs>
          <w:tab w:val="left" w:pos="1134"/>
        </w:tabs>
        <w:suppressAutoHyphens w:val="0"/>
        <w:ind w:firstLine="851"/>
        <w:jc w:val="both"/>
        <w:rPr>
          <w:b/>
          <w:lang w:eastAsia="ru-RU"/>
        </w:rPr>
      </w:pPr>
      <w:r w:rsidRPr="0091519E">
        <w:rPr>
          <w:color w:val="000000"/>
        </w:rPr>
        <w:t>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указанное описание объекта закупки не предусмотрены в позиции каталога. 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</w:t>
      </w: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0B0B7E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0B0B7E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 или пачки по Межгосударственному стандарту ГОСТ 33781-2016 «Упаковка потребительская из картона, бумаги и комбинированных материалов. Общие технические условия»,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</w:t>
      </w:r>
      <w:r w:rsidR="006C636B">
        <w:rPr>
          <w:bCs/>
          <w:sz w:val="24"/>
          <w:szCs w:val="24"/>
          <w:lang w:eastAsia="ru-RU"/>
        </w:rPr>
        <w:t xml:space="preserve">ованиям </w:t>
      </w:r>
      <w:r w:rsidR="000B0B7E" w:rsidRPr="000B0B7E">
        <w:rPr>
          <w:bCs/>
          <w:sz w:val="24"/>
          <w:szCs w:val="24"/>
          <w:lang w:eastAsia="ru-RU"/>
        </w:rPr>
        <w:t>Национальных стандартов: ГОСТ Р 52770-2016 «Изделия медицинские. Требования безопасности. Методы санитарно-химических и токсикологических испытаний», ГОСТ Р 58235-2022 «Специальные средства при нарушении функции выделения. Термины и определения. Классификация», ГОСТ Р 59449-2021 «Средства ухода за мочевыми стомами, при недержании мочи у мужчин, при задержке мочи. Характеристики и основные требования. Методы испытаний». Межгосударственных стандартов: ГОСТ Р ISO 10993-1-2021 «Изделия медицинские. Оценка биологического действия медицинских изделий. Часть 1. Оценка и исследования», ГОСТ Р ISO 10993-5-2011 «Изделия медицинские. Оценка биологического действия медицинских изделий. Часть 5. Исследования на цитотоксичность. Методы in vitro», ГОСТ Р ISO 10993-10-2011 «Изделия медицинские. Оценка биологического действия медицинских изделий. Часть 10. Исследования и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6C636B" w:rsidP="006C636B">
      <w:pPr>
        <w:suppressAutoHyphens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</w:t>
      </w:r>
      <w:r w:rsidR="00D4271A" w:rsidRPr="00D4271A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 xml:space="preserve"> </w:t>
      </w:r>
      <w:r w:rsidRPr="00D4271A">
        <w:rPr>
          <w:bCs/>
          <w:sz w:val="24"/>
          <w:szCs w:val="24"/>
          <w:lang w:eastAsia="ru-RU"/>
        </w:rPr>
        <w:t xml:space="preserve">герметичность;  </w:t>
      </w:r>
      <w:r w:rsidR="00D4271A"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D4271A"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="00D4271A"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91519E">
        <w:rPr>
          <w:bCs/>
          <w:sz w:val="24"/>
          <w:szCs w:val="24"/>
          <w:lang w:eastAsia="ru-RU"/>
        </w:rPr>
        <w:t xml:space="preserve">не менее </w:t>
      </w:r>
      <w:r w:rsidR="00DC0A28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DC0A28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0B7E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2121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B657F"/>
    <w:rsid w:val="001C75D5"/>
    <w:rsid w:val="001D4B14"/>
    <w:rsid w:val="001E417A"/>
    <w:rsid w:val="001F1DF6"/>
    <w:rsid w:val="00227144"/>
    <w:rsid w:val="002321D6"/>
    <w:rsid w:val="0023287A"/>
    <w:rsid w:val="00235ABD"/>
    <w:rsid w:val="0023639C"/>
    <w:rsid w:val="00237638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C2709"/>
    <w:rsid w:val="002E49EC"/>
    <w:rsid w:val="002E5197"/>
    <w:rsid w:val="002F21A9"/>
    <w:rsid w:val="00303D3C"/>
    <w:rsid w:val="00306D6C"/>
    <w:rsid w:val="00307CE5"/>
    <w:rsid w:val="003106F9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4D1B"/>
    <w:rsid w:val="003A68C3"/>
    <w:rsid w:val="003B6434"/>
    <w:rsid w:val="003D31D5"/>
    <w:rsid w:val="003D3742"/>
    <w:rsid w:val="003D6134"/>
    <w:rsid w:val="003D7231"/>
    <w:rsid w:val="003D770C"/>
    <w:rsid w:val="003F39FF"/>
    <w:rsid w:val="003F3BB4"/>
    <w:rsid w:val="003F417C"/>
    <w:rsid w:val="00401069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3BEE"/>
    <w:rsid w:val="0052741C"/>
    <w:rsid w:val="005342EE"/>
    <w:rsid w:val="00536AD6"/>
    <w:rsid w:val="0054634C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860C9"/>
    <w:rsid w:val="006A7035"/>
    <w:rsid w:val="006C1AE6"/>
    <w:rsid w:val="006C636B"/>
    <w:rsid w:val="006D1C91"/>
    <w:rsid w:val="006E2B9C"/>
    <w:rsid w:val="006F46ED"/>
    <w:rsid w:val="007010F0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584A"/>
    <w:rsid w:val="007E7D12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C63EA"/>
    <w:rsid w:val="008D134A"/>
    <w:rsid w:val="008D6D1A"/>
    <w:rsid w:val="008E17E7"/>
    <w:rsid w:val="008E38D2"/>
    <w:rsid w:val="008F673E"/>
    <w:rsid w:val="00901DD3"/>
    <w:rsid w:val="00912016"/>
    <w:rsid w:val="0091519E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423C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9E7BFC"/>
    <w:rsid w:val="00A001BC"/>
    <w:rsid w:val="00A0336D"/>
    <w:rsid w:val="00A21066"/>
    <w:rsid w:val="00A21A04"/>
    <w:rsid w:val="00A27445"/>
    <w:rsid w:val="00A36CB0"/>
    <w:rsid w:val="00A40D6D"/>
    <w:rsid w:val="00A4388A"/>
    <w:rsid w:val="00A44ADC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BB0456"/>
    <w:rsid w:val="00BD4941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70809"/>
    <w:rsid w:val="00C70AB6"/>
    <w:rsid w:val="00C941F0"/>
    <w:rsid w:val="00CD0250"/>
    <w:rsid w:val="00CE68B2"/>
    <w:rsid w:val="00CE7C5B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C0A28"/>
    <w:rsid w:val="00DD0B7A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B6016"/>
    <w:rsid w:val="00EC1C8B"/>
    <w:rsid w:val="00EC7083"/>
    <w:rsid w:val="00ED2052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0558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2A03-9837-4D24-8DE4-42242A0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C388-2A43-40D2-A2EA-5A9439F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35</cp:revision>
  <cp:lastPrinted>2023-09-20T00:21:00Z</cp:lastPrinted>
  <dcterms:created xsi:type="dcterms:W3CDTF">2023-08-23T05:28:00Z</dcterms:created>
  <dcterms:modified xsi:type="dcterms:W3CDTF">2024-03-04T23:43:00Z</dcterms:modified>
</cp:coreProperties>
</file>