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A" w:rsidRPr="0089478C" w:rsidRDefault="00E44D3A" w:rsidP="00E44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D3A" w:rsidRPr="00D12B25" w:rsidRDefault="00E44D3A" w:rsidP="00E44D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C1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1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1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самокатетеризации</w:t>
      </w:r>
      <w:proofErr w:type="spellEnd"/>
      <w:r w:rsidRPr="00C1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лубрицированны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44D3A" w:rsidRPr="00D12B25" w:rsidRDefault="00E44D3A" w:rsidP="00E44D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E44D3A" w:rsidRPr="00533B7F" w:rsidRDefault="00E44D3A" w:rsidP="00E44D3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533B7F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54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7"/>
        <w:gridCol w:w="2048"/>
        <w:gridCol w:w="1562"/>
        <w:gridCol w:w="5517"/>
        <w:gridCol w:w="890"/>
      </w:tblGrid>
      <w:tr w:rsidR="00E44D3A" w:rsidRPr="00AE58E0" w:rsidTr="005D54DB">
        <w:trPr>
          <w:trHeight w:val="14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Pr="00AE58E0" w:rsidRDefault="00E44D3A" w:rsidP="005D54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D3A" w:rsidRPr="00881532" w:rsidRDefault="00E44D3A" w:rsidP="005D54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E44D3A" w:rsidRPr="00AE58E0" w:rsidRDefault="00E44D3A" w:rsidP="005D54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E44D3A" w:rsidRPr="00AE58E0" w:rsidTr="005D54DB">
        <w:trPr>
          <w:trHeight w:hRule="exact"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Pr="00AE58E0" w:rsidRDefault="00E44D3A" w:rsidP="005D54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D3A" w:rsidRPr="00881532" w:rsidRDefault="00E44D3A" w:rsidP="005D54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A" w:rsidRPr="00AE58E0" w:rsidRDefault="00E44D3A" w:rsidP="005D5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4D3A" w:rsidRPr="00AE58E0" w:rsidTr="005D54DB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Pr="00AE58E0" w:rsidRDefault="00E44D3A" w:rsidP="005D54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A" w:rsidRPr="00ED2E84" w:rsidRDefault="00E44D3A" w:rsidP="005D54D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3A" w:rsidRPr="00741E72" w:rsidRDefault="00E44D3A" w:rsidP="005D54DB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E44D3A" w:rsidRPr="00741E72" w:rsidRDefault="00E44D3A" w:rsidP="005D54DB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 не применяется</w:t>
            </w:r>
          </w:p>
          <w:p w:rsidR="00E44D3A" w:rsidRPr="00741E72" w:rsidRDefault="00E44D3A" w:rsidP="005D54DB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4D3A" w:rsidRPr="00ED2E84" w:rsidRDefault="00E44D3A" w:rsidP="005D54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D3A" w:rsidRPr="00741E72" w:rsidRDefault="00E44D3A" w:rsidP="005D54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Стерильный катетер с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лубрикантом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должен быть на основе воды и глицерина или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поливинилпирролидона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(ПВП) (в зависимости от индивидуальной потребности инвалида), готовый к употреблению или требующий активации водой.</w:t>
            </w:r>
          </w:p>
          <w:p w:rsidR="00E44D3A" w:rsidRPr="00ED2E84" w:rsidRDefault="00E44D3A" w:rsidP="005D5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Катетеры имеют размер: мужской -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 – 18, женский -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 – 16, детский -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 – 10 (в зависимости от индивидуальной потребности инвалида). Наконечник катетера прямой цилиндрический, тип </w:t>
            </w:r>
            <w:proofErr w:type="spellStart"/>
            <w:r w:rsidRPr="00741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Нелатон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A" w:rsidRDefault="00E44D3A" w:rsidP="005D54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</w:tr>
      <w:tr w:rsidR="00E44D3A" w:rsidRPr="00AE58E0" w:rsidTr="005D54DB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A" w:rsidRPr="00AE58E0" w:rsidRDefault="00E44D3A" w:rsidP="005D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A" w:rsidRPr="00AE58E0" w:rsidRDefault="00E44D3A" w:rsidP="005D54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</w:tr>
    </w:tbl>
    <w:p w:rsidR="00E44D3A" w:rsidRPr="002E17B0" w:rsidRDefault="00E44D3A" w:rsidP="00E44D3A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>
        <w:rPr>
          <w:rFonts w:ascii="Times New Roman" w:hAnsi="Times New Roman"/>
          <w:i/>
          <w:sz w:val="21"/>
          <w:szCs w:val="21"/>
        </w:rPr>
        <w:t xml:space="preserve">   </w:t>
      </w:r>
    </w:p>
    <w:p w:rsidR="00E44D3A" w:rsidRPr="00741E72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 xml:space="preserve">Специальные средства при нарушениях функций выделения (катетеры для </w:t>
      </w:r>
      <w:proofErr w:type="spellStart"/>
      <w:r w:rsidRPr="00741E72">
        <w:rPr>
          <w:rFonts w:ascii="Times New Roman" w:hAnsi="Times New Roman" w:cs="Times New Roman"/>
          <w:bCs/>
        </w:rPr>
        <w:t>самокатетеризации</w:t>
      </w:r>
      <w:proofErr w:type="spellEnd"/>
      <w:r w:rsidRPr="00741E72">
        <w:rPr>
          <w:rFonts w:ascii="Times New Roman" w:hAnsi="Times New Roman" w:cs="Times New Roman"/>
          <w:bCs/>
        </w:rPr>
        <w:t xml:space="preserve"> </w:t>
      </w:r>
      <w:proofErr w:type="spellStart"/>
      <w:r w:rsidRPr="00741E72">
        <w:rPr>
          <w:rFonts w:ascii="Times New Roman" w:hAnsi="Times New Roman" w:cs="Times New Roman"/>
          <w:bCs/>
        </w:rPr>
        <w:t>лубрицированные</w:t>
      </w:r>
      <w:proofErr w:type="spellEnd"/>
      <w:r w:rsidRPr="00741E72">
        <w:rPr>
          <w:rFonts w:ascii="Times New Roman" w:hAnsi="Times New Roman" w:cs="Times New Roman"/>
          <w:bCs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E44D3A" w:rsidRPr="00741E72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>Конструкция специальных сре</w:t>
      </w:r>
      <w:proofErr w:type="gramStart"/>
      <w:r w:rsidRPr="00741E72">
        <w:rPr>
          <w:rFonts w:ascii="Times New Roman" w:hAnsi="Times New Roman" w:cs="Times New Roman"/>
          <w:bCs/>
        </w:rPr>
        <w:t>дств пр</w:t>
      </w:r>
      <w:proofErr w:type="gramEnd"/>
      <w:r w:rsidRPr="00741E72">
        <w:rPr>
          <w:rFonts w:ascii="Times New Roman" w:hAnsi="Times New Roman" w:cs="Times New Roman"/>
          <w:bCs/>
        </w:rPr>
        <w:t xml:space="preserve">и нарушениях функций выделения (катетеры для </w:t>
      </w:r>
      <w:proofErr w:type="spellStart"/>
      <w:r w:rsidRPr="00741E72">
        <w:rPr>
          <w:rFonts w:ascii="Times New Roman" w:hAnsi="Times New Roman" w:cs="Times New Roman"/>
          <w:bCs/>
        </w:rPr>
        <w:t>самокатетеризации</w:t>
      </w:r>
      <w:proofErr w:type="spellEnd"/>
      <w:r w:rsidRPr="00741E72">
        <w:rPr>
          <w:rFonts w:ascii="Times New Roman" w:hAnsi="Times New Roman" w:cs="Times New Roman"/>
          <w:bCs/>
        </w:rPr>
        <w:t xml:space="preserve"> </w:t>
      </w:r>
      <w:proofErr w:type="spellStart"/>
      <w:r w:rsidRPr="00741E72">
        <w:rPr>
          <w:rFonts w:ascii="Times New Roman" w:hAnsi="Times New Roman" w:cs="Times New Roman"/>
          <w:bCs/>
        </w:rPr>
        <w:t>лубрицированные</w:t>
      </w:r>
      <w:proofErr w:type="spellEnd"/>
      <w:r w:rsidRPr="00741E72">
        <w:rPr>
          <w:rFonts w:ascii="Times New Roman" w:hAnsi="Times New Roman" w:cs="Times New Roman"/>
          <w:bCs/>
        </w:rPr>
        <w:t>) должна обеспечивать пользователю удобство и простоту обращения с ними.</w:t>
      </w:r>
    </w:p>
    <w:p w:rsidR="00E44D3A" w:rsidRPr="00741E72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(катетеры для </w:t>
      </w:r>
      <w:proofErr w:type="spellStart"/>
      <w:r w:rsidRPr="00741E72">
        <w:rPr>
          <w:rFonts w:ascii="Times New Roman" w:hAnsi="Times New Roman" w:cs="Times New Roman"/>
          <w:bCs/>
        </w:rPr>
        <w:t>самокатетеризации</w:t>
      </w:r>
      <w:proofErr w:type="spellEnd"/>
      <w:r w:rsidRPr="00741E72">
        <w:rPr>
          <w:rFonts w:ascii="Times New Roman" w:hAnsi="Times New Roman" w:cs="Times New Roman"/>
          <w:bCs/>
        </w:rPr>
        <w:t xml:space="preserve"> </w:t>
      </w:r>
      <w:proofErr w:type="spellStart"/>
      <w:r w:rsidRPr="00741E72">
        <w:rPr>
          <w:rFonts w:ascii="Times New Roman" w:hAnsi="Times New Roman" w:cs="Times New Roman"/>
          <w:bCs/>
        </w:rPr>
        <w:t>лубрицированные</w:t>
      </w:r>
      <w:proofErr w:type="spellEnd"/>
      <w:r w:rsidRPr="00741E72">
        <w:rPr>
          <w:rFonts w:ascii="Times New Roman" w:hAnsi="Times New Roman" w:cs="Times New Roman"/>
          <w:bCs/>
        </w:rPr>
        <w:t xml:space="preserve">) должны соответствовать требованиям стандартов серии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58235-2018 «Специальные средства при нарушении функции выделения. Термины и определения. Классификация», </w:t>
      </w:r>
    </w:p>
    <w:p w:rsidR="00E44D3A" w:rsidRPr="00741E72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41E72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741E72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44D3A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D3A" w:rsidRPr="0047798A" w:rsidRDefault="00E44D3A" w:rsidP="00E44D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E44D3A" w:rsidRDefault="00E44D3A" w:rsidP="00E44D3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D3A" w:rsidRPr="00147053" w:rsidRDefault="00E44D3A" w:rsidP="00E44D3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 xml:space="preserve"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</w:t>
      </w:r>
      <w:r w:rsidRPr="00147053">
        <w:rPr>
          <w:rFonts w:ascii="Times New Roman" w:hAnsi="Times New Roman" w:cs="Times New Roman"/>
          <w:bCs/>
          <w:sz w:val="21"/>
          <w:szCs w:val="21"/>
        </w:rPr>
        <w:lastRenderedPageBreak/>
        <w:t>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E44D3A" w:rsidRPr="0047798A" w:rsidRDefault="00E44D3A" w:rsidP="00E4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Pr="00982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44D3A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E44D3A" w:rsidRPr="00F6501C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E44D3A" w:rsidRPr="00831FBE" w:rsidRDefault="00E44D3A" w:rsidP="00E44D3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Товар должен</w:t>
      </w:r>
      <w:r w:rsidRPr="00F6501C">
        <w:rPr>
          <w:rFonts w:ascii="Times New Roman" w:hAnsi="Times New Roman" w:cs="Times New Roman"/>
          <w:bCs/>
          <w:iCs/>
          <w:sz w:val="21"/>
          <w:szCs w:val="21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E44D3A" w:rsidRDefault="00E44D3A" w:rsidP="00E44D3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D3A" w:rsidRPr="00800634" w:rsidRDefault="00E44D3A" w:rsidP="00E44D3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84 000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E44D3A" w:rsidRDefault="00E44D3A" w:rsidP="00E44D3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E44D3A" w:rsidRPr="007915E9" w:rsidRDefault="00E44D3A" w:rsidP="00E44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E44D3A" w:rsidRPr="007915E9" w:rsidRDefault="00E44D3A" w:rsidP="00E44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Получателя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44D3A" w:rsidRPr="007915E9" w:rsidRDefault="00E44D3A" w:rsidP="00E44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E44D3A" w:rsidRPr="004003A0" w:rsidRDefault="00E44D3A" w:rsidP="00E44D3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</w:p>
    <w:p w:rsidR="00E44D3A" w:rsidRDefault="00E44D3A" w:rsidP="00E44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D3A" w:rsidRPr="00DE61F5" w:rsidRDefault="00E44D3A" w:rsidP="00E44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29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июля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E44D3A" w:rsidRDefault="00E44D3A" w:rsidP="00E44D3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446792" w:rsidRDefault="00446792">
      <w:bookmarkStart w:id="0" w:name="_GoBack"/>
      <w:bookmarkEnd w:id="0"/>
    </w:p>
    <w:sectPr w:rsidR="004467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DE" w:rsidRDefault="00B65DDE">
      <w:pPr>
        <w:spacing w:after="0" w:line="240" w:lineRule="auto"/>
      </w:pPr>
      <w:r>
        <w:separator/>
      </w:r>
    </w:p>
  </w:endnote>
  <w:endnote w:type="continuationSeparator" w:id="0">
    <w:p w:rsidR="00B65DDE" w:rsidRDefault="00B6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E44D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EF">
          <w:rPr>
            <w:noProof/>
          </w:rPr>
          <w:t>2</w:t>
        </w:r>
        <w:r>
          <w:fldChar w:fldCharType="end"/>
        </w:r>
      </w:p>
    </w:sdtContent>
  </w:sdt>
  <w:p w:rsidR="001A27AB" w:rsidRDefault="00B65D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DE" w:rsidRDefault="00B65DDE">
      <w:pPr>
        <w:spacing w:after="0" w:line="240" w:lineRule="auto"/>
      </w:pPr>
      <w:r>
        <w:separator/>
      </w:r>
    </w:p>
  </w:footnote>
  <w:footnote w:type="continuationSeparator" w:id="0">
    <w:p w:rsidR="00B65DDE" w:rsidRDefault="00B6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A"/>
    <w:rsid w:val="00446792"/>
    <w:rsid w:val="00B65DDE"/>
    <w:rsid w:val="00D959EF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2021-12-08T12:13:00Z</dcterms:created>
  <dcterms:modified xsi:type="dcterms:W3CDTF">2021-12-08T12:17:00Z</dcterms:modified>
</cp:coreProperties>
</file>