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28" w:rsidRPr="00A527C7" w:rsidRDefault="00B1440C" w:rsidP="00B91E28">
      <w:pPr>
        <w:pStyle w:val="ConsPlusNormal"/>
        <w:ind w:right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527C7">
        <w:rPr>
          <w:rFonts w:ascii="Times New Roman" w:hAnsi="Times New Roman" w:cs="Times New Roman"/>
          <w:sz w:val="24"/>
          <w:szCs w:val="24"/>
          <w:lang w:eastAsia="ar-SA"/>
        </w:rPr>
        <w:t>Приложение № 1</w:t>
      </w:r>
      <w:r w:rsidR="00B91E28" w:rsidRPr="00A527C7">
        <w:rPr>
          <w:rFonts w:ascii="Times New Roman" w:hAnsi="Times New Roman" w:cs="Times New Roman"/>
          <w:sz w:val="24"/>
          <w:szCs w:val="24"/>
          <w:lang w:eastAsia="ar-SA"/>
        </w:rPr>
        <w:t xml:space="preserve"> к       </w:t>
      </w:r>
    </w:p>
    <w:p w:rsidR="00B91E28" w:rsidRPr="00A527C7" w:rsidRDefault="00B91E28" w:rsidP="00B91E28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527C7">
        <w:rPr>
          <w:rFonts w:ascii="Times New Roman" w:hAnsi="Times New Roman" w:cs="Times New Roman"/>
          <w:sz w:val="24"/>
          <w:szCs w:val="24"/>
          <w:lang w:eastAsia="ar-SA"/>
        </w:rPr>
        <w:t>Извещению о проведении</w:t>
      </w:r>
    </w:p>
    <w:p w:rsidR="00B1440C" w:rsidRPr="00A527C7" w:rsidRDefault="00B91E28" w:rsidP="00B91E28">
      <w:pPr>
        <w:pStyle w:val="ConsPlusNormal"/>
        <w:suppressAutoHyphens w:val="0"/>
        <w:ind w:right="1701" w:firstLine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527C7">
        <w:rPr>
          <w:rFonts w:ascii="Times New Roman" w:hAnsi="Times New Roman" w:cs="Times New Roman"/>
          <w:sz w:val="24"/>
          <w:szCs w:val="24"/>
          <w:lang w:eastAsia="ar-SA"/>
        </w:rPr>
        <w:t>аукциона</w:t>
      </w:r>
    </w:p>
    <w:p w:rsidR="001D07DE" w:rsidRPr="00A527C7" w:rsidRDefault="001D07DE" w:rsidP="00773A7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E0BEF" w:rsidRPr="00A527C7" w:rsidRDefault="00B1440C" w:rsidP="00773A7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27C7">
        <w:rPr>
          <w:rFonts w:ascii="Times New Roman" w:hAnsi="Times New Roman" w:cs="Times New Roman"/>
          <w:b/>
          <w:sz w:val="26"/>
          <w:szCs w:val="26"/>
          <w:lang w:eastAsia="ar-SA"/>
        </w:rPr>
        <w:t>Описание объекта закупки</w:t>
      </w:r>
      <w:r w:rsidRPr="00A527C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A36C3" w:rsidRPr="00A527C7" w:rsidRDefault="00B91E28" w:rsidP="009A36C3">
      <w:pPr>
        <w:widowControl w:val="0"/>
        <w:jc w:val="center"/>
        <w:rPr>
          <w:sz w:val="26"/>
          <w:szCs w:val="26"/>
        </w:rPr>
      </w:pPr>
      <w:r w:rsidRPr="00A527C7">
        <w:rPr>
          <w:sz w:val="26"/>
          <w:szCs w:val="26"/>
        </w:rPr>
        <w:t>Выполнение работ по изготовлению для застрахованных лиц, получивших повреждение здоровья вследств</w:t>
      </w:r>
      <w:bookmarkStart w:id="0" w:name="_GoBack"/>
      <w:bookmarkEnd w:id="0"/>
      <w:r w:rsidRPr="00A527C7">
        <w:rPr>
          <w:sz w:val="26"/>
          <w:szCs w:val="26"/>
        </w:rPr>
        <w:t>ие несчастных случаев на производстве и профессиональных заболеваний, протезов кисти</w:t>
      </w:r>
    </w:p>
    <w:p w:rsidR="00B91E28" w:rsidRPr="00A527C7" w:rsidRDefault="00B91E28" w:rsidP="00B91E28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5670"/>
        <w:gridCol w:w="1559"/>
      </w:tblGrid>
      <w:tr w:rsidR="00A527C7" w:rsidRPr="00A527C7" w:rsidTr="00B91E28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28" w:rsidRPr="00A527C7" w:rsidRDefault="00B91E28" w:rsidP="00F90204">
            <w:pPr>
              <w:keepNext/>
              <w:widowControl w:val="0"/>
              <w:jc w:val="center"/>
              <w:rPr>
                <w:b/>
                <w:bCs/>
              </w:rPr>
            </w:pPr>
            <w:r w:rsidRPr="00A527C7">
              <w:rPr>
                <w:b/>
                <w:bCs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28" w:rsidRPr="00A527C7" w:rsidRDefault="00B91E28" w:rsidP="00F90204">
            <w:pPr>
              <w:keepNext/>
              <w:widowControl w:val="0"/>
              <w:jc w:val="center"/>
              <w:rPr>
                <w:b/>
                <w:bCs/>
              </w:rPr>
            </w:pPr>
            <w:r w:rsidRPr="00A527C7">
              <w:rPr>
                <w:b/>
                <w:bCs/>
              </w:rPr>
              <w:br w:type="page"/>
              <w:t>Наименование изделий, Код ТСР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28" w:rsidRPr="00A527C7" w:rsidRDefault="00B91E28" w:rsidP="00F90204">
            <w:pPr>
              <w:pStyle w:val="2"/>
              <w:widowControl w:val="0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A527C7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 xml:space="preserve">Описание функциональных и технических характеристик </w:t>
            </w:r>
            <w:r w:rsidRPr="00A527C7">
              <w:rPr>
                <w:rFonts w:ascii="Times New Roman" w:hAnsi="Times New Roman" w:cs="Times New Roman"/>
                <w:b/>
                <w:bCs/>
                <w:i/>
                <w:color w:val="auto"/>
                <w:szCs w:val="24"/>
              </w:rPr>
              <w:t>(в связи с отсутствием технических характеристик, указанных в КТРУ)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28" w:rsidRPr="00A527C7" w:rsidRDefault="00B91E28" w:rsidP="00F90204">
            <w:pPr>
              <w:keepNext/>
              <w:widowControl w:val="0"/>
              <w:jc w:val="center"/>
              <w:rPr>
                <w:b/>
                <w:bCs/>
              </w:rPr>
            </w:pPr>
            <w:r w:rsidRPr="00A527C7">
              <w:rPr>
                <w:b/>
                <w:bCs/>
              </w:rPr>
              <w:t>Кол-во изделий (шт.)</w:t>
            </w:r>
          </w:p>
        </w:tc>
      </w:tr>
      <w:tr w:rsidR="00A527C7" w:rsidRPr="00A527C7" w:rsidTr="00B91E28">
        <w:trPr>
          <w:trHeight w:val="1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28" w:rsidRPr="00A527C7" w:rsidRDefault="00B91E28" w:rsidP="00F90204">
            <w:pPr>
              <w:jc w:val="center"/>
            </w:pPr>
            <w:r w:rsidRPr="00A527C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28" w:rsidRPr="00A527C7" w:rsidRDefault="00B91E28" w:rsidP="00F90204">
            <w:pPr>
              <w:jc w:val="center"/>
            </w:pPr>
            <w:r w:rsidRPr="00A527C7">
              <w:t xml:space="preserve">Протез кисти косметический, в том числе при вычленении и частичном вычленении кисти </w:t>
            </w:r>
          </w:p>
          <w:p w:rsidR="00B91E28" w:rsidRPr="00A527C7" w:rsidRDefault="00B91E28" w:rsidP="00F90204">
            <w:pPr>
              <w:jc w:val="center"/>
              <w:rPr>
                <w:bCs/>
              </w:rPr>
            </w:pPr>
            <w:r w:rsidRPr="00A527C7">
              <w:t>8-01-02</w:t>
            </w:r>
          </w:p>
          <w:p w:rsidR="00B91E28" w:rsidRPr="00A527C7" w:rsidRDefault="00B91E28" w:rsidP="00F90204">
            <w:pPr>
              <w:jc w:val="center"/>
            </w:pPr>
          </w:p>
          <w:p w:rsidR="00B91E28" w:rsidRPr="00A527C7" w:rsidRDefault="00B91E28" w:rsidP="00F90204">
            <w:pPr>
              <w:jc w:val="center"/>
            </w:pPr>
          </w:p>
          <w:p w:rsidR="00B91E28" w:rsidRPr="00A527C7" w:rsidRDefault="00B91E28" w:rsidP="00F90204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28" w:rsidRPr="00A527C7" w:rsidRDefault="00B91E28" w:rsidP="00F90204">
            <w:pPr>
              <w:snapToGrid w:val="0"/>
              <w:jc w:val="both"/>
              <w:rPr>
                <w:bCs/>
              </w:rPr>
            </w:pPr>
            <w:r w:rsidRPr="00A527C7">
              <w:t>Протез кисти косметический, в том числе при вычленении и частичном вычленении кисти изготавливается согласно технических условий и ГОСТов. Система управления: отсутствует. Кисть косметическая из ПВХ. Дополнительное РСУ отсутствует. Приспособления отсутствуют. Оболочка косметическая отсутствует. Гильза отсутствует. Тип крепления: индивидуальное, специальное. Гарантийный срок – не менее 2 месяцев со дня подписания Акта приема-передачи изделия получателем. Код позиции КТРУ – отсутствует.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28" w:rsidRPr="00A527C7" w:rsidRDefault="00B91E28" w:rsidP="00F90204">
            <w:pPr>
              <w:keepNext/>
              <w:widowControl w:val="0"/>
              <w:jc w:val="center"/>
              <w:rPr>
                <w:bCs/>
              </w:rPr>
            </w:pPr>
            <w:r w:rsidRPr="00A527C7">
              <w:rPr>
                <w:bCs/>
              </w:rPr>
              <w:t>16</w:t>
            </w:r>
          </w:p>
        </w:tc>
      </w:tr>
      <w:tr w:rsidR="00A527C7" w:rsidRPr="00A527C7" w:rsidTr="00B91E28">
        <w:trPr>
          <w:trHeight w:val="1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28" w:rsidRPr="00A527C7" w:rsidRDefault="00B91E28" w:rsidP="00F90204">
            <w:pPr>
              <w:spacing w:before="91"/>
              <w:jc w:val="center"/>
            </w:pPr>
            <w:r w:rsidRPr="00A527C7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28" w:rsidRPr="00A527C7" w:rsidRDefault="00B91E28" w:rsidP="00F90204">
            <w:pPr>
              <w:jc w:val="center"/>
            </w:pPr>
            <w:r w:rsidRPr="00A527C7">
              <w:t xml:space="preserve">Протез кисти косметический, в том числе при вычленении и частичном вычленении кисти </w:t>
            </w:r>
          </w:p>
          <w:p w:rsidR="00B91E28" w:rsidRPr="00A527C7" w:rsidRDefault="00B91E28" w:rsidP="00F90204">
            <w:pPr>
              <w:jc w:val="center"/>
            </w:pPr>
            <w:r w:rsidRPr="00A527C7">
              <w:t>8-01-02</w:t>
            </w:r>
          </w:p>
          <w:p w:rsidR="00B91E28" w:rsidRPr="00A527C7" w:rsidRDefault="00B91E28" w:rsidP="00F90204">
            <w:pPr>
              <w:spacing w:before="91"/>
              <w:jc w:val="center"/>
            </w:pPr>
          </w:p>
          <w:p w:rsidR="00B91E28" w:rsidRPr="00A527C7" w:rsidRDefault="00B91E28" w:rsidP="00F90204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28" w:rsidRPr="00A527C7" w:rsidRDefault="00B91E28" w:rsidP="00F90204">
            <w:pPr>
              <w:snapToGrid w:val="0"/>
              <w:jc w:val="both"/>
            </w:pPr>
            <w:r w:rsidRPr="00A527C7">
              <w:t>Протез при ампутации кисти, косметический изготавливается согласно технических условий и ГОСТов. Система управления: отсутствует. Кисть косметическая из ПВХ с арматурой в пальцах. Дополнительное РСУ отсутствует. Приспособления отсутствуют. Оболочка косметическая отсутствует. Гильза отсутствует. Тип крепления: индивидуальное, специальное. Гарантийный срок – не менее 2 месяцев со дня подписания Акта приема-передачи изделия получателем. Код позиции КТРУ – отсутствует.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28" w:rsidRPr="00A527C7" w:rsidRDefault="00B91E28" w:rsidP="00F90204">
            <w:pPr>
              <w:keepNext/>
              <w:widowControl w:val="0"/>
              <w:jc w:val="center"/>
              <w:rPr>
                <w:bCs/>
              </w:rPr>
            </w:pPr>
            <w:r w:rsidRPr="00A527C7">
              <w:rPr>
                <w:bCs/>
              </w:rPr>
              <w:t>8</w:t>
            </w:r>
          </w:p>
        </w:tc>
      </w:tr>
      <w:tr w:rsidR="00A527C7" w:rsidRPr="00A527C7" w:rsidTr="00B91E28">
        <w:trPr>
          <w:trHeight w:val="1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28" w:rsidRPr="00A527C7" w:rsidRDefault="00B91E28" w:rsidP="00F90204">
            <w:pPr>
              <w:spacing w:before="91"/>
              <w:jc w:val="center"/>
            </w:pPr>
            <w:r w:rsidRPr="00A527C7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28" w:rsidRPr="00A527C7" w:rsidRDefault="00B91E28" w:rsidP="00F90204">
            <w:pPr>
              <w:jc w:val="center"/>
            </w:pPr>
            <w:r w:rsidRPr="00A527C7">
              <w:t xml:space="preserve">Протез кисти рабочий, в том числе при вычленении и частичном вычленении кисти </w:t>
            </w:r>
          </w:p>
          <w:p w:rsidR="00B91E28" w:rsidRPr="00A527C7" w:rsidRDefault="00B91E28" w:rsidP="00F90204">
            <w:pPr>
              <w:jc w:val="center"/>
            </w:pPr>
            <w:r w:rsidRPr="00A527C7">
              <w:t>8-02-01</w:t>
            </w:r>
          </w:p>
          <w:p w:rsidR="00B91E28" w:rsidRPr="00A527C7" w:rsidRDefault="00B91E28" w:rsidP="00F90204">
            <w:pPr>
              <w:jc w:val="center"/>
              <w:rPr>
                <w:i/>
              </w:rPr>
            </w:pPr>
          </w:p>
          <w:p w:rsidR="00B91E28" w:rsidRPr="00A527C7" w:rsidRDefault="00B91E28" w:rsidP="00F90204">
            <w:pPr>
              <w:spacing w:before="91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28" w:rsidRPr="00A527C7" w:rsidRDefault="00B91E28" w:rsidP="00F90204">
            <w:pPr>
              <w:snapToGrid w:val="0"/>
              <w:jc w:val="both"/>
            </w:pPr>
            <w:r w:rsidRPr="00A527C7">
              <w:t>Протез кисти рабочий изготавливается согласно технических условий и ГОСТов. Система управления пассивная - сохранившейся рукой или противоупором. Модули пальцев, пястей и кистей отсутствуют. Комплект шин к рабочим протезам. Дополнительное РСУ отсутствует. Специальные приспособления: комплект съемных рабочих насадок. Оболочка косметическая отсутствует. Приемная гильза индивидуальная, одинарная. Материал приемной гильзы: литьевой слоистый пластик на основе акриловых смол или листовой термопластичный материал. Тип крепления: индивидуальное. Гарантийный срок – не менее 7 месяцев со дня подписания Акта приема-передачи изделия получателем. Код позиции КТРУ – отсутствует.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28" w:rsidRPr="00A527C7" w:rsidRDefault="00B91E28" w:rsidP="00F90204">
            <w:pPr>
              <w:keepNext/>
              <w:widowControl w:val="0"/>
              <w:jc w:val="center"/>
              <w:rPr>
                <w:bCs/>
              </w:rPr>
            </w:pPr>
            <w:r w:rsidRPr="00A527C7">
              <w:rPr>
                <w:bCs/>
              </w:rPr>
              <w:t>3</w:t>
            </w:r>
          </w:p>
        </w:tc>
      </w:tr>
      <w:tr w:rsidR="00A527C7" w:rsidRPr="00A527C7" w:rsidTr="00B91E28">
        <w:trPr>
          <w:trHeight w:val="1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28" w:rsidRPr="00A527C7" w:rsidRDefault="00B91E28" w:rsidP="00F90204">
            <w:pPr>
              <w:spacing w:before="91"/>
              <w:jc w:val="center"/>
            </w:pPr>
            <w:r w:rsidRPr="00A527C7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28" w:rsidRPr="00A527C7" w:rsidRDefault="00B91E28" w:rsidP="00F90204">
            <w:pPr>
              <w:jc w:val="center"/>
            </w:pPr>
            <w:r w:rsidRPr="00A527C7">
              <w:t xml:space="preserve">Протез кисти косметический, в том числе при вычленении и частичном вычленении кисти </w:t>
            </w:r>
          </w:p>
          <w:p w:rsidR="00B91E28" w:rsidRPr="00A527C7" w:rsidRDefault="00B91E28" w:rsidP="00F90204">
            <w:pPr>
              <w:jc w:val="center"/>
            </w:pPr>
            <w:r w:rsidRPr="00A527C7">
              <w:t>8-01-02</w:t>
            </w:r>
          </w:p>
          <w:p w:rsidR="00B91E28" w:rsidRPr="00A527C7" w:rsidRDefault="00B91E28" w:rsidP="00F90204">
            <w:pPr>
              <w:jc w:val="center"/>
            </w:pPr>
          </w:p>
          <w:p w:rsidR="00B91E28" w:rsidRPr="00A527C7" w:rsidRDefault="00B91E28" w:rsidP="00F90204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28" w:rsidRPr="00A527C7" w:rsidRDefault="00B91E28" w:rsidP="00F90204">
            <w:pPr>
              <w:snapToGrid w:val="0"/>
              <w:jc w:val="both"/>
            </w:pPr>
            <w:r w:rsidRPr="00A527C7">
              <w:t>Протез кисти косметический, в том числе при вычленении и частичном вычленение кисти, изготавливается согласно технических условий и ГОСТов. Система управления: отсутствует. Кисть косметическая силиконовая с нейлоновой армирующей сеткой, Кисть косметическая ПВХ с арматурой в пальцах. Дополнительное РСУ отсутствует. Приспособления отсутствуют. Оболочка косметическая отсутствует. Гильза отсутствует. Тип крепления: индивидуальное, специальное. Гарантийный срок – не менее 2 месяцев со дня подписания Акта приема-передачи изделия получателем. Код позиции КТРУ – отсутствует.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28" w:rsidRPr="00A527C7" w:rsidRDefault="00B91E28" w:rsidP="00F90204">
            <w:pPr>
              <w:keepNext/>
              <w:widowControl w:val="0"/>
              <w:jc w:val="center"/>
              <w:rPr>
                <w:bCs/>
              </w:rPr>
            </w:pPr>
            <w:r w:rsidRPr="00A527C7">
              <w:rPr>
                <w:bCs/>
              </w:rPr>
              <w:t>8</w:t>
            </w:r>
          </w:p>
        </w:tc>
      </w:tr>
      <w:tr w:rsidR="00A527C7" w:rsidRPr="00A527C7" w:rsidTr="00B91E28">
        <w:trPr>
          <w:trHeight w:val="678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28" w:rsidRPr="00A527C7" w:rsidRDefault="00B91E28" w:rsidP="00F90204">
            <w:pPr>
              <w:snapToGrid w:val="0"/>
              <w:jc w:val="right"/>
            </w:pPr>
            <w:r w:rsidRPr="00A527C7"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28" w:rsidRPr="00A527C7" w:rsidRDefault="00B91E28" w:rsidP="00F90204">
            <w:pPr>
              <w:keepNext/>
              <w:widowControl w:val="0"/>
              <w:jc w:val="center"/>
              <w:rPr>
                <w:bCs/>
              </w:rPr>
            </w:pPr>
            <w:r w:rsidRPr="00A527C7">
              <w:rPr>
                <w:bCs/>
              </w:rPr>
              <w:t>35</w:t>
            </w:r>
          </w:p>
        </w:tc>
      </w:tr>
    </w:tbl>
    <w:p w:rsidR="00B91E28" w:rsidRPr="00A527C7" w:rsidRDefault="00B91E28" w:rsidP="00B91E28">
      <w:pPr>
        <w:jc w:val="both"/>
        <w:rPr>
          <w:b/>
          <w:sz w:val="20"/>
          <w:szCs w:val="20"/>
          <w:u w:val="single"/>
        </w:rPr>
      </w:pPr>
    </w:p>
    <w:p w:rsidR="00B91E28" w:rsidRPr="00A527C7" w:rsidRDefault="00B91E28" w:rsidP="00B91E28">
      <w:pPr>
        <w:pStyle w:val="4"/>
        <w:widowControl w:val="0"/>
        <w:jc w:val="both"/>
        <w:rPr>
          <w:rFonts w:ascii="Times New Roman" w:hAnsi="Times New Roman" w:cs="Times New Roman"/>
          <w:bCs/>
          <w:i w:val="0"/>
          <w:color w:val="auto"/>
          <w:sz w:val="26"/>
          <w:szCs w:val="26"/>
          <w:u w:val="single"/>
        </w:rPr>
      </w:pPr>
      <w:r w:rsidRPr="00A527C7">
        <w:rPr>
          <w:rFonts w:ascii="Times New Roman" w:hAnsi="Times New Roman" w:cs="Times New Roman"/>
          <w:bCs/>
          <w:i w:val="0"/>
          <w:color w:val="auto"/>
          <w:sz w:val="26"/>
          <w:szCs w:val="26"/>
          <w:u w:val="single"/>
        </w:rPr>
        <w:t xml:space="preserve">Требования к качеству выполнения работ </w:t>
      </w:r>
    </w:p>
    <w:p w:rsidR="00B91E28" w:rsidRPr="00A527C7" w:rsidRDefault="00B91E28" w:rsidP="00B91E28">
      <w:pPr>
        <w:jc w:val="both"/>
        <w:rPr>
          <w:sz w:val="26"/>
          <w:szCs w:val="26"/>
        </w:rPr>
      </w:pPr>
      <w:r w:rsidRPr="00A527C7">
        <w:rPr>
          <w:sz w:val="26"/>
          <w:szCs w:val="26"/>
        </w:rPr>
        <w:t xml:space="preserve">     Протезы кисти должны соответствовать требованиям </w:t>
      </w:r>
      <w:r w:rsidRPr="00A527C7">
        <w:rPr>
          <w:bCs/>
          <w:sz w:val="26"/>
          <w:szCs w:val="26"/>
        </w:rPr>
        <w:t>ГОСТ</w:t>
      </w:r>
      <w:r w:rsidRPr="00A527C7">
        <w:rPr>
          <w:sz w:val="26"/>
          <w:szCs w:val="26"/>
        </w:rPr>
        <w:t xml:space="preserve"> </w:t>
      </w:r>
      <w:r w:rsidRPr="00A527C7">
        <w:rPr>
          <w:bCs/>
          <w:sz w:val="26"/>
          <w:szCs w:val="26"/>
        </w:rPr>
        <w:t>ISO</w:t>
      </w:r>
      <w:r w:rsidRPr="00A527C7">
        <w:rPr>
          <w:sz w:val="26"/>
          <w:szCs w:val="26"/>
        </w:rPr>
        <w:t xml:space="preserve"> </w:t>
      </w:r>
      <w:r w:rsidRPr="00A527C7">
        <w:rPr>
          <w:bCs/>
          <w:sz w:val="26"/>
          <w:szCs w:val="26"/>
        </w:rPr>
        <w:t>10993</w:t>
      </w:r>
      <w:r w:rsidRPr="00A527C7">
        <w:rPr>
          <w:sz w:val="26"/>
          <w:szCs w:val="26"/>
        </w:rPr>
        <w:t>-</w:t>
      </w:r>
      <w:r w:rsidRPr="00A527C7">
        <w:rPr>
          <w:bCs/>
          <w:sz w:val="26"/>
          <w:szCs w:val="26"/>
        </w:rPr>
        <w:t>1</w:t>
      </w:r>
      <w:r w:rsidRPr="00A527C7">
        <w:rPr>
          <w:sz w:val="26"/>
          <w:szCs w:val="26"/>
        </w:rPr>
        <w:t>-</w:t>
      </w:r>
      <w:r w:rsidRPr="00A527C7">
        <w:rPr>
          <w:bCs/>
          <w:sz w:val="26"/>
          <w:szCs w:val="26"/>
        </w:rPr>
        <w:t>2021,</w:t>
      </w:r>
      <w:r w:rsidRPr="00A527C7">
        <w:rPr>
          <w:sz w:val="26"/>
          <w:szCs w:val="26"/>
        </w:rPr>
        <w:t xml:space="preserve"> ГОСТ </w:t>
      </w:r>
      <w:r w:rsidRPr="00A527C7">
        <w:rPr>
          <w:sz w:val="26"/>
          <w:szCs w:val="26"/>
          <w:lang w:val="en-US"/>
        </w:rPr>
        <w:t>ISO</w:t>
      </w:r>
      <w:r w:rsidRPr="00A527C7">
        <w:rPr>
          <w:sz w:val="26"/>
          <w:szCs w:val="26"/>
        </w:rPr>
        <w:t xml:space="preserve"> 10993-5-2011, ГОСТ </w:t>
      </w:r>
      <w:r w:rsidRPr="00A527C7">
        <w:rPr>
          <w:sz w:val="26"/>
          <w:szCs w:val="26"/>
          <w:lang w:val="en-US"/>
        </w:rPr>
        <w:t>ISO</w:t>
      </w:r>
      <w:r w:rsidRPr="00A527C7">
        <w:rPr>
          <w:sz w:val="26"/>
          <w:szCs w:val="26"/>
        </w:rPr>
        <w:t xml:space="preserve"> 10993-10-2011, ГОСТ </w:t>
      </w:r>
      <w:r w:rsidRPr="00A527C7">
        <w:rPr>
          <w:sz w:val="26"/>
          <w:szCs w:val="26"/>
          <w:lang w:val="en-US"/>
        </w:rPr>
        <w:t>ISO</w:t>
      </w:r>
      <w:r w:rsidRPr="00A527C7">
        <w:rPr>
          <w:sz w:val="26"/>
          <w:szCs w:val="26"/>
        </w:rPr>
        <w:t xml:space="preserve"> 10993-11-2021, ГОСТ Р 52770-2016, ГОСТ Р 51632-2021</w:t>
      </w:r>
      <w:r w:rsidRPr="00A527C7">
        <w:rPr>
          <w:kern w:val="2"/>
          <w:sz w:val="26"/>
          <w:szCs w:val="26"/>
        </w:rPr>
        <w:t>,</w:t>
      </w:r>
      <w:r w:rsidRPr="00A527C7">
        <w:rPr>
          <w:sz w:val="26"/>
          <w:szCs w:val="26"/>
        </w:rPr>
        <w:t xml:space="preserve"> </w:t>
      </w:r>
      <w:r w:rsidRPr="00A527C7">
        <w:rPr>
          <w:kern w:val="2"/>
          <w:sz w:val="26"/>
          <w:szCs w:val="26"/>
        </w:rPr>
        <w:t xml:space="preserve">ГОСТ Р 56138-2021, </w:t>
      </w:r>
      <w:r w:rsidRPr="00A527C7">
        <w:rPr>
          <w:sz w:val="26"/>
          <w:szCs w:val="26"/>
        </w:rPr>
        <w:t>ГОСТ Р ИСО 22523-2007.</w:t>
      </w:r>
    </w:p>
    <w:p w:rsidR="00B91E28" w:rsidRPr="00A527C7" w:rsidRDefault="00B91E28" w:rsidP="00B91E28">
      <w:pPr>
        <w:tabs>
          <w:tab w:val="left" w:pos="-176"/>
          <w:tab w:val="left" w:pos="2093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B91E28" w:rsidRPr="00A527C7" w:rsidRDefault="00B91E28" w:rsidP="00B91E28">
      <w:pPr>
        <w:jc w:val="both"/>
        <w:rPr>
          <w:sz w:val="26"/>
          <w:szCs w:val="26"/>
          <w:u w:val="single"/>
        </w:rPr>
      </w:pPr>
      <w:r w:rsidRPr="00A527C7">
        <w:rPr>
          <w:sz w:val="26"/>
          <w:szCs w:val="26"/>
          <w:u w:val="single"/>
        </w:rPr>
        <w:t xml:space="preserve">Требования к техническим характеристикам </w:t>
      </w:r>
    </w:p>
    <w:p w:rsidR="00B91E28" w:rsidRPr="00A527C7" w:rsidRDefault="00B91E28" w:rsidP="00B91E28">
      <w:pPr>
        <w:jc w:val="both"/>
        <w:rPr>
          <w:bCs/>
          <w:sz w:val="26"/>
          <w:szCs w:val="26"/>
          <w:u w:val="single"/>
        </w:rPr>
      </w:pPr>
      <w:r w:rsidRPr="00A527C7">
        <w:rPr>
          <w:sz w:val="26"/>
          <w:szCs w:val="26"/>
        </w:rPr>
        <w:t xml:space="preserve">     </w:t>
      </w:r>
      <w:r w:rsidRPr="00A527C7">
        <w:rPr>
          <w:bCs/>
          <w:sz w:val="26"/>
          <w:szCs w:val="26"/>
        </w:rPr>
        <w:t xml:space="preserve">Выполнение работ по изготовлению (далее </w:t>
      </w:r>
      <w:r w:rsidRPr="00A527C7">
        <w:rPr>
          <w:sz w:val="26"/>
          <w:szCs w:val="26"/>
        </w:rPr>
        <w:t xml:space="preserve">по тексту </w:t>
      </w:r>
      <w:r w:rsidRPr="00A527C7">
        <w:rPr>
          <w:bCs/>
          <w:sz w:val="26"/>
          <w:szCs w:val="26"/>
        </w:rPr>
        <w:t>- работы) п</w:t>
      </w:r>
      <w:r w:rsidRPr="00A527C7">
        <w:rPr>
          <w:sz w:val="26"/>
          <w:szCs w:val="26"/>
        </w:rPr>
        <w:t xml:space="preserve">ротезов кисти </w:t>
      </w:r>
      <w:r w:rsidRPr="00A527C7">
        <w:rPr>
          <w:bCs/>
          <w:sz w:val="26"/>
          <w:szCs w:val="26"/>
        </w:rPr>
        <w:t>должно содержать комплекс медицинских, технических и социальных мероприятий, проводимых с пациентами, имеющими нарушения опорно-двигательного аппарата и (или) другие дефекты организма, в целях восстановления или компенсации ограничений их жизнедеятельности.</w:t>
      </w:r>
    </w:p>
    <w:p w:rsidR="00B91E28" w:rsidRPr="00A527C7" w:rsidRDefault="00B91E28" w:rsidP="00B91E28">
      <w:pPr>
        <w:jc w:val="both"/>
        <w:rPr>
          <w:sz w:val="26"/>
          <w:szCs w:val="26"/>
        </w:rPr>
      </w:pPr>
      <w:r w:rsidRPr="00A527C7">
        <w:rPr>
          <w:bCs/>
          <w:sz w:val="26"/>
          <w:szCs w:val="26"/>
        </w:rPr>
        <w:t xml:space="preserve">     Для проведения </w:t>
      </w:r>
      <w:r w:rsidRPr="00A527C7">
        <w:rPr>
          <w:sz w:val="26"/>
          <w:szCs w:val="26"/>
        </w:rPr>
        <w:t>комплекса технических, медицинских, социальных мероприятий, а также комплекса мероприятий (замеры, подгонка, примерка и т. д.) по выполнению работ по изготовлению для застрахованных лиц, получивших повреждение здоровья вследствие несчастных случаев на производстве и профессиональных заболеваний (далее по тексту - пострадавших),</w:t>
      </w:r>
      <w:r w:rsidRPr="00A527C7">
        <w:rPr>
          <w:bCs/>
          <w:sz w:val="26"/>
          <w:szCs w:val="26"/>
        </w:rPr>
        <w:t xml:space="preserve"> протезов кисти, в части осмотра врача, снятия слепков, замера, подбора и выбора конструкции протезно-ортопедических изделий, у Исполнителя должна быть действующая </w:t>
      </w:r>
      <w:r w:rsidRPr="00A527C7">
        <w:rPr>
          <w:sz w:val="26"/>
          <w:szCs w:val="26"/>
        </w:rPr>
        <w:t>лицензия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</w:t>
      </w:r>
      <w:r w:rsidRPr="00A527C7">
        <w:rPr>
          <w:b/>
          <w:sz w:val="26"/>
          <w:szCs w:val="26"/>
        </w:rPr>
        <w:t xml:space="preserve"> </w:t>
      </w:r>
      <w:r w:rsidRPr="00A527C7">
        <w:rPr>
          <w:sz w:val="26"/>
          <w:szCs w:val="26"/>
        </w:rPr>
        <w:t>на территории Орловской области.</w:t>
      </w:r>
    </w:p>
    <w:p w:rsidR="00B91E28" w:rsidRPr="00A527C7" w:rsidRDefault="00B91E28" w:rsidP="00B91E28">
      <w:pPr>
        <w:jc w:val="both"/>
        <w:rPr>
          <w:sz w:val="26"/>
          <w:szCs w:val="26"/>
        </w:rPr>
      </w:pPr>
      <w:r w:rsidRPr="00A527C7">
        <w:rPr>
          <w:sz w:val="26"/>
          <w:szCs w:val="26"/>
        </w:rPr>
        <w:t xml:space="preserve">    </w:t>
      </w:r>
      <w:r w:rsidRPr="00A527C7">
        <w:rPr>
          <w:bCs/>
          <w:sz w:val="26"/>
          <w:szCs w:val="26"/>
        </w:rPr>
        <w:t xml:space="preserve">Выполнение работ по изготовлению изделий должно проводиться с учетом индивидуальных физиологических особенностей </w:t>
      </w:r>
      <w:r w:rsidRPr="00A527C7">
        <w:rPr>
          <w:sz w:val="26"/>
          <w:szCs w:val="26"/>
        </w:rPr>
        <w:t>пострадавших.</w:t>
      </w:r>
      <w:r w:rsidRPr="00A527C7">
        <w:rPr>
          <w:bCs/>
          <w:sz w:val="26"/>
          <w:szCs w:val="26"/>
        </w:rPr>
        <w:t xml:space="preserve"> </w:t>
      </w:r>
    </w:p>
    <w:p w:rsidR="00B91E28" w:rsidRPr="00A527C7" w:rsidRDefault="00B91E28" w:rsidP="00B91E28">
      <w:pPr>
        <w:jc w:val="both"/>
        <w:rPr>
          <w:sz w:val="26"/>
          <w:szCs w:val="26"/>
        </w:rPr>
      </w:pPr>
      <w:r w:rsidRPr="00A527C7">
        <w:rPr>
          <w:sz w:val="26"/>
          <w:szCs w:val="26"/>
        </w:rPr>
        <w:t xml:space="preserve">    Приемные гильзы протезов кисти должны изготавливаться по индивидуальным параметрам пациента и предназначаться для размещения в них культи или пораженной конечности, обеспечивать взаимодействие человека с протезом кисти.</w:t>
      </w:r>
    </w:p>
    <w:p w:rsidR="00B91E28" w:rsidRPr="00A527C7" w:rsidRDefault="00B91E28" w:rsidP="00B91E28">
      <w:pPr>
        <w:jc w:val="both"/>
        <w:rPr>
          <w:sz w:val="26"/>
          <w:szCs w:val="26"/>
        </w:rPr>
      </w:pPr>
      <w:r w:rsidRPr="00A527C7">
        <w:rPr>
          <w:sz w:val="26"/>
          <w:szCs w:val="26"/>
        </w:rPr>
        <w:t xml:space="preserve">   Функциональный узел протеза кисти должен выполнять заданную функцию и иметь конструктивно-технологическую завершенность.</w:t>
      </w:r>
    </w:p>
    <w:p w:rsidR="00B91E28" w:rsidRPr="00A527C7" w:rsidRDefault="00B91E28" w:rsidP="00B91E28">
      <w:pPr>
        <w:jc w:val="both"/>
        <w:rPr>
          <w:sz w:val="26"/>
          <w:szCs w:val="26"/>
        </w:rPr>
      </w:pPr>
    </w:p>
    <w:p w:rsidR="00B91E28" w:rsidRPr="00A527C7" w:rsidRDefault="00B91E28" w:rsidP="00B91E28">
      <w:pPr>
        <w:jc w:val="both"/>
        <w:rPr>
          <w:bCs/>
          <w:sz w:val="26"/>
          <w:szCs w:val="26"/>
          <w:u w:val="single"/>
        </w:rPr>
      </w:pPr>
      <w:r w:rsidRPr="00A527C7">
        <w:rPr>
          <w:sz w:val="26"/>
          <w:szCs w:val="26"/>
          <w:u w:val="single"/>
        </w:rPr>
        <w:t xml:space="preserve">Требования к безопасности </w:t>
      </w:r>
      <w:r w:rsidRPr="00A527C7">
        <w:rPr>
          <w:bCs/>
          <w:sz w:val="26"/>
          <w:szCs w:val="26"/>
          <w:u w:val="single"/>
        </w:rPr>
        <w:t>выполняемых работ</w:t>
      </w:r>
    </w:p>
    <w:p w:rsidR="00B91E28" w:rsidRPr="00A527C7" w:rsidRDefault="00B91E28" w:rsidP="00B91E28">
      <w:pPr>
        <w:jc w:val="both"/>
        <w:rPr>
          <w:sz w:val="26"/>
          <w:szCs w:val="26"/>
        </w:rPr>
      </w:pPr>
      <w:r w:rsidRPr="00A527C7">
        <w:rPr>
          <w:sz w:val="26"/>
          <w:szCs w:val="26"/>
        </w:rPr>
        <w:t xml:space="preserve">    Выполнение работ по изготовлению для застрахованных лиц, получивших повреждение здоровья вследствие несчастных случаев на производстве и профессиональных заболеваний, протезов кисти, должно производиться из сырья и </w:t>
      </w:r>
      <w:r w:rsidRPr="00A527C7">
        <w:rPr>
          <w:sz w:val="26"/>
          <w:szCs w:val="26"/>
        </w:rPr>
        <w:lastRenderedPageBreak/>
        <w:t xml:space="preserve">материалов, разрешенных к применению Федеральной службой в сфере защиты прав потребителей и благополучия человека. </w:t>
      </w:r>
    </w:p>
    <w:p w:rsidR="00B91E28" w:rsidRPr="00A527C7" w:rsidRDefault="00B91E28" w:rsidP="00B91E28">
      <w:pPr>
        <w:jc w:val="both"/>
        <w:rPr>
          <w:sz w:val="26"/>
          <w:szCs w:val="26"/>
        </w:rPr>
      </w:pPr>
      <w:r w:rsidRPr="00A527C7">
        <w:rPr>
          <w:sz w:val="26"/>
          <w:szCs w:val="26"/>
        </w:rPr>
        <w:t xml:space="preserve">     Материалы, из которых изготовлены протезно-ортопедические изделия, должны быть экологически безопасны. </w:t>
      </w:r>
    </w:p>
    <w:p w:rsidR="00B91E28" w:rsidRPr="00A527C7" w:rsidRDefault="00B91E28" w:rsidP="00B91E28">
      <w:pPr>
        <w:jc w:val="both"/>
        <w:rPr>
          <w:sz w:val="26"/>
          <w:szCs w:val="26"/>
        </w:rPr>
      </w:pPr>
      <w:r w:rsidRPr="00A527C7">
        <w:rPr>
          <w:sz w:val="26"/>
          <w:szCs w:val="26"/>
        </w:rPr>
        <w:t xml:space="preserve">     Выполнение работ по изготовлению для пострадавших протезов кисти, должно осуществляться при наличии декларации о соответствии на изделие либо сертификата соответствия, в случае если на изготовляемое Изделие в соответствии с действующим законодательством Российской Федерации необходимо оформление указанных документов (при наличии).</w:t>
      </w:r>
    </w:p>
    <w:p w:rsidR="00B91E28" w:rsidRPr="00A527C7" w:rsidRDefault="00B91E28" w:rsidP="00B91E28">
      <w:pPr>
        <w:jc w:val="both"/>
        <w:rPr>
          <w:sz w:val="26"/>
          <w:szCs w:val="26"/>
          <w:u w:val="single"/>
        </w:rPr>
      </w:pPr>
    </w:p>
    <w:p w:rsidR="00B91E28" w:rsidRPr="00A527C7" w:rsidRDefault="00B91E28" w:rsidP="00B91E28">
      <w:pPr>
        <w:keepNext/>
        <w:widowControl w:val="0"/>
        <w:rPr>
          <w:bCs/>
          <w:sz w:val="26"/>
          <w:szCs w:val="26"/>
          <w:u w:val="single"/>
        </w:rPr>
      </w:pPr>
      <w:r w:rsidRPr="00A527C7">
        <w:rPr>
          <w:sz w:val="26"/>
          <w:szCs w:val="26"/>
          <w:u w:val="single"/>
        </w:rPr>
        <w:t xml:space="preserve">Требования к результатам </w:t>
      </w:r>
      <w:r w:rsidRPr="00A527C7">
        <w:rPr>
          <w:bCs/>
          <w:sz w:val="26"/>
          <w:szCs w:val="26"/>
          <w:u w:val="single"/>
        </w:rPr>
        <w:t>выполненных работ</w:t>
      </w:r>
    </w:p>
    <w:p w:rsidR="00B91E28" w:rsidRPr="00A527C7" w:rsidRDefault="00B91E28" w:rsidP="00B91E28">
      <w:pPr>
        <w:jc w:val="both"/>
        <w:rPr>
          <w:sz w:val="26"/>
          <w:szCs w:val="26"/>
        </w:rPr>
      </w:pPr>
      <w:r w:rsidRPr="00A527C7">
        <w:rPr>
          <w:sz w:val="26"/>
          <w:szCs w:val="26"/>
        </w:rPr>
        <w:t xml:space="preserve">    Работы по изготовлению для пострадавших </w:t>
      </w:r>
      <w:r w:rsidRPr="00A527C7">
        <w:rPr>
          <w:bCs/>
          <w:sz w:val="26"/>
          <w:szCs w:val="26"/>
        </w:rPr>
        <w:t>п</w:t>
      </w:r>
      <w:r w:rsidRPr="00A527C7">
        <w:rPr>
          <w:sz w:val="26"/>
          <w:szCs w:val="26"/>
        </w:rPr>
        <w:t xml:space="preserve">ротезов кисти должны считаться эффективно исполненными, если у пострадавших восстановлена опорная и двигательная функции конечности, устранены косметические и анатомические дефекты, созданы условия для предупреждения развития деформации или благоприятного течения болезни. Работы по изготовлению пострадавших </w:t>
      </w:r>
      <w:r w:rsidRPr="00A527C7">
        <w:rPr>
          <w:bCs/>
          <w:sz w:val="26"/>
          <w:szCs w:val="26"/>
        </w:rPr>
        <w:t>п</w:t>
      </w:r>
      <w:r w:rsidRPr="00A527C7">
        <w:rPr>
          <w:sz w:val="26"/>
          <w:szCs w:val="26"/>
        </w:rPr>
        <w:t>ротезов кисти должны выполняться с надлежащим качеством и в установленные сроки.</w:t>
      </w:r>
    </w:p>
    <w:p w:rsidR="00B91E28" w:rsidRPr="00A527C7" w:rsidRDefault="00B91E28" w:rsidP="00B91E28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z w:val="26"/>
          <w:szCs w:val="26"/>
          <w:u w:val="single"/>
        </w:rPr>
      </w:pPr>
    </w:p>
    <w:p w:rsidR="00B91E28" w:rsidRPr="00A527C7" w:rsidRDefault="00B91E28" w:rsidP="00B91E28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sz w:val="26"/>
          <w:szCs w:val="26"/>
          <w:u w:val="single"/>
        </w:rPr>
      </w:pPr>
      <w:r w:rsidRPr="00A527C7">
        <w:rPr>
          <w:sz w:val="26"/>
          <w:szCs w:val="26"/>
          <w:u w:val="single"/>
        </w:rPr>
        <w:t xml:space="preserve">Требования к сроку и (или) объему предоставления гарантий </w:t>
      </w:r>
    </w:p>
    <w:p w:rsidR="00B91E28" w:rsidRPr="00A527C7" w:rsidRDefault="00B91E28" w:rsidP="00B91E28">
      <w:pPr>
        <w:jc w:val="both"/>
        <w:rPr>
          <w:sz w:val="26"/>
          <w:szCs w:val="26"/>
        </w:rPr>
      </w:pPr>
      <w:r w:rsidRPr="00A527C7">
        <w:rPr>
          <w:sz w:val="26"/>
          <w:szCs w:val="26"/>
        </w:rPr>
        <w:t xml:space="preserve">     Гарантийные сроки по каждому изделию указаны в таблице. В течение этого срока предприятие-изготовитель должно производить замену или ремонт изделия бесплатно.</w:t>
      </w:r>
    </w:p>
    <w:p w:rsidR="00B91E28" w:rsidRPr="00A527C7" w:rsidRDefault="00B91E28" w:rsidP="00B91E28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B91E28" w:rsidRPr="00A527C7" w:rsidRDefault="00B91E28" w:rsidP="00B91E28">
      <w:pPr>
        <w:keepNext/>
        <w:widowControl w:val="0"/>
        <w:rPr>
          <w:bCs/>
          <w:sz w:val="26"/>
          <w:szCs w:val="26"/>
          <w:u w:val="single"/>
        </w:rPr>
      </w:pPr>
      <w:r w:rsidRPr="00A527C7">
        <w:rPr>
          <w:kern w:val="1"/>
          <w:sz w:val="26"/>
          <w:szCs w:val="26"/>
          <w:u w:val="single"/>
        </w:rPr>
        <w:t xml:space="preserve">Место, условия и сроки (периоды) </w:t>
      </w:r>
      <w:r w:rsidRPr="00A527C7">
        <w:rPr>
          <w:bCs/>
          <w:sz w:val="26"/>
          <w:szCs w:val="26"/>
          <w:u w:val="single"/>
        </w:rPr>
        <w:t>выполнения работ</w:t>
      </w:r>
    </w:p>
    <w:p w:rsidR="00B91E28" w:rsidRPr="00A527C7" w:rsidRDefault="00B91E28" w:rsidP="00B91E28">
      <w:pPr>
        <w:autoSpaceDE w:val="0"/>
        <w:autoSpaceDN w:val="0"/>
        <w:jc w:val="both"/>
        <w:rPr>
          <w:sz w:val="26"/>
          <w:szCs w:val="26"/>
        </w:rPr>
      </w:pPr>
      <w:r w:rsidRPr="00A527C7">
        <w:rPr>
          <w:sz w:val="26"/>
          <w:szCs w:val="26"/>
        </w:rPr>
        <w:t xml:space="preserve">     Выполнение работ по изготовлению протезов кисти, связанных с проведением комплекса технических, медицинских, социальных мероприятий </w:t>
      </w:r>
      <w:r w:rsidRPr="00A527C7">
        <w:rPr>
          <w:sz w:val="26"/>
          <w:szCs w:val="26"/>
          <w:lang w:eastAsia="ar-SA"/>
        </w:rPr>
        <w:t>(замеры, подгонка, примерка и т. д.), в которых необходимо участие Получателя, осуществляется по месту нахождения пункта приема.</w:t>
      </w:r>
      <w:r w:rsidRPr="00A527C7">
        <w:rPr>
          <w:sz w:val="26"/>
          <w:szCs w:val="26"/>
        </w:rPr>
        <w:t xml:space="preserve">     </w:t>
      </w:r>
    </w:p>
    <w:p w:rsidR="00B91E28" w:rsidRPr="00A527C7" w:rsidRDefault="00B91E28" w:rsidP="00B91E28">
      <w:pPr>
        <w:autoSpaceDE w:val="0"/>
        <w:autoSpaceDN w:val="0"/>
        <w:jc w:val="both"/>
        <w:rPr>
          <w:sz w:val="26"/>
          <w:szCs w:val="26"/>
          <w:u w:val="single"/>
        </w:rPr>
      </w:pPr>
      <w:r w:rsidRPr="00A527C7">
        <w:rPr>
          <w:sz w:val="26"/>
          <w:szCs w:val="26"/>
        </w:rPr>
        <w:t xml:space="preserve">     Место выполнения работ по изготовлению: по месту нахождения Исполнителя.</w:t>
      </w:r>
    </w:p>
    <w:p w:rsidR="00B91E28" w:rsidRPr="00A527C7" w:rsidRDefault="00B91E28" w:rsidP="00B91E28">
      <w:pPr>
        <w:jc w:val="both"/>
        <w:rPr>
          <w:sz w:val="26"/>
          <w:szCs w:val="26"/>
        </w:rPr>
      </w:pPr>
      <w:r w:rsidRPr="00A527C7">
        <w:rPr>
          <w:spacing w:val="-1"/>
          <w:sz w:val="26"/>
          <w:szCs w:val="26"/>
          <w:lang w:eastAsia="ar-SA"/>
        </w:rPr>
        <w:t xml:space="preserve">     Исполнитель обязан организовать пункт приема Получателей или их представителей для проведения </w:t>
      </w:r>
      <w:r w:rsidRPr="00A527C7">
        <w:rPr>
          <w:sz w:val="26"/>
          <w:szCs w:val="26"/>
        </w:rPr>
        <w:t xml:space="preserve">комплекса технических, медицинских, социальных мероприятий, а также </w:t>
      </w:r>
      <w:r w:rsidRPr="00A527C7">
        <w:rPr>
          <w:spacing w:val="-1"/>
          <w:sz w:val="26"/>
          <w:szCs w:val="26"/>
          <w:lang w:eastAsia="ar-SA"/>
        </w:rPr>
        <w:t xml:space="preserve">комплекса мероприятий (замеры, подгонка, примерка и т. д.), в которых необходимо участие Получателя, и выдачи результатов выполненных работ - изготовленного изделия Получателю и обеспечить его бесперебойную работу. </w:t>
      </w:r>
    </w:p>
    <w:p w:rsidR="00B91E28" w:rsidRPr="00A527C7" w:rsidRDefault="00B91E28" w:rsidP="00B91E28">
      <w:pPr>
        <w:jc w:val="both"/>
        <w:rPr>
          <w:sz w:val="26"/>
          <w:szCs w:val="26"/>
        </w:rPr>
      </w:pPr>
      <w:r w:rsidRPr="00A527C7">
        <w:rPr>
          <w:sz w:val="26"/>
          <w:szCs w:val="26"/>
        </w:rPr>
        <w:t>     Прием посетителей в пункте приема должен производиться не менее 5 (пяти) дней в неделю и не менее 40(сорока) часов в неделю. Пункт приема должен иметь туалетную комнату со свободным доступом туда Получателя.</w:t>
      </w:r>
    </w:p>
    <w:p w:rsidR="00B91E28" w:rsidRPr="00A527C7" w:rsidRDefault="00B91E28" w:rsidP="00B91E28">
      <w:pPr>
        <w:jc w:val="both"/>
        <w:rPr>
          <w:sz w:val="26"/>
          <w:szCs w:val="26"/>
        </w:rPr>
      </w:pPr>
      <w:r w:rsidRPr="00A527C7">
        <w:rPr>
          <w:sz w:val="26"/>
          <w:szCs w:val="26"/>
        </w:rPr>
        <w:t xml:space="preserve">     Продолжительность работ по изготовлению одного изделия – не более 33 рабочих дней с даты обращения Получателя с действующим направлением к Исполнителю.</w:t>
      </w:r>
    </w:p>
    <w:p w:rsidR="00B91E28" w:rsidRPr="00A527C7" w:rsidRDefault="00B91E28" w:rsidP="00B91E2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  <w:rPr>
          <w:b/>
          <w:sz w:val="26"/>
          <w:szCs w:val="26"/>
        </w:rPr>
      </w:pPr>
      <w:r w:rsidRPr="00A527C7">
        <w:rPr>
          <w:sz w:val="26"/>
          <w:szCs w:val="26"/>
        </w:rPr>
        <w:t xml:space="preserve">     Срок выполнения работ по </w:t>
      </w:r>
      <w:r w:rsidRPr="00A527C7">
        <w:rPr>
          <w:spacing w:val="5"/>
          <w:sz w:val="26"/>
          <w:szCs w:val="26"/>
        </w:rPr>
        <w:t>изготовлению</w:t>
      </w:r>
      <w:r w:rsidRPr="00A527C7">
        <w:rPr>
          <w:sz w:val="26"/>
          <w:szCs w:val="26"/>
        </w:rPr>
        <w:t>: не ранее, чем с 01 января 2024 года по 01 декабря 2024 года включительно.</w:t>
      </w:r>
    </w:p>
    <w:p w:rsidR="00B91E28" w:rsidRPr="00A527C7" w:rsidRDefault="00B91E28" w:rsidP="00B91E28">
      <w:pPr>
        <w:rPr>
          <w:kern w:val="1"/>
          <w:sz w:val="26"/>
          <w:szCs w:val="26"/>
          <w:u w:val="single"/>
        </w:rPr>
      </w:pPr>
    </w:p>
    <w:p w:rsidR="00B91E28" w:rsidRPr="00A527C7" w:rsidRDefault="00B91E28" w:rsidP="00B91E28">
      <w:pPr>
        <w:tabs>
          <w:tab w:val="left" w:pos="6096"/>
        </w:tabs>
        <w:rPr>
          <w:sz w:val="26"/>
          <w:szCs w:val="26"/>
        </w:rPr>
      </w:pPr>
      <w:r w:rsidRPr="00A527C7">
        <w:rPr>
          <w:bCs/>
          <w:sz w:val="26"/>
          <w:szCs w:val="26"/>
        </w:rPr>
        <w:t>Ответственный за исполнение Государственного контракта Плахова О.В.</w:t>
      </w:r>
    </w:p>
    <w:p w:rsidR="009A36C3" w:rsidRPr="00A527C7" w:rsidRDefault="009A36C3" w:rsidP="009A36C3">
      <w:pPr>
        <w:tabs>
          <w:tab w:val="left" w:pos="6096"/>
        </w:tabs>
        <w:rPr>
          <w:bCs/>
          <w:sz w:val="26"/>
          <w:szCs w:val="26"/>
        </w:rPr>
      </w:pPr>
    </w:p>
    <w:p w:rsidR="00B91E28" w:rsidRPr="00A527C7" w:rsidRDefault="00B91E28" w:rsidP="00B91E28">
      <w:pPr>
        <w:widowControl w:val="0"/>
        <w:jc w:val="both"/>
        <w:rPr>
          <w:sz w:val="26"/>
          <w:szCs w:val="26"/>
        </w:rPr>
      </w:pPr>
      <w:r w:rsidRPr="00A527C7">
        <w:rPr>
          <w:sz w:val="26"/>
          <w:szCs w:val="26"/>
        </w:rPr>
        <w:t>ОКПД 2: 32.50.22.121;</w:t>
      </w:r>
    </w:p>
    <w:p w:rsidR="00B91E28" w:rsidRPr="00A527C7" w:rsidRDefault="00B91E28" w:rsidP="00B91E28">
      <w:pPr>
        <w:widowControl w:val="0"/>
        <w:jc w:val="both"/>
        <w:rPr>
          <w:rStyle w:val="k-in"/>
          <w:sz w:val="26"/>
          <w:szCs w:val="26"/>
        </w:rPr>
      </w:pPr>
      <w:r w:rsidRPr="00A527C7">
        <w:rPr>
          <w:sz w:val="26"/>
          <w:szCs w:val="26"/>
        </w:rPr>
        <w:t>КОЗ: 03.29.08.01.02</w:t>
      </w:r>
      <w:r w:rsidRPr="00A527C7">
        <w:rPr>
          <w:rStyle w:val="k-in"/>
          <w:sz w:val="26"/>
          <w:szCs w:val="26"/>
        </w:rPr>
        <w:t>;</w:t>
      </w:r>
    </w:p>
    <w:p w:rsidR="00B91E28" w:rsidRPr="00A527C7" w:rsidRDefault="00B91E28" w:rsidP="00B91E28">
      <w:pPr>
        <w:widowControl w:val="0"/>
        <w:jc w:val="both"/>
        <w:rPr>
          <w:sz w:val="26"/>
          <w:szCs w:val="26"/>
        </w:rPr>
      </w:pPr>
      <w:r w:rsidRPr="00A527C7">
        <w:rPr>
          <w:rStyle w:val="k-in"/>
          <w:sz w:val="26"/>
          <w:szCs w:val="26"/>
        </w:rPr>
        <w:t xml:space="preserve">КОЗ: </w:t>
      </w:r>
      <w:r w:rsidRPr="00A527C7">
        <w:rPr>
          <w:sz w:val="26"/>
          <w:szCs w:val="26"/>
        </w:rPr>
        <w:t>03.29.08.02.01.</w:t>
      </w:r>
    </w:p>
    <w:p w:rsidR="004C3CEC" w:rsidRPr="00A527C7" w:rsidRDefault="004C3CEC" w:rsidP="00100DAC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 w:val="26"/>
          <w:szCs w:val="26"/>
        </w:rPr>
      </w:pPr>
    </w:p>
    <w:sectPr w:rsidR="004C3CEC" w:rsidRPr="00A527C7" w:rsidSect="00614822">
      <w:footerReference w:type="default" r:id="rId7"/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D6" w:rsidRDefault="00B131D6" w:rsidP="00524E7E">
      <w:r>
        <w:separator/>
      </w:r>
    </w:p>
  </w:endnote>
  <w:endnote w:type="continuationSeparator" w:id="0">
    <w:p w:rsidR="00B131D6" w:rsidRDefault="00B131D6" w:rsidP="0052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441280"/>
      <w:docPartObj>
        <w:docPartGallery w:val="Page Numbers (Bottom of Page)"/>
        <w:docPartUnique/>
      </w:docPartObj>
    </w:sdtPr>
    <w:sdtEndPr/>
    <w:sdtContent>
      <w:p w:rsidR="00B131D6" w:rsidRDefault="00B131D6" w:rsidP="00524E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7C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D6" w:rsidRDefault="00B131D6" w:rsidP="00524E7E">
      <w:r>
        <w:separator/>
      </w:r>
    </w:p>
  </w:footnote>
  <w:footnote w:type="continuationSeparator" w:id="0">
    <w:p w:rsidR="00B131D6" w:rsidRDefault="00B131D6" w:rsidP="0052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27C95"/>
    <w:multiLevelType w:val="multilevel"/>
    <w:tmpl w:val="42FC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F42AB"/>
    <w:multiLevelType w:val="multilevel"/>
    <w:tmpl w:val="A4A4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41"/>
    <w:rsid w:val="00043F12"/>
    <w:rsid w:val="0007640E"/>
    <w:rsid w:val="00087018"/>
    <w:rsid w:val="00091E1D"/>
    <w:rsid w:val="000A226F"/>
    <w:rsid w:val="000B7E39"/>
    <w:rsid w:val="000C3A0A"/>
    <w:rsid w:val="000C6708"/>
    <w:rsid w:val="000C7C0A"/>
    <w:rsid w:val="000E2D0B"/>
    <w:rsid w:val="000F429D"/>
    <w:rsid w:val="00100DAC"/>
    <w:rsid w:val="00115477"/>
    <w:rsid w:val="001205D3"/>
    <w:rsid w:val="001452B5"/>
    <w:rsid w:val="0014600E"/>
    <w:rsid w:val="0014780C"/>
    <w:rsid w:val="00174D96"/>
    <w:rsid w:val="001B0006"/>
    <w:rsid w:val="001C7538"/>
    <w:rsid w:val="001C7989"/>
    <w:rsid w:val="001D07DE"/>
    <w:rsid w:val="001D5EE8"/>
    <w:rsid w:val="001E7ACB"/>
    <w:rsid w:val="00206D8C"/>
    <w:rsid w:val="002415D9"/>
    <w:rsid w:val="00266E86"/>
    <w:rsid w:val="00275B94"/>
    <w:rsid w:val="002B67FF"/>
    <w:rsid w:val="002C3C5B"/>
    <w:rsid w:val="00305175"/>
    <w:rsid w:val="00305187"/>
    <w:rsid w:val="0035100F"/>
    <w:rsid w:val="00380FBC"/>
    <w:rsid w:val="003B1D0C"/>
    <w:rsid w:val="003B734C"/>
    <w:rsid w:val="003C3480"/>
    <w:rsid w:val="00432F82"/>
    <w:rsid w:val="00484261"/>
    <w:rsid w:val="00487EB8"/>
    <w:rsid w:val="004A52D7"/>
    <w:rsid w:val="004C3CEC"/>
    <w:rsid w:val="004F7BEB"/>
    <w:rsid w:val="005152AC"/>
    <w:rsid w:val="00524E7E"/>
    <w:rsid w:val="005260DE"/>
    <w:rsid w:val="00526F64"/>
    <w:rsid w:val="00542E59"/>
    <w:rsid w:val="00562AE2"/>
    <w:rsid w:val="005914A2"/>
    <w:rsid w:val="00592569"/>
    <w:rsid w:val="005C5DA2"/>
    <w:rsid w:val="005D1987"/>
    <w:rsid w:val="005D3618"/>
    <w:rsid w:val="005D47B6"/>
    <w:rsid w:val="005D674B"/>
    <w:rsid w:val="00614822"/>
    <w:rsid w:val="00641034"/>
    <w:rsid w:val="00642BAF"/>
    <w:rsid w:val="00647DCD"/>
    <w:rsid w:val="00656FB7"/>
    <w:rsid w:val="00686084"/>
    <w:rsid w:val="006908F2"/>
    <w:rsid w:val="00692964"/>
    <w:rsid w:val="006B2605"/>
    <w:rsid w:val="006B3225"/>
    <w:rsid w:val="006E0BEF"/>
    <w:rsid w:val="00727719"/>
    <w:rsid w:val="00753263"/>
    <w:rsid w:val="00754A9D"/>
    <w:rsid w:val="00763577"/>
    <w:rsid w:val="007725C2"/>
    <w:rsid w:val="00773A7C"/>
    <w:rsid w:val="007A0066"/>
    <w:rsid w:val="007D2D20"/>
    <w:rsid w:val="007F10BF"/>
    <w:rsid w:val="00800E0F"/>
    <w:rsid w:val="00817809"/>
    <w:rsid w:val="0082355E"/>
    <w:rsid w:val="00825983"/>
    <w:rsid w:val="00827D7B"/>
    <w:rsid w:val="00852110"/>
    <w:rsid w:val="008751D2"/>
    <w:rsid w:val="00875DC4"/>
    <w:rsid w:val="008835F6"/>
    <w:rsid w:val="008978D9"/>
    <w:rsid w:val="008B78CE"/>
    <w:rsid w:val="008C40C5"/>
    <w:rsid w:val="008D311E"/>
    <w:rsid w:val="008E36BD"/>
    <w:rsid w:val="00924791"/>
    <w:rsid w:val="00935708"/>
    <w:rsid w:val="00941B24"/>
    <w:rsid w:val="0095043A"/>
    <w:rsid w:val="009752C2"/>
    <w:rsid w:val="009814EA"/>
    <w:rsid w:val="00985FD4"/>
    <w:rsid w:val="009A36C3"/>
    <w:rsid w:val="009B1A52"/>
    <w:rsid w:val="009B6502"/>
    <w:rsid w:val="009C39A6"/>
    <w:rsid w:val="009D3A9A"/>
    <w:rsid w:val="009D7A70"/>
    <w:rsid w:val="009E5E41"/>
    <w:rsid w:val="00A1026F"/>
    <w:rsid w:val="00A219A7"/>
    <w:rsid w:val="00A47ED1"/>
    <w:rsid w:val="00A527C7"/>
    <w:rsid w:val="00A63BDC"/>
    <w:rsid w:val="00A8015F"/>
    <w:rsid w:val="00A80A13"/>
    <w:rsid w:val="00A973D5"/>
    <w:rsid w:val="00AC5984"/>
    <w:rsid w:val="00AD7F11"/>
    <w:rsid w:val="00AF0D7D"/>
    <w:rsid w:val="00B07247"/>
    <w:rsid w:val="00B131D6"/>
    <w:rsid w:val="00B1440C"/>
    <w:rsid w:val="00B25D50"/>
    <w:rsid w:val="00B91E28"/>
    <w:rsid w:val="00BD2C95"/>
    <w:rsid w:val="00BE2719"/>
    <w:rsid w:val="00C00600"/>
    <w:rsid w:val="00C10FD5"/>
    <w:rsid w:val="00C33C69"/>
    <w:rsid w:val="00C513A3"/>
    <w:rsid w:val="00CA0FB2"/>
    <w:rsid w:val="00CA20DA"/>
    <w:rsid w:val="00CB166C"/>
    <w:rsid w:val="00CC5FBE"/>
    <w:rsid w:val="00CD53FB"/>
    <w:rsid w:val="00CD6C2C"/>
    <w:rsid w:val="00D203DD"/>
    <w:rsid w:val="00DB4E11"/>
    <w:rsid w:val="00DB6303"/>
    <w:rsid w:val="00DE624C"/>
    <w:rsid w:val="00E04D81"/>
    <w:rsid w:val="00E053D2"/>
    <w:rsid w:val="00E30A0C"/>
    <w:rsid w:val="00E331CF"/>
    <w:rsid w:val="00E55821"/>
    <w:rsid w:val="00E72BAB"/>
    <w:rsid w:val="00EA63E4"/>
    <w:rsid w:val="00EE2F2B"/>
    <w:rsid w:val="00EE5D7B"/>
    <w:rsid w:val="00F40E26"/>
    <w:rsid w:val="00F42606"/>
    <w:rsid w:val="00F50F0A"/>
    <w:rsid w:val="00F539D1"/>
    <w:rsid w:val="00F92674"/>
    <w:rsid w:val="00FB10B2"/>
    <w:rsid w:val="00FC2AD3"/>
    <w:rsid w:val="00FC30A8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1E051-2409-4BD6-B031-3D88E82B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0BEF"/>
    <w:pPr>
      <w:keepNext/>
      <w:numPr>
        <w:ilvl w:val="2"/>
        <w:numId w:val="1"/>
      </w:numPr>
      <w:suppressAutoHyphens/>
      <w:autoSpaceDE w:val="0"/>
      <w:jc w:val="center"/>
      <w:outlineLvl w:val="2"/>
    </w:pPr>
    <w:rPr>
      <w:rFonts w:eastAsia="Times New Roman"/>
      <w:b/>
      <w:bCs/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EE5D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E2D0B"/>
    <w:pPr>
      <w:suppressLineNumbers/>
      <w:suppressAutoHyphens/>
    </w:pPr>
    <w:rPr>
      <w:rFonts w:eastAsia="Times New Roman"/>
      <w:lang w:eastAsia="zh-CN"/>
    </w:rPr>
  </w:style>
  <w:style w:type="character" w:customStyle="1" w:styleId="30">
    <w:name w:val="Заголовок 3 Знак"/>
    <w:basedOn w:val="a0"/>
    <w:link w:val="3"/>
    <w:rsid w:val="006E0BEF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ody Text Indent"/>
    <w:aliases w:val="текст"/>
    <w:basedOn w:val="a"/>
    <w:link w:val="a6"/>
    <w:qFormat/>
    <w:rsid w:val="006E0BEF"/>
    <w:pPr>
      <w:suppressAutoHyphens/>
      <w:ind w:left="720"/>
      <w:jc w:val="center"/>
    </w:pPr>
    <w:rPr>
      <w:rFonts w:eastAsia="Times New Roman"/>
      <w:lang w:eastAsia="zh-CN"/>
    </w:rPr>
  </w:style>
  <w:style w:type="character" w:customStyle="1" w:styleId="a6">
    <w:name w:val="Основной текст с отступом Знак"/>
    <w:aliases w:val="текст Знак"/>
    <w:basedOn w:val="a0"/>
    <w:link w:val="a5"/>
    <w:rsid w:val="006E0B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E0B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54A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A9D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qFormat/>
    <w:rsid w:val="00E331CF"/>
    <w:pPr>
      <w:suppressAutoHyphens/>
      <w:spacing w:before="280" w:after="280"/>
    </w:pPr>
    <w:rPr>
      <w:rFonts w:ascii="Arial" w:eastAsia="Arial Unicode MS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95043A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Title"/>
    <w:basedOn w:val="a"/>
    <w:link w:val="ab"/>
    <w:qFormat/>
    <w:rsid w:val="0095043A"/>
    <w:pPr>
      <w:ind w:left="180"/>
      <w:jc w:val="center"/>
    </w:pPr>
    <w:rPr>
      <w:rFonts w:eastAsia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9504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5D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5D7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text">
    <w:name w:val="text"/>
    <w:basedOn w:val="a"/>
    <w:rsid w:val="00EE5D7B"/>
    <w:pPr>
      <w:ind w:left="120" w:right="120" w:firstLine="150"/>
    </w:pPr>
    <w:rPr>
      <w:rFonts w:ascii="Tahoma" w:eastAsia="Times New Roman" w:hAnsi="Tahoma" w:cs="Tahoma"/>
      <w:sz w:val="18"/>
      <w:szCs w:val="18"/>
    </w:rPr>
  </w:style>
  <w:style w:type="character" w:customStyle="1" w:styleId="k-in">
    <w:name w:val="k-in"/>
    <w:rsid w:val="00852110"/>
  </w:style>
  <w:style w:type="character" w:styleId="af0">
    <w:name w:val="Hyperlink"/>
    <w:rsid w:val="00E55821"/>
    <w:rPr>
      <w:color w:val="0000FF"/>
      <w:u w:val="single"/>
    </w:rPr>
  </w:style>
  <w:style w:type="paragraph" w:customStyle="1" w:styleId="western">
    <w:name w:val="western"/>
    <w:basedOn w:val="a"/>
    <w:rsid w:val="00F50F0A"/>
    <w:pPr>
      <w:spacing w:before="100" w:beforeAutospacing="1"/>
      <w:jc w:val="center"/>
    </w:pPr>
    <w:rPr>
      <w:rFonts w:eastAsia="Times New Roman"/>
      <w:color w:val="000000"/>
      <w:sz w:val="28"/>
      <w:szCs w:val="28"/>
    </w:rPr>
  </w:style>
  <w:style w:type="paragraph" w:customStyle="1" w:styleId="21">
    <w:name w:val="Основной текст с отступом 21"/>
    <w:basedOn w:val="a"/>
    <w:rsid w:val="00F50F0A"/>
    <w:pPr>
      <w:tabs>
        <w:tab w:val="left" w:pos="6096"/>
      </w:tabs>
      <w:suppressAutoHyphens/>
      <w:ind w:left="-142"/>
    </w:pPr>
    <w:rPr>
      <w:rFonts w:eastAsia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 Надежда Александровна</dc:creator>
  <cp:lastModifiedBy>Ряполов Андрей Владимирович</cp:lastModifiedBy>
  <cp:revision>22</cp:revision>
  <cp:lastPrinted>2022-07-15T13:27:00Z</cp:lastPrinted>
  <dcterms:created xsi:type="dcterms:W3CDTF">2023-04-14T07:28:00Z</dcterms:created>
  <dcterms:modified xsi:type="dcterms:W3CDTF">2023-10-19T09:36:00Z</dcterms:modified>
</cp:coreProperties>
</file>