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02" w:rsidRPr="00A45452" w:rsidRDefault="00B84302" w:rsidP="00B87DD7">
      <w:pPr>
        <w:widowControl w:val="0"/>
        <w:ind w:firstLine="720"/>
        <w:jc w:val="center"/>
        <w:rPr>
          <w:color w:val="000000"/>
          <w:spacing w:val="-4"/>
        </w:rPr>
      </w:pPr>
      <w:bookmarkStart w:id="0" w:name="_GoBack"/>
      <w:bookmarkEnd w:id="0"/>
    </w:p>
    <w:p w:rsidR="00C7056F" w:rsidRDefault="00C7056F" w:rsidP="006F3F7E">
      <w:pPr>
        <w:suppressAutoHyphens/>
        <w:ind w:right="221"/>
        <w:rPr>
          <w:lang w:eastAsia="ar-SA"/>
        </w:rPr>
      </w:pPr>
    </w:p>
    <w:p w:rsidR="00CA294F" w:rsidRDefault="00CA294F" w:rsidP="00CA294F">
      <w:pPr>
        <w:spacing w:after="120"/>
        <w:jc w:val="center"/>
        <w:rPr>
          <w:b/>
          <w:spacing w:val="-4"/>
        </w:rPr>
      </w:pPr>
      <w:r w:rsidRPr="00332DDD">
        <w:rPr>
          <w:b/>
          <w:spacing w:val="-4"/>
        </w:rPr>
        <w:t>Описание объекта закупки (Техническое задание)</w:t>
      </w:r>
    </w:p>
    <w:p w:rsidR="00DA4396" w:rsidRPr="009D20A3" w:rsidRDefault="00DA4396" w:rsidP="00DA4396">
      <w:pPr>
        <w:ind w:firstLine="708"/>
        <w:jc w:val="both"/>
        <w:rPr>
          <w:b/>
          <w:bCs/>
        </w:rPr>
      </w:pPr>
      <w:r w:rsidRPr="009D20A3">
        <w:rPr>
          <w:b/>
        </w:rPr>
        <w:t xml:space="preserve">1. Наименование объекта закупки: </w:t>
      </w:r>
      <w:r w:rsidRPr="009D20A3">
        <w:t xml:space="preserve">выполнение работ по изготовлению </w:t>
      </w:r>
      <w:r w:rsidRPr="003277D7">
        <w:rPr>
          <w:bCs/>
        </w:rPr>
        <w:t>протеза плеча с микропроцессорным управлением</w:t>
      </w:r>
      <w:r>
        <w:rPr>
          <w:bCs/>
        </w:rPr>
        <w:t>.</w:t>
      </w:r>
    </w:p>
    <w:p w:rsidR="00DA4396" w:rsidRPr="009D20A3" w:rsidRDefault="00DA4396" w:rsidP="00DA4396">
      <w:pPr>
        <w:widowControl w:val="0"/>
        <w:spacing w:before="120"/>
        <w:ind w:firstLine="708"/>
        <w:jc w:val="both"/>
        <w:rPr>
          <w:b/>
          <w:color w:val="000000"/>
          <w:spacing w:val="-4"/>
        </w:rPr>
      </w:pPr>
      <w:r w:rsidRPr="009D20A3">
        <w:rPr>
          <w:b/>
          <w:bCs/>
          <w:spacing w:val="3"/>
        </w:rPr>
        <w:t>2. Место выполнения работ:</w:t>
      </w:r>
      <w:r w:rsidRPr="009D20A3">
        <w:rPr>
          <w:bCs/>
          <w:spacing w:val="3"/>
        </w:rPr>
        <w:t xml:space="preserve"> </w:t>
      </w:r>
      <w:r w:rsidRPr="009D20A3">
        <w:t xml:space="preserve">по месту нахождения исполнителя </w:t>
      </w:r>
      <w:r w:rsidRPr="009D20A3">
        <w:rPr>
          <w:bCs/>
          <w:color w:val="000000"/>
          <w:spacing w:val="3"/>
        </w:rPr>
        <w:t xml:space="preserve">в Российской Федерации, в том числе в условиях специализированного стационара, при наличии Направления Заказчика. Прием Получателей, снятие мерок, слепков, примерки, обучение пользованию, и выдача готовых к эксплуатации изделий осуществляется на территории </w:t>
      </w:r>
      <w:r>
        <w:rPr>
          <w:bCs/>
          <w:color w:val="000000"/>
          <w:spacing w:val="3"/>
        </w:rPr>
        <w:t>Тюменской области</w:t>
      </w:r>
      <w:r w:rsidRPr="009D20A3">
        <w:rPr>
          <w:bCs/>
          <w:color w:val="000000"/>
          <w:spacing w:val="3"/>
        </w:rPr>
        <w:t xml:space="preserve"> по адресу, указанному в лицензии Исполнителя.</w:t>
      </w:r>
    </w:p>
    <w:p w:rsidR="00DA4396" w:rsidRPr="009D20A3" w:rsidRDefault="00DA4396" w:rsidP="00DA4396">
      <w:pPr>
        <w:jc w:val="both"/>
      </w:pPr>
      <w:r w:rsidRPr="009D20A3">
        <w:t xml:space="preserve">      </w:t>
      </w:r>
      <w:r w:rsidRPr="009D20A3">
        <w:tab/>
        <w:t>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DA4396" w:rsidRPr="009D20A3" w:rsidRDefault="00DA4396" w:rsidP="00DA4396">
      <w:pPr>
        <w:widowControl w:val="0"/>
        <w:ind w:firstLine="708"/>
        <w:jc w:val="both"/>
      </w:pPr>
      <w:r w:rsidRPr="009D20A3">
        <w:t xml:space="preserve"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</w:t>
      </w:r>
      <w:r>
        <w:t xml:space="preserve">                </w:t>
      </w:r>
      <w:r w:rsidRPr="009D20A3">
        <w:t>№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DA4396" w:rsidRPr="009D20A3" w:rsidRDefault="00DA4396" w:rsidP="00DA4396">
      <w:pPr>
        <w:widowControl w:val="0"/>
        <w:ind w:firstLine="284"/>
        <w:jc w:val="both"/>
      </w:pPr>
    </w:p>
    <w:p w:rsidR="00D534C0" w:rsidRPr="00D534C0" w:rsidRDefault="00DA4396" w:rsidP="00D534C0">
      <w:pPr>
        <w:keepNext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9D20A3">
        <w:rPr>
          <w:b/>
        </w:rPr>
        <w:t>3.</w:t>
      </w:r>
      <w:r w:rsidRPr="009D20A3">
        <w:rPr>
          <w:b/>
          <w:bCs/>
          <w:spacing w:val="3"/>
        </w:rPr>
        <w:t xml:space="preserve"> Срок выполнения работ: </w:t>
      </w:r>
      <w:r w:rsidR="00D534C0" w:rsidRPr="00D534C0">
        <w:t>с даты</w:t>
      </w:r>
      <w:r w:rsidR="00D534C0" w:rsidRPr="00D534C0">
        <w:rPr>
          <w:rFonts w:eastAsia="Calibri"/>
        </w:rPr>
        <w:t xml:space="preserve"> заключения государственного контракта до </w:t>
      </w:r>
      <w:r w:rsidR="00D534C0">
        <w:rPr>
          <w:rFonts w:eastAsia="Calibri"/>
        </w:rPr>
        <w:t xml:space="preserve">                 </w:t>
      </w:r>
      <w:r w:rsidR="00D534C0" w:rsidRPr="00D534C0">
        <w:rPr>
          <w:rFonts w:eastAsia="Calibri"/>
        </w:rPr>
        <w:t xml:space="preserve">31.08.2024 года (включительно). </w:t>
      </w:r>
    </w:p>
    <w:p w:rsidR="00D534C0" w:rsidRPr="00D534C0" w:rsidRDefault="00D534C0" w:rsidP="00D534C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lang w:eastAsia="ar-SA"/>
        </w:rPr>
      </w:pPr>
      <w:r w:rsidRPr="00D534C0">
        <w:rPr>
          <w:spacing w:val="1"/>
          <w:lang w:eastAsia="ar-SA"/>
        </w:rPr>
        <w:t xml:space="preserve"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выполнения работ по изготовлению </w:t>
      </w:r>
      <w:r w:rsidRPr="00D534C0">
        <w:t xml:space="preserve">протеза </w:t>
      </w:r>
      <w:r w:rsidRPr="00D534C0">
        <w:rPr>
          <w:bCs/>
        </w:rPr>
        <w:t>плеча с микропроцессорным управлением</w:t>
      </w:r>
      <w:r w:rsidRPr="00D534C0">
        <w:rPr>
          <w:b/>
          <w:bCs/>
          <w:i/>
        </w:rPr>
        <w:t xml:space="preserve"> </w:t>
      </w:r>
      <w:r w:rsidRPr="00D534C0">
        <w:rPr>
          <w:spacing w:val="1"/>
          <w:lang w:eastAsia="ar-SA"/>
        </w:rPr>
        <w:t>для обеспечения Получателя техническим средством реабилитации (изделием),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 с направлением, выданным Заказчиком.</w:t>
      </w:r>
    </w:p>
    <w:p w:rsidR="00DA4396" w:rsidRPr="009D20A3" w:rsidRDefault="00DA4396" w:rsidP="00DA4396">
      <w:pPr>
        <w:widowControl w:val="0"/>
        <w:ind w:firstLine="284"/>
        <w:jc w:val="both"/>
      </w:pPr>
    </w:p>
    <w:p w:rsidR="00DA4396" w:rsidRPr="009D20A3" w:rsidRDefault="00DA4396" w:rsidP="00DA4396">
      <w:pPr>
        <w:ind w:firstLine="284"/>
        <w:jc w:val="both"/>
        <w:rPr>
          <w:b/>
        </w:rPr>
      </w:pPr>
      <w:r w:rsidRPr="009D20A3">
        <w:rPr>
          <w:b/>
        </w:rPr>
        <w:t xml:space="preserve">4. Условия выполнения работ: </w:t>
      </w:r>
    </w:p>
    <w:p w:rsidR="00DA4396" w:rsidRPr="009D20A3" w:rsidRDefault="00DA4396" w:rsidP="00DA4396">
      <w:pPr>
        <w:ind w:firstLine="567"/>
        <w:jc w:val="both"/>
        <w:rPr>
          <w:bCs/>
        </w:rPr>
      </w:pPr>
      <w:r w:rsidRPr="009D20A3">
        <w:rPr>
          <w:bCs/>
        </w:rPr>
        <w:t xml:space="preserve"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</w:t>
      </w:r>
      <w:r>
        <w:rPr>
          <w:bCs/>
        </w:rPr>
        <w:t xml:space="preserve">верхних </w:t>
      </w:r>
      <w:r w:rsidRPr="009D20A3">
        <w:rPr>
          <w:bCs/>
        </w:rPr>
        <w:t>конечностей с помощью протезов),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</w:p>
    <w:p w:rsidR="00DA4396" w:rsidRPr="009D20A3" w:rsidRDefault="00DA4396" w:rsidP="00DA4396">
      <w:pPr>
        <w:shd w:val="clear" w:color="auto" w:fill="FFFFFF"/>
        <w:ind w:right="6" w:firstLine="567"/>
        <w:jc w:val="both"/>
      </w:pPr>
      <w:r w:rsidRPr="009D20A3">
        <w:rPr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9D20A3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DA4396" w:rsidRPr="009D20A3" w:rsidRDefault="00DA4396" w:rsidP="00DA4396">
      <w:pPr>
        <w:shd w:val="clear" w:color="auto" w:fill="FFFFFF"/>
        <w:ind w:right="6" w:firstLine="567"/>
        <w:jc w:val="both"/>
      </w:pPr>
    </w:p>
    <w:p w:rsidR="00DA4396" w:rsidRPr="009D20A3" w:rsidRDefault="00DA4396" w:rsidP="00DA4396">
      <w:pPr>
        <w:keepNext/>
        <w:shd w:val="clear" w:color="auto" w:fill="FFFFFF"/>
        <w:ind w:firstLine="284"/>
        <w:jc w:val="both"/>
        <w:rPr>
          <w:b/>
        </w:rPr>
      </w:pPr>
      <w:r w:rsidRPr="009D20A3">
        <w:rPr>
          <w:b/>
        </w:rPr>
        <w:t>5. Требования к техническим и функциональным характеристикам работ:</w:t>
      </w:r>
    </w:p>
    <w:p w:rsidR="00DA4396" w:rsidRPr="009D20A3" w:rsidRDefault="00DA4396" w:rsidP="00DA4396">
      <w:pPr>
        <w:widowControl w:val="0"/>
        <w:ind w:firstLine="709"/>
        <w:jc w:val="both"/>
        <w:rPr>
          <w:rFonts w:eastAsia="Lucida Sans Unicode"/>
          <w:bCs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>Выполняемые работы по изготовлению протезов верхних</w:t>
      </w:r>
      <w:r>
        <w:rPr>
          <w:rFonts w:eastAsia="Lucida Sans Unicode"/>
          <w:color w:val="000000"/>
          <w:lang w:bidi="en-US"/>
        </w:rPr>
        <w:t xml:space="preserve"> </w:t>
      </w:r>
      <w:r w:rsidRPr="009D20A3">
        <w:rPr>
          <w:rFonts w:eastAsia="Lucida Sans Unicode"/>
          <w:color w:val="000000"/>
          <w:lang w:bidi="en-US"/>
        </w:rPr>
        <w:t xml:space="preserve">конечностей для </w:t>
      </w:r>
      <w:r w:rsidRPr="009D20A3">
        <w:rPr>
          <w:rFonts w:eastAsia="Lucida Sans Unicode"/>
          <w:color w:val="000000"/>
          <w:lang w:bidi="en-US"/>
        </w:rPr>
        <w:lastRenderedPageBreak/>
        <w:t>обеспечения</w:t>
      </w:r>
      <w:r>
        <w:rPr>
          <w:rFonts w:eastAsia="Lucida Sans Unicode"/>
          <w:color w:val="000000"/>
          <w:lang w:bidi="en-US"/>
        </w:rPr>
        <w:t xml:space="preserve"> инвалидов и льготных категорий</w:t>
      </w:r>
      <w:r w:rsidRPr="009D20A3">
        <w:rPr>
          <w:rFonts w:eastAsia="Lucida Sans Unicode"/>
          <w:color w:val="000000"/>
          <w:lang w:bidi="en-US"/>
        </w:rPr>
        <w:t xml:space="preserve"> должны</w:t>
      </w:r>
      <w:r w:rsidRPr="009D20A3">
        <w:rPr>
          <w:rFonts w:eastAsia="Lucida Sans Unicode"/>
          <w:b/>
          <w:color w:val="000000"/>
          <w:lang w:bidi="en-US"/>
        </w:rPr>
        <w:t xml:space="preserve"> </w:t>
      </w:r>
      <w:r w:rsidRPr="009D20A3">
        <w:rPr>
          <w:rFonts w:eastAsia="Lucida Sans Unicode"/>
          <w:color w:val="000000"/>
          <w:lang w:bidi="en-US"/>
        </w:rPr>
        <w:t>с</w:t>
      </w:r>
      <w:r>
        <w:rPr>
          <w:rFonts w:eastAsia="Lucida Sans Unicode"/>
          <w:color w:val="000000"/>
          <w:lang w:bidi="en-US"/>
        </w:rPr>
        <w:t>оответствовать ГОСТ Р 51819-2022</w:t>
      </w:r>
      <w:r w:rsidRPr="009D20A3">
        <w:rPr>
          <w:rFonts w:eastAsia="Lucida Sans Unicode"/>
          <w:color w:val="000000"/>
          <w:lang w:bidi="en-US"/>
        </w:rPr>
        <w:t xml:space="preserve"> «</w:t>
      </w:r>
      <w:r w:rsidRPr="00E70AC4">
        <w:t>Национальный стандарт Российской Федерации</w:t>
      </w:r>
      <w:r>
        <w:rPr>
          <w:rFonts w:eastAsia="Lucida Sans Unicode"/>
          <w:color w:val="000000"/>
          <w:lang w:bidi="en-US"/>
        </w:rPr>
        <w:t xml:space="preserve">. </w:t>
      </w:r>
      <w:r w:rsidRPr="009D20A3">
        <w:rPr>
          <w:rFonts w:eastAsia="Lucida Sans Unicode"/>
          <w:color w:val="000000"/>
          <w:lang w:bidi="en-US"/>
        </w:rPr>
        <w:t xml:space="preserve">Протезирование и </w:t>
      </w:r>
      <w:proofErr w:type="spellStart"/>
      <w:r w:rsidRPr="009D20A3">
        <w:rPr>
          <w:rFonts w:eastAsia="Lucida Sans Unicode"/>
          <w:color w:val="000000"/>
          <w:lang w:bidi="en-US"/>
        </w:rPr>
        <w:t>ортезирование</w:t>
      </w:r>
      <w:proofErr w:type="spellEnd"/>
      <w:r w:rsidRPr="009D20A3">
        <w:rPr>
          <w:rFonts w:eastAsia="Lucida Sans Unicode"/>
          <w:color w:val="000000"/>
          <w:lang w:bidi="en-US"/>
        </w:rPr>
        <w:t xml:space="preserve"> верхних и нижних конечностей</w:t>
      </w:r>
      <w:r>
        <w:rPr>
          <w:rFonts w:eastAsia="Lucida Sans Unicode"/>
          <w:color w:val="000000"/>
          <w:lang w:bidi="en-US"/>
        </w:rPr>
        <w:t xml:space="preserve">. </w:t>
      </w:r>
      <w:r w:rsidRPr="00E70AC4">
        <w:t>Термины и определения</w:t>
      </w:r>
      <w:r w:rsidRPr="009D20A3">
        <w:rPr>
          <w:rFonts w:eastAsia="Lucida Sans Unicode"/>
          <w:color w:val="000000"/>
          <w:lang w:bidi="en-US"/>
        </w:rPr>
        <w:t>» и</w:t>
      </w:r>
      <w:r w:rsidRPr="009D20A3">
        <w:rPr>
          <w:rFonts w:eastAsia="Lucida Sans Unicode"/>
          <w:b/>
          <w:color w:val="000000"/>
          <w:lang w:bidi="en-US"/>
        </w:rPr>
        <w:t xml:space="preserve"> </w:t>
      </w:r>
      <w:r w:rsidRPr="009D20A3">
        <w:rPr>
          <w:rFonts w:eastAsia="Lucida Sans Unicode"/>
          <w:color w:val="000000"/>
          <w:lang w:bidi="en-US"/>
        </w:rPr>
        <w:t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Р 56138-2021 «Протезы верхних конечностей. Технические требования», ГОСТ Р 52877-20</w:t>
      </w:r>
      <w:r>
        <w:rPr>
          <w:rFonts w:eastAsia="Lucida Sans Unicode"/>
          <w:color w:val="000000"/>
          <w:lang w:bidi="en-US"/>
        </w:rPr>
        <w:t>21</w:t>
      </w:r>
      <w:r w:rsidRPr="009D20A3">
        <w:rPr>
          <w:rFonts w:eastAsia="Lucida Sans Unicode"/>
          <w:color w:val="000000"/>
          <w:lang w:bidi="en-US"/>
        </w:rPr>
        <w:t xml:space="preserve"> «</w:t>
      </w:r>
      <w:r w:rsidRPr="00E70AC4">
        <w:t>Национальный стандарт Российской Федерации</w:t>
      </w:r>
      <w:r>
        <w:t xml:space="preserve">. </w:t>
      </w:r>
      <w:r w:rsidRPr="009D20A3">
        <w:rPr>
          <w:rFonts w:eastAsia="Lucida Sans Unicode"/>
          <w:color w:val="000000"/>
          <w:lang w:bidi="en-US"/>
        </w:rPr>
        <w:t>Услуги по медицинской реабилитации инвалидов. Основные положения».</w:t>
      </w:r>
    </w:p>
    <w:p w:rsidR="00DA4396" w:rsidRPr="009D20A3" w:rsidRDefault="00DA4396" w:rsidP="00DA4396">
      <w:pPr>
        <w:widowControl w:val="0"/>
        <w:ind w:firstLine="567"/>
        <w:jc w:val="both"/>
        <w:rPr>
          <w:rFonts w:eastAsia="Lucida Sans Unicode"/>
          <w:bCs/>
          <w:color w:val="000000"/>
          <w:lang w:bidi="en-US"/>
        </w:rPr>
      </w:pPr>
      <w:r w:rsidRPr="009D20A3">
        <w:rPr>
          <w:rFonts w:eastAsia="Lucida Sans Unicode"/>
          <w:bCs/>
          <w:color w:val="000000"/>
          <w:lang w:bidi="en-US"/>
        </w:rPr>
        <w:t>Выполнение работ должно включать: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spacing w:val="1"/>
          <w:lang w:eastAsia="en-US" w:bidi="en-US"/>
        </w:rPr>
        <w:t>определение врачом-ортопедом показаний и временных противопоказаний к протезированию;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spacing w:val="1"/>
          <w:lang w:eastAsia="en-US" w:bidi="en-US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spacing w:val="1"/>
          <w:lang w:eastAsia="en-US" w:bidi="en-US"/>
        </w:rPr>
        <w:t>изготовление протезов верхних</w:t>
      </w:r>
      <w:r>
        <w:rPr>
          <w:rFonts w:eastAsia="Lucida Sans Unicode"/>
          <w:color w:val="000000"/>
          <w:spacing w:val="1"/>
          <w:lang w:eastAsia="en-US" w:bidi="en-US"/>
        </w:rPr>
        <w:t xml:space="preserve"> </w:t>
      </w:r>
      <w:r w:rsidRPr="009D20A3">
        <w:rPr>
          <w:rFonts w:eastAsia="Lucida Sans Unicode"/>
          <w:color w:val="000000"/>
          <w:spacing w:val="1"/>
          <w:lang w:eastAsia="en-US" w:bidi="en-US"/>
        </w:rPr>
        <w:t>конечностей, включая снятие слепка с культи и изготовление индивидуальной приемной гильзы, примерки, подгонки, настройки;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lang w:eastAsia="zh-CN" w:bidi="en-US"/>
        </w:rPr>
        <w:t>обучение инвалидов пользованию протезами верхних</w:t>
      </w:r>
      <w:r w:rsidRPr="006F097F">
        <w:rPr>
          <w:rFonts w:eastAsia="Lucida Sans Unicode"/>
          <w:color w:val="000000"/>
          <w:spacing w:val="1"/>
          <w:lang w:eastAsia="en-US" w:bidi="en-US"/>
        </w:rPr>
        <w:t xml:space="preserve"> </w:t>
      </w:r>
      <w:r w:rsidRPr="009D20A3">
        <w:rPr>
          <w:rFonts w:eastAsia="Lucida Sans Unicode"/>
          <w:color w:val="000000"/>
          <w:lang w:eastAsia="zh-CN" w:bidi="en-US"/>
        </w:rPr>
        <w:t>конечностей, с целью восстановления утраченных функций по самообслуживанию, пробная носка, подгонка;</w:t>
      </w:r>
      <w:r w:rsidRPr="009D20A3">
        <w:rPr>
          <w:rFonts w:eastAsia="Lucida Sans Unicode"/>
          <w:color w:val="000000"/>
          <w:spacing w:val="1"/>
          <w:lang w:eastAsia="en-US" w:bidi="en-US"/>
        </w:rPr>
        <w:t xml:space="preserve"> 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spacing w:val="1"/>
          <w:lang w:eastAsia="en-US" w:bidi="en-US"/>
        </w:rPr>
        <w:t>выдачу инвалидам протезов верхних</w:t>
      </w:r>
      <w:r>
        <w:rPr>
          <w:rFonts w:eastAsia="Lucida Sans Unicode"/>
          <w:color w:val="000000"/>
          <w:spacing w:val="1"/>
          <w:lang w:eastAsia="en-US" w:bidi="en-US"/>
        </w:rPr>
        <w:t xml:space="preserve"> </w:t>
      </w:r>
      <w:r w:rsidRPr="009D20A3">
        <w:rPr>
          <w:rFonts w:eastAsia="Lucida Sans Unicode"/>
          <w:color w:val="000000"/>
          <w:spacing w:val="1"/>
          <w:lang w:eastAsia="en-US" w:bidi="en-US"/>
        </w:rPr>
        <w:t>конечностей после обучения пользованию ими и дополнительной подгонки по результатам носки;</w:t>
      </w:r>
    </w:p>
    <w:p w:rsidR="00DA4396" w:rsidRPr="009D20A3" w:rsidRDefault="00DA4396" w:rsidP="00DA4396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right="7" w:firstLine="567"/>
        <w:contextualSpacing/>
        <w:jc w:val="both"/>
        <w:rPr>
          <w:rFonts w:eastAsia="Lucida Sans Unicode"/>
          <w:color w:val="000000"/>
          <w:spacing w:val="1"/>
          <w:lang w:eastAsia="en-US" w:bidi="en-US"/>
        </w:rPr>
      </w:pPr>
      <w:r w:rsidRPr="009D20A3">
        <w:rPr>
          <w:rFonts w:eastAsia="Lucida Sans Unicode"/>
          <w:color w:val="000000"/>
          <w:spacing w:val="1"/>
          <w:lang w:eastAsia="en-US" w:bidi="en-US"/>
        </w:rPr>
        <w:t>наблюдение, сервисное обслуживание и ремонт в период гарантийного срока эксплуатации протезов верхних</w:t>
      </w:r>
      <w:r>
        <w:rPr>
          <w:rFonts w:eastAsia="Lucida Sans Unicode"/>
          <w:color w:val="000000"/>
          <w:spacing w:val="1"/>
          <w:lang w:eastAsia="en-US" w:bidi="en-US"/>
        </w:rPr>
        <w:t xml:space="preserve"> </w:t>
      </w:r>
      <w:r w:rsidRPr="009D20A3">
        <w:rPr>
          <w:rFonts w:eastAsia="Lucida Sans Unicode"/>
          <w:color w:val="000000"/>
          <w:spacing w:val="1"/>
          <w:lang w:eastAsia="en-US" w:bidi="en-US"/>
        </w:rPr>
        <w:t>конечностей за счет предприятия-изготовителя.</w:t>
      </w:r>
    </w:p>
    <w:p w:rsidR="00DA4396" w:rsidRPr="009D20A3" w:rsidRDefault="00DA4396" w:rsidP="00DA4396">
      <w:pPr>
        <w:widowControl w:val="0"/>
        <w:ind w:firstLine="709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>Приемная гильза протеза конечности должна</w:t>
      </w:r>
      <w:r w:rsidRPr="009D20A3">
        <w:rPr>
          <w:rFonts w:eastAsia="Lucida Sans Unicode"/>
          <w:b/>
          <w:color w:val="000000"/>
          <w:lang w:bidi="en-US"/>
        </w:rPr>
        <w:t xml:space="preserve"> </w:t>
      </w:r>
      <w:r w:rsidRPr="009D20A3">
        <w:rPr>
          <w:rFonts w:eastAsia="Lucida Sans Unicode"/>
          <w:color w:val="000000"/>
          <w:lang w:bidi="en-US"/>
        </w:rPr>
        <w:t>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DA4396" w:rsidRPr="009D20A3" w:rsidRDefault="00DA4396" w:rsidP="00DA4396">
      <w:pPr>
        <w:widowControl w:val="0"/>
        <w:ind w:firstLine="709"/>
        <w:jc w:val="both"/>
      </w:pPr>
    </w:p>
    <w:p w:rsidR="00DA4396" w:rsidRPr="009D20A3" w:rsidRDefault="00DA4396" w:rsidP="00DA4396">
      <w:pPr>
        <w:numPr>
          <w:ilvl w:val="0"/>
          <w:numId w:val="1"/>
        </w:numPr>
        <w:suppressAutoHyphens/>
        <w:jc w:val="both"/>
        <w:rPr>
          <w:rFonts w:eastAsia="Calibri"/>
          <w:b/>
          <w:lang w:eastAsia="en-US"/>
        </w:rPr>
      </w:pPr>
      <w:r w:rsidRPr="009D20A3">
        <w:rPr>
          <w:b/>
          <w:bCs/>
        </w:rPr>
        <w:t>Требования к качеству работ:</w:t>
      </w:r>
    </w:p>
    <w:p w:rsidR="00DA4396" w:rsidRDefault="00DA4396" w:rsidP="00DA4396">
      <w:pPr>
        <w:pStyle w:val="a3"/>
        <w:widowControl w:val="0"/>
        <w:ind w:left="0" w:right="-1" w:firstLine="708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>Протезы должны соответствовать требованиям национального стандарта Российской Федерации ГОСТ Р ИСО 9999-2019 «Вспомогательные средства для людей с ограничениями жизнедеятельности</w:t>
      </w:r>
      <w:r>
        <w:rPr>
          <w:rFonts w:eastAsia="Lucida Sans Unicode"/>
          <w:color w:val="000000"/>
          <w:lang w:bidi="en-US"/>
        </w:rPr>
        <w:t>. Классификация и терминология».</w:t>
      </w:r>
    </w:p>
    <w:p w:rsidR="00DA4396" w:rsidRPr="009B7EE3" w:rsidRDefault="00DA4396" w:rsidP="00DA4396">
      <w:pPr>
        <w:pStyle w:val="a3"/>
        <w:widowControl w:val="0"/>
        <w:ind w:left="0" w:right="-1" w:firstLine="708"/>
        <w:jc w:val="both"/>
      </w:pPr>
      <w:r w:rsidRPr="009B7EE3">
        <w:rPr>
          <w:lang w:eastAsia="en-US"/>
        </w:rPr>
        <w:t xml:space="preserve">Протезы должны отвечать требованиям Государственных стандартов Российской Федерации ГОСТ Р 51632-2021 «Технические средства реабилитации людей с ограничениями жизнедеятельности. </w:t>
      </w:r>
      <w:r w:rsidRPr="009B7EE3">
        <w:t>Общие технические требования и методы испытаний»,</w:t>
      </w:r>
      <w:r>
        <w:t xml:space="preserve"> </w:t>
      </w:r>
      <w:r>
        <w:rPr>
          <w:rFonts w:eastAsia="Lucida Sans Unicode"/>
          <w:color w:val="000000"/>
          <w:lang w:bidi="en-US"/>
        </w:rPr>
        <w:t>ГОСТ Р 52114-2021</w:t>
      </w:r>
      <w:r w:rsidRPr="009D20A3">
        <w:rPr>
          <w:rFonts w:eastAsia="Lucida Sans Unicode"/>
          <w:color w:val="000000"/>
          <w:lang w:bidi="en-US"/>
        </w:rPr>
        <w:t xml:space="preserve"> «Узлы механических протезов верхних конечностей. Технические требования и методы испытаний»</w:t>
      </w:r>
      <w:r>
        <w:rPr>
          <w:rFonts w:eastAsia="Lucida Sans Unicode"/>
          <w:color w:val="000000"/>
          <w:lang w:bidi="en-US"/>
        </w:rPr>
        <w:t>.</w:t>
      </w:r>
    </w:p>
    <w:p w:rsidR="00DA4396" w:rsidRPr="009D20A3" w:rsidRDefault="00DA4396" w:rsidP="00DA4396">
      <w:pPr>
        <w:pStyle w:val="a3"/>
        <w:widowControl w:val="0"/>
        <w:ind w:left="0" w:right="-1" w:firstLine="720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Внешний вид и форма протезов</w:t>
      </w:r>
      <w:r w:rsidRPr="009D20A3">
        <w:rPr>
          <w:rFonts w:eastAsia="Lucida Sans Unicode"/>
          <w:color w:val="000000"/>
          <w:lang w:eastAsia="en-US" w:bidi="en-US"/>
        </w:rPr>
        <w:t xml:space="preserve"> </w:t>
      </w:r>
      <w:r>
        <w:rPr>
          <w:rFonts w:eastAsia="Lucida Sans Unicode"/>
          <w:color w:val="000000"/>
          <w:lang w:eastAsia="en-US" w:bidi="en-US"/>
        </w:rPr>
        <w:t xml:space="preserve">верхней конечности </w:t>
      </w:r>
      <w:r w:rsidRPr="009D20A3">
        <w:rPr>
          <w:rFonts w:eastAsia="Lucida Sans Unicode"/>
          <w:color w:val="000000"/>
          <w:lang w:eastAsia="en-US" w:bidi="en-US"/>
        </w:rPr>
        <w:t>должны соответствовать внешнему виду и форме здоровой конечности.</w:t>
      </w:r>
    </w:p>
    <w:p w:rsidR="00DA4396" w:rsidRDefault="00DA4396" w:rsidP="00DA4396">
      <w:pPr>
        <w:widowControl w:val="0"/>
        <w:ind w:right="-1" w:firstLine="708"/>
        <w:jc w:val="both"/>
        <w:rPr>
          <w:rFonts w:eastAsia="Lucida Sans Unicode"/>
          <w:color w:val="000000"/>
          <w:lang w:eastAsia="en-US" w:bidi="en-US"/>
        </w:rPr>
      </w:pPr>
      <w:r w:rsidRPr="009D20A3">
        <w:rPr>
          <w:rFonts w:eastAsia="Lucida Sans Unicode"/>
          <w:color w:val="000000"/>
          <w:lang w:eastAsia="en-US" w:bidi="en-US"/>
        </w:rPr>
        <w:t>Протезы</w:t>
      </w:r>
      <w:r w:rsidRPr="00482D93">
        <w:rPr>
          <w:rFonts w:eastAsia="Lucida Sans Unicode"/>
          <w:color w:val="000000"/>
          <w:lang w:eastAsia="en-US" w:bidi="en-US"/>
        </w:rPr>
        <w:t xml:space="preserve"> </w:t>
      </w:r>
      <w:r>
        <w:rPr>
          <w:rFonts w:eastAsia="Lucida Sans Unicode"/>
          <w:color w:val="000000"/>
          <w:lang w:eastAsia="en-US" w:bidi="en-US"/>
        </w:rPr>
        <w:t>верхней конечности</w:t>
      </w:r>
      <w:r w:rsidRPr="009D20A3">
        <w:rPr>
          <w:rFonts w:eastAsia="Lucida Sans Unicode"/>
          <w:color w:val="000000"/>
          <w:lang w:eastAsia="en-US" w:bidi="en-US"/>
        </w:rPr>
        <w:t xml:space="preserve">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DA4396" w:rsidRPr="009D20A3" w:rsidRDefault="00DA4396" w:rsidP="00DA4396">
      <w:pPr>
        <w:widowControl w:val="0"/>
        <w:ind w:firstLine="709"/>
        <w:jc w:val="both"/>
      </w:pPr>
      <w:r w:rsidRPr="009D20A3">
        <w:t xml:space="preserve">Качество работ обеспечивается, в том числе, наличием у Исполнителя (Соисполнителя) действующей медицинской лицензии на осуществление медицинской деятельности на выполнение работ(услуг) при оказании первичной специализированной медико-санитарной помощи в амбулаторных условиях по травматологии и ортопедии на </w:t>
      </w:r>
      <w:r w:rsidRPr="009D20A3">
        <w:lastRenderedPageBreak/>
        <w:t>территории</w:t>
      </w:r>
      <w:r>
        <w:t xml:space="preserve"> </w:t>
      </w:r>
      <w:r>
        <w:rPr>
          <w:bCs/>
          <w:color w:val="000000"/>
          <w:spacing w:val="3"/>
        </w:rPr>
        <w:t>Тюменской области</w:t>
      </w:r>
      <w:r w:rsidRPr="009D20A3">
        <w:t>, согласно Перечню работ (услуг), составляющих медицинскую деятельность, утвержденному Постановлением Правительства РФ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9D20A3">
        <w:t>Сколково</w:t>
      </w:r>
      <w:proofErr w:type="spellEnd"/>
      <w:r w:rsidRPr="009D20A3">
        <w:t>»)».</w:t>
      </w:r>
    </w:p>
    <w:p w:rsidR="00DA4396" w:rsidRPr="009D20A3" w:rsidRDefault="00DA4396" w:rsidP="00DA4396">
      <w:pPr>
        <w:widowControl w:val="0"/>
        <w:ind w:firstLine="709"/>
        <w:jc w:val="both"/>
      </w:pPr>
      <w:r w:rsidRPr="009D20A3">
        <w:t>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протезно-ортопедического изделия. В случае не предоставления указанной лицензии, участник закупки обязан привлечь для исполнения указанной обязанности Соисполнителя, имеющего соответствующую лицензию.</w:t>
      </w:r>
    </w:p>
    <w:p w:rsidR="00DA4396" w:rsidRPr="009D20A3" w:rsidRDefault="00DA4396" w:rsidP="00DA4396">
      <w:pPr>
        <w:widowControl w:val="0"/>
        <w:ind w:right="221"/>
        <w:jc w:val="both"/>
        <w:rPr>
          <w:lang w:eastAsia="en-US"/>
        </w:rPr>
      </w:pPr>
    </w:p>
    <w:p w:rsidR="00DA4396" w:rsidRPr="009D20A3" w:rsidRDefault="00DA4396" w:rsidP="00DA4396">
      <w:pPr>
        <w:keepNext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jc w:val="both"/>
        <w:rPr>
          <w:b/>
        </w:rPr>
      </w:pPr>
      <w:r w:rsidRPr="009D20A3">
        <w:rPr>
          <w:b/>
        </w:rPr>
        <w:t>Требования к безопасности:</w:t>
      </w:r>
    </w:p>
    <w:p w:rsidR="00DA4396" w:rsidRPr="009D20A3" w:rsidRDefault="00DA4396" w:rsidP="00DA4396">
      <w:pPr>
        <w:pStyle w:val="a3"/>
        <w:widowControl w:val="0"/>
        <w:shd w:val="clear" w:color="auto" w:fill="FFFFFF"/>
        <w:ind w:left="0" w:right="6" w:firstLine="720"/>
        <w:jc w:val="both"/>
        <w:rPr>
          <w:rFonts w:eastAsia="Lucida Sans Unicode"/>
          <w:color w:val="000000"/>
          <w:lang w:eastAsia="en-US" w:bidi="en-US"/>
        </w:rPr>
      </w:pPr>
      <w:r w:rsidRPr="009D20A3">
        <w:rPr>
          <w:rFonts w:eastAsia="Lucida Sans Unicode"/>
          <w:color w:val="000000"/>
          <w:lang w:eastAsia="en-US" w:bidi="en-US"/>
        </w:rPr>
        <w:t xml:space="preserve">Материалы, применяемые при изготовлении и контактирующие с телом пациента, должны обладать </w:t>
      </w:r>
      <w:proofErr w:type="spellStart"/>
      <w:r w:rsidRPr="009D20A3">
        <w:rPr>
          <w:rFonts w:eastAsia="Lucida Sans Unicode"/>
          <w:color w:val="000000"/>
          <w:lang w:eastAsia="en-US" w:bidi="en-US"/>
        </w:rPr>
        <w:t>биосовместимостью</w:t>
      </w:r>
      <w:proofErr w:type="spellEnd"/>
      <w:r w:rsidRPr="009D20A3">
        <w:rPr>
          <w:rFonts w:eastAsia="Lucida Sans Unicode"/>
          <w:color w:val="000000"/>
          <w:lang w:eastAsia="en-US" w:bidi="en-US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DA4396" w:rsidRPr="009D20A3" w:rsidRDefault="00DA4396" w:rsidP="00DA4396">
      <w:pPr>
        <w:pStyle w:val="a3"/>
        <w:widowControl w:val="0"/>
        <w:shd w:val="clear" w:color="auto" w:fill="FFFFFF"/>
        <w:ind w:right="6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 xml:space="preserve">- ГОСТ </w:t>
      </w:r>
      <w:r w:rsidRPr="009D20A3">
        <w:rPr>
          <w:rFonts w:eastAsia="Lucida Sans Unicode"/>
          <w:color w:val="000000"/>
          <w:lang w:val="en-US" w:bidi="en-US"/>
        </w:rPr>
        <w:t>ISO</w:t>
      </w:r>
      <w:r>
        <w:rPr>
          <w:rFonts w:eastAsia="Lucida Sans Unicode"/>
          <w:color w:val="000000"/>
          <w:lang w:bidi="en-US"/>
        </w:rPr>
        <w:t xml:space="preserve"> 10993-1-202</w:t>
      </w:r>
      <w:r w:rsidRPr="009D20A3">
        <w:rPr>
          <w:rFonts w:eastAsia="Lucida Sans Unicode"/>
          <w:color w:val="000000"/>
          <w:lang w:bidi="en-US"/>
        </w:rPr>
        <w:t xml:space="preserve">1 «Изделия медицинские. Оценка биологического действия медицинских изделий. Часть 1. Оценка и исследования»; </w:t>
      </w:r>
    </w:p>
    <w:p w:rsidR="00DA4396" w:rsidRPr="009D20A3" w:rsidRDefault="00DA4396" w:rsidP="00DA4396">
      <w:pPr>
        <w:pStyle w:val="a3"/>
        <w:widowControl w:val="0"/>
        <w:shd w:val="clear" w:color="auto" w:fill="FFFFFF"/>
        <w:ind w:right="6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 xml:space="preserve"> </w:t>
      </w:r>
      <w:hyperlink r:id="rId6" w:history="1">
        <w:r w:rsidRPr="009D20A3">
          <w:rPr>
            <w:rFonts w:eastAsia="Lucida Sans Unicode"/>
            <w:color w:val="000000"/>
            <w:lang w:bidi="en-US"/>
          </w:rPr>
          <w:t>ГОСТ ISO 10993-5-2011</w:t>
        </w:r>
      </w:hyperlink>
      <w:r w:rsidRPr="009D20A3">
        <w:rPr>
          <w:rFonts w:eastAsia="Lucida Sans Unicode"/>
          <w:color w:val="000000"/>
          <w:lang w:bidi="en-US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9D20A3">
        <w:rPr>
          <w:rFonts w:eastAsia="Lucida Sans Unicode"/>
          <w:color w:val="000000"/>
          <w:lang w:bidi="en-US"/>
        </w:rPr>
        <w:t>цитотоксичность</w:t>
      </w:r>
      <w:proofErr w:type="spellEnd"/>
      <w:r w:rsidRPr="009D20A3">
        <w:rPr>
          <w:rFonts w:eastAsia="Lucida Sans Unicode"/>
          <w:color w:val="000000"/>
          <w:lang w:bidi="en-US"/>
        </w:rPr>
        <w:t xml:space="preserve">: методы </w:t>
      </w:r>
      <w:proofErr w:type="spellStart"/>
      <w:r w:rsidRPr="009D20A3">
        <w:rPr>
          <w:rFonts w:eastAsia="Lucida Sans Unicode"/>
          <w:color w:val="000000"/>
          <w:lang w:bidi="en-US"/>
        </w:rPr>
        <w:t>in</w:t>
      </w:r>
      <w:proofErr w:type="spellEnd"/>
      <w:r w:rsidRPr="009D20A3">
        <w:rPr>
          <w:rFonts w:eastAsia="Lucida Sans Unicode"/>
          <w:color w:val="000000"/>
          <w:lang w:bidi="en-US"/>
        </w:rPr>
        <w:t xml:space="preserve"> </w:t>
      </w:r>
      <w:proofErr w:type="spellStart"/>
      <w:r w:rsidRPr="009D20A3">
        <w:rPr>
          <w:rFonts w:eastAsia="Lucida Sans Unicode"/>
          <w:color w:val="000000"/>
          <w:lang w:bidi="en-US"/>
        </w:rPr>
        <w:t>vitro</w:t>
      </w:r>
      <w:proofErr w:type="spellEnd"/>
      <w:r w:rsidRPr="009D20A3">
        <w:rPr>
          <w:rFonts w:eastAsia="Lucida Sans Unicode"/>
          <w:color w:val="000000"/>
          <w:lang w:bidi="en-US"/>
        </w:rPr>
        <w:t xml:space="preserve">»; </w:t>
      </w:r>
    </w:p>
    <w:p w:rsidR="00DA4396" w:rsidRPr="009D20A3" w:rsidRDefault="00DA4396" w:rsidP="00DA4396">
      <w:pPr>
        <w:pStyle w:val="a3"/>
        <w:widowControl w:val="0"/>
        <w:shd w:val="clear" w:color="auto" w:fill="FFFFFF"/>
        <w:ind w:right="6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 xml:space="preserve">- </w:t>
      </w:r>
      <w:hyperlink r:id="rId7" w:history="1">
        <w:r w:rsidRPr="009D20A3">
          <w:rPr>
            <w:rFonts w:eastAsia="Lucida Sans Unicode"/>
            <w:color w:val="000000"/>
            <w:lang w:bidi="en-US"/>
          </w:rPr>
          <w:t>ГОСТ ISO 10993-10-2011</w:t>
        </w:r>
      </w:hyperlink>
      <w:r w:rsidRPr="009D20A3">
        <w:rPr>
          <w:rFonts w:eastAsia="Lucida Sans Unicode"/>
          <w:color w:val="000000"/>
          <w:lang w:bidi="en-US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DA4396" w:rsidRDefault="00DA4396" w:rsidP="00DA4396">
      <w:pPr>
        <w:pStyle w:val="a3"/>
        <w:widowControl w:val="0"/>
        <w:shd w:val="clear" w:color="auto" w:fill="FFFFFF"/>
        <w:ind w:right="6"/>
        <w:jc w:val="both"/>
        <w:rPr>
          <w:rFonts w:eastAsia="Lucida Sans Unicode"/>
          <w:color w:val="000000"/>
          <w:lang w:bidi="en-US"/>
        </w:rPr>
      </w:pPr>
      <w:r w:rsidRPr="009D20A3">
        <w:rPr>
          <w:rFonts w:eastAsia="Lucida Sans Unicode"/>
          <w:color w:val="000000"/>
          <w:lang w:bidi="en-US"/>
        </w:rPr>
        <w:t>-  ГОСТ Р 52770-20</w:t>
      </w:r>
      <w:r>
        <w:rPr>
          <w:rFonts w:eastAsia="Lucida Sans Unicode"/>
          <w:color w:val="000000"/>
          <w:lang w:bidi="en-US"/>
        </w:rPr>
        <w:t>16</w:t>
      </w:r>
      <w:r w:rsidRPr="009D20A3">
        <w:rPr>
          <w:rFonts w:eastAsia="Lucida Sans Unicode"/>
          <w:color w:val="000000"/>
          <w:lang w:bidi="en-US"/>
        </w:rPr>
        <w:t xml:space="preserve"> "Изделия медицинские. Требования безопасности. Методы санитарно-химических и токсикологических испытаний".</w:t>
      </w:r>
    </w:p>
    <w:p w:rsidR="00DA4396" w:rsidRPr="009D20A3" w:rsidRDefault="00DA4396" w:rsidP="00DA4396">
      <w:pPr>
        <w:ind w:firstLine="360"/>
        <w:jc w:val="both"/>
      </w:pPr>
    </w:p>
    <w:p w:rsidR="00DA4396" w:rsidRPr="009D20A3" w:rsidRDefault="00DA4396" w:rsidP="00DA4396">
      <w:pPr>
        <w:numPr>
          <w:ilvl w:val="0"/>
          <w:numId w:val="1"/>
        </w:numPr>
        <w:shd w:val="clear" w:color="auto" w:fill="FFFFFF"/>
        <w:suppressAutoHyphens/>
        <w:ind w:right="6"/>
        <w:contextualSpacing/>
        <w:jc w:val="both"/>
        <w:rPr>
          <w:b/>
        </w:rPr>
      </w:pPr>
      <w:r w:rsidRPr="009D20A3">
        <w:rPr>
          <w:b/>
        </w:rPr>
        <w:t>Требования к результатам работ:</w:t>
      </w:r>
    </w:p>
    <w:p w:rsidR="00DA4396" w:rsidRPr="009D20A3" w:rsidRDefault="00DA4396" w:rsidP="00DA4396">
      <w:pPr>
        <w:pStyle w:val="a3"/>
        <w:widowControl w:val="0"/>
        <w:shd w:val="clear" w:color="auto" w:fill="FFFFFF"/>
        <w:ind w:left="0" w:right="6" w:firstLine="708"/>
        <w:jc w:val="both"/>
        <w:rPr>
          <w:rFonts w:eastAsia="Lucida Sans Unicode"/>
          <w:b/>
          <w:color w:val="000000"/>
          <w:lang w:bidi="en-US"/>
        </w:rPr>
      </w:pPr>
      <w:r w:rsidRPr="009D20A3">
        <w:rPr>
          <w:rFonts w:eastAsia="Lucida Sans Unicode"/>
          <w:bCs/>
          <w:color w:val="000000"/>
          <w:lang w:bidi="en-US"/>
        </w:rPr>
        <w:t>Работы по обеспечению инвалидов протезами верхних</w:t>
      </w:r>
      <w:r>
        <w:rPr>
          <w:rFonts w:eastAsia="Lucida Sans Unicode"/>
          <w:bCs/>
          <w:color w:val="000000"/>
          <w:lang w:bidi="en-US"/>
        </w:rPr>
        <w:t xml:space="preserve"> </w:t>
      </w:r>
      <w:r w:rsidRPr="009D20A3">
        <w:rPr>
          <w:rFonts w:eastAsia="Lucida Sans Unicode"/>
          <w:bCs/>
          <w:color w:val="000000"/>
          <w:lang w:bidi="en-US"/>
        </w:rPr>
        <w:t>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верхних</w:t>
      </w:r>
      <w:r>
        <w:rPr>
          <w:rFonts w:eastAsia="Lucida Sans Unicode"/>
          <w:bCs/>
          <w:color w:val="000000"/>
          <w:lang w:bidi="en-US"/>
        </w:rPr>
        <w:t xml:space="preserve"> и нижних</w:t>
      </w:r>
      <w:r w:rsidRPr="009D20A3">
        <w:rPr>
          <w:rFonts w:eastAsia="Lucida Sans Unicode"/>
          <w:bCs/>
          <w:color w:val="000000"/>
          <w:lang w:bidi="en-US"/>
        </w:rPr>
        <w:t xml:space="preserve"> конечностей должны быть выполнены с надлежащим качеством и в установленные сроки.</w:t>
      </w:r>
    </w:p>
    <w:p w:rsidR="00DA4396" w:rsidRDefault="00DA4396" w:rsidP="00DA4396">
      <w:pPr>
        <w:shd w:val="clear" w:color="auto" w:fill="FFFFFF"/>
        <w:ind w:right="6" w:firstLine="360"/>
        <w:jc w:val="both"/>
        <w:rPr>
          <w:bCs/>
        </w:rPr>
      </w:pPr>
    </w:p>
    <w:p w:rsidR="00DA4396" w:rsidRPr="009D20A3" w:rsidRDefault="00DA4396" w:rsidP="00DA4396">
      <w:pPr>
        <w:pStyle w:val="a3"/>
        <w:numPr>
          <w:ilvl w:val="0"/>
          <w:numId w:val="1"/>
        </w:numPr>
        <w:shd w:val="clear" w:color="auto" w:fill="FFFFFF"/>
        <w:ind w:right="6"/>
        <w:jc w:val="both"/>
        <w:rPr>
          <w:b/>
        </w:rPr>
      </w:pPr>
      <w:r w:rsidRPr="009D20A3">
        <w:rPr>
          <w:b/>
        </w:rPr>
        <w:t>Требования к размерам, упаковке и отгрузке изделий:</w:t>
      </w:r>
    </w:p>
    <w:p w:rsidR="00DA4396" w:rsidRPr="009D20A3" w:rsidRDefault="00DA4396" w:rsidP="00DA4396">
      <w:pPr>
        <w:keepNext/>
        <w:shd w:val="clear" w:color="auto" w:fill="FFFFFF"/>
        <w:tabs>
          <w:tab w:val="left" w:pos="567"/>
        </w:tabs>
        <w:ind w:firstLine="567"/>
        <w:jc w:val="both"/>
      </w:pPr>
      <w:r w:rsidRPr="009D20A3">
        <w:t>При необходимости отправка протезов к месту нахождения инвалидов должна осуществляться с соблюдением требований ГОСТ Р 50444-2020 «Приборы аппараты и оборудование медицинские. Общие технические условия»,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DA4396" w:rsidRPr="009D20A3" w:rsidRDefault="00DA4396" w:rsidP="00DA4396">
      <w:pPr>
        <w:keepNext/>
        <w:shd w:val="clear" w:color="auto" w:fill="FFFFFF"/>
        <w:tabs>
          <w:tab w:val="left" w:pos="567"/>
        </w:tabs>
        <w:ind w:firstLine="567"/>
        <w:jc w:val="both"/>
      </w:pPr>
    </w:p>
    <w:p w:rsidR="00DA4396" w:rsidRPr="009D20A3" w:rsidRDefault="00DA4396" w:rsidP="00DA4396">
      <w:pPr>
        <w:numPr>
          <w:ilvl w:val="0"/>
          <w:numId w:val="1"/>
        </w:numPr>
        <w:suppressAutoHyphens/>
        <w:jc w:val="both"/>
        <w:rPr>
          <w:b/>
          <w:bCs/>
          <w:spacing w:val="-1"/>
        </w:rPr>
      </w:pPr>
      <w:r w:rsidRPr="009D20A3">
        <w:rPr>
          <w:b/>
        </w:rPr>
        <w:t>Требования к срокам и (или) объему предоставления гарантии качества работ:</w:t>
      </w:r>
    </w:p>
    <w:p w:rsidR="00DA4396" w:rsidRPr="000802E0" w:rsidRDefault="00DA4396" w:rsidP="00DA4396">
      <w:pPr>
        <w:ind w:firstLine="567"/>
        <w:jc w:val="both"/>
        <w:rPr>
          <w:bCs/>
        </w:rPr>
      </w:pPr>
      <w:r w:rsidRPr="000802E0">
        <w:rPr>
          <w:bCs/>
        </w:rPr>
        <w:t xml:space="preserve">Гарантийный срок на протезы </w:t>
      </w:r>
      <w:r>
        <w:rPr>
          <w:bCs/>
        </w:rPr>
        <w:t>верх</w:t>
      </w:r>
      <w:r w:rsidRPr="000802E0">
        <w:rPr>
          <w:bCs/>
        </w:rPr>
        <w:t>них</w:t>
      </w:r>
      <w:r>
        <w:rPr>
          <w:bCs/>
        </w:rPr>
        <w:t xml:space="preserve"> </w:t>
      </w:r>
      <w:r w:rsidRPr="000802E0">
        <w:rPr>
          <w:bCs/>
        </w:rPr>
        <w:t xml:space="preserve">конечностей устанавливается со дня выдачи готового изделия в эксплуатацию. Гарантийный срок должен быть не менее срока, указанного в спецификации. </w:t>
      </w:r>
    </w:p>
    <w:p w:rsidR="00DA4396" w:rsidRDefault="00DA4396" w:rsidP="00DA4396">
      <w:pPr>
        <w:widowControl w:val="0"/>
        <w:ind w:firstLine="567"/>
        <w:jc w:val="both"/>
        <w:rPr>
          <w:rFonts w:eastAsia="Lucida Sans Unicode"/>
          <w:bCs/>
          <w:color w:val="000000"/>
          <w:lang w:bidi="en-US"/>
        </w:rPr>
      </w:pPr>
      <w:r w:rsidRPr="009D20A3">
        <w:rPr>
          <w:rFonts w:eastAsia="Lucida Sans Unicode"/>
          <w:bCs/>
          <w:color w:val="000000"/>
          <w:lang w:bidi="en-US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C73192" w:rsidRPr="009D20A3" w:rsidRDefault="00C73192" w:rsidP="00DA4396">
      <w:pPr>
        <w:widowControl w:val="0"/>
        <w:ind w:firstLine="567"/>
        <w:jc w:val="both"/>
        <w:rPr>
          <w:rFonts w:eastAsia="Lucida Sans Unicode"/>
          <w:bCs/>
          <w:color w:val="000000"/>
          <w:lang w:bidi="en-US"/>
        </w:rPr>
      </w:pPr>
      <w:r w:rsidRPr="004323DF">
        <w:rPr>
          <w:rFonts w:eastAsia="Lucida Sans Unicode"/>
          <w:bCs/>
          <w:color w:val="000000"/>
          <w:lang w:bidi="en-US"/>
        </w:rPr>
        <w:t>При выдаче Изделия Получателю Исполнитель должен предоставить гарантийные талоны, дающие Получателю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DA4396" w:rsidRDefault="00DA4396" w:rsidP="00DA4396">
      <w:pPr>
        <w:widowControl w:val="0"/>
        <w:ind w:firstLine="567"/>
        <w:jc w:val="both"/>
        <w:rPr>
          <w:rFonts w:eastAsia="Lucida Sans Unicode"/>
          <w:bCs/>
          <w:color w:val="000000"/>
          <w:lang w:bidi="en-US"/>
        </w:rPr>
      </w:pPr>
      <w:r w:rsidRPr="009D20A3">
        <w:rPr>
          <w:rFonts w:eastAsia="Lucida Sans Unicode"/>
          <w:bCs/>
          <w:color w:val="000000"/>
          <w:lang w:bidi="en-US"/>
        </w:rPr>
        <w:lastRenderedPageBreak/>
        <w:t>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DA4396" w:rsidRDefault="00DA4396" w:rsidP="00DA4396">
      <w:pPr>
        <w:widowControl w:val="0"/>
        <w:ind w:firstLine="567"/>
        <w:jc w:val="both"/>
        <w:rPr>
          <w:rFonts w:eastAsia="Lucida Sans Unicode"/>
          <w:bCs/>
          <w:color w:val="000000"/>
          <w:lang w:bidi="en-US"/>
        </w:rPr>
      </w:pPr>
    </w:p>
    <w:p w:rsidR="00DA4396" w:rsidRDefault="00DA4396" w:rsidP="005D77D4">
      <w:pPr>
        <w:jc w:val="both"/>
      </w:pPr>
    </w:p>
    <w:p w:rsidR="00C73192" w:rsidRDefault="00C73192" w:rsidP="005D77D4">
      <w:pPr>
        <w:jc w:val="both"/>
      </w:pPr>
    </w:p>
    <w:p w:rsidR="00DA4396" w:rsidRDefault="00DA4396" w:rsidP="005D77D4">
      <w:pPr>
        <w:jc w:val="both"/>
      </w:pPr>
    </w:p>
    <w:p w:rsidR="00C01708" w:rsidRDefault="006642D9" w:rsidP="006642D9">
      <w:pPr>
        <w:jc w:val="center"/>
        <w:rPr>
          <w:b/>
        </w:rPr>
      </w:pPr>
      <w:r w:rsidRPr="006642D9">
        <w:rPr>
          <w:b/>
        </w:rPr>
        <w:t>Спецификация</w:t>
      </w:r>
    </w:p>
    <w:p w:rsidR="00DA4396" w:rsidRDefault="00DA4396" w:rsidP="006642D9">
      <w:pPr>
        <w:jc w:val="center"/>
        <w:rPr>
          <w:b/>
        </w:rPr>
      </w:pPr>
    </w:p>
    <w:p w:rsidR="006642D9" w:rsidRDefault="006642D9" w:rsidP="006642D9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3969"/>
        <w:gridCol w:w="709"/>
        <w:gridCol w:w="1134"/>
        <w:gridCol w:w="1275"/>
      </w:tblGrid>
      <w:tr w:rsidR="008754AC" w:rsidRPr="006642D9" w:rsidTr="00FB5C6F">
        <w:trPr>
          <w:trHeight w:val="872"/>
        </w:trPr>
        <w:tc>
          <w:tcPr>
            <w:tcW w:w="503" w:type="dxa"/>
            <w:shd w:val="clear" w:color="000000" w:fill="FFFFFF"/>
            <w:hideMark/>
          </w:tcPr>
          <w:p w:rsidR="008754AC" w:rsidRPr="006642D9" w:rsidRDefault="008754AC" w:rsidP="00664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642D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44" w:type="dxa"/>
            <w:shd w:val="clear" w:color="auto" w:fill="auto"/>
            <w:hideMark/>
          </w:tcPr>
          <w:p w:rsidR="008754AC" w:rsidRPr="006642D9" w:rsidRDefault="008754AC" w:rsidP="00664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642D9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изделия</w:t>
            </w:r>
          </w:p>
        </w:tc>
        <w:tc>
          <w:tcPr>
            <w:tcW w:w="3969" w:type="dxa"/>
            <w:shd w:val="clear" w:color="auto" w:fill="auto"/>
            <w:hideMark/>
          </w:tcPr>
          <w:p w:rsidR="008754AC" w:rsidRPr="006642D9" w:rsidRDefault="008754AC" w:rsidP="006642D9">
            <w:pPr>
              <w:rPr>
                <w:b/>
                <w:bCs/>
                <w:sz w:val="20"/>
                <w:szCs w:val="20"/>
              </w:rPr>
            </w:pPr>
            <w:r w:rsidRPr="006642D9">
              <w:rPr>
                <w:b/>
                <w:bCs/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709" w:type="dxa"/>
          </w:tcPr>
          <w:p w:rsidR="008754AC" w:rsidRPr="006642D9" w:rsidRDefault="008754AC" w:rsidP="008D7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shd w:val="clear" w:color="auto" w:fill="auto"/>
            <w:hideMark/>
          </w:tcPr>
          <w:p w:rsidR="008754AC" w:rsidRPr="006642D9" w:rsidRDefault="008754AC" w:rsidP="00664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642D9">
              <w:rPr>
                <w:b/>
                <w:bCs/>
                <w:sz w:val="20"/>
                <w:szCs w:val="20"/>
              </w:rPr>
              <w:t>Срок гарантии</w:t>
            </w:r>
          </w:p>
        </w:tc>
        <w:tc>
          <w:tcPr>
            <w:tcW w:w="1275" w:type="dxa"/>
            <w:shd w:val="clear" w:color="auto" w:fill="auto"/>
            <w:hideMark/>
          </w:tcPr>
          <w:p w:rsidR="008754AC" w:rsidRPr="006642D9" w:rsidRDefault="008754AC" w:rsidP="00664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642D9">
              <w:rPr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642D9">
              <w:rPr>
                <w:b/>
                <w:bCs/>
                <w:sz w:val="20"/>
                <w:szCs w:val="20"/>
              </w:rPr>
              <w:t>изготовле</w:t>
            </w:r>
            <w:r w:rsidR="00FB5C6F">
              <w:rPr>
                <w:b/>
                <w:bCs/>
                <w:sz w:val="20"/>
                <w:szCs w:val="20"/>
              </w:rPr>
              <w:t>-</w:t>
            </w:r>
            <w:r w:rsidRPr="006642D9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DA4396" w:rsidRPr="00961098" w:rsidTr="004B527E">
        <w:trPr>
          <w:trHeight w:val="6959"/>
        </w:trPr>
        <w:tc>
          <w:tcPr>
            <w:tcW w:w="503" w:type="dxa"/>
            <w:shd w:val="clear" w:color="000000" w:fill="FFFFFF"/>
          </w:tcPr>
          <w:p w:rsidR="00DA4396" w:rsidRPr="00711FDD" w:rsidRDefault="00DA4396" w:rsidP="00DA4396">
            <w:pPr>
              <w:rPr>
                <w:sz w:val="20"/>
                <w:szCs w:val="20"/>
              </w:rPr>
            </w:pPr>
            <w:r w:rsidRPr="00711FDD"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DA4396" w:rsidRDefault="00DA4396" w:rsidP="00DA43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44F6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Протез п</w:t>
            </w:r>
            <w:r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леча</w:t>
            </w:r>
            <w:r w:rsidRPr="004044F6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0C14">
              <w:rPr>
                <w:sz w:val="20"/>
                <w:szCs w:val="20"/>
              </w:rPr>
              <w:t>с микропроцессорным управлением</w:t>
            </w:r>
            <w:r>
              <w:rPr>
                <w:sz w:val="20"/>
                <w:szCs w:val="20"/>
              </w:rPr>
              <w:t xml:space="preserve">, </w:t>
            </w:r>
          </w:p>
          <w:p w:rsidR="00DA4396" w:rsidRDefault="00DA4396" w:rsidP="00DA43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ТСР</w:t>
            </w:r>
          </w:p>
          <w:p w:rsidR="00DA4396" w:rsidRDefault="00DA4396" w:rsidP="00DA4396">
            <w:pPr>
              <w:rPr>
                <w:noProof/>
                <w:sz w:val="20"/>
              </w:rPr>
            </w:pPr>
            <w:r w:rsidRPr="009154F6">
              <w:rPr>
                <w:noProof/>
                <w:sz w:val="20"/>
              </w:rPr>
              <w:t>8-04-03</w:t>
            </w:r>
          </w:p>
          <w:p w:rsidR="00DA4396" w:rsidRPr="001C0C14" w:rsidRDefault="00DA4396" w:rsidP="00DA4396">
            <w:pPr>
              <w:rPr>
                <w:sz w:val="20"/>
                <w:szCs w:val="20"/>
              </w:rPr>
            </w:pPr>
          </w:p>
          <w:p w:rsidR="00DA4396" w:rsidRPr="00183386" w:rsidRDefault="00DA4396" w:rsidP="00DA4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ОКПД-2 32.50.22.121</w:t>
            </w:r>
          </w:p>
          <w:p w:rsidR="00DA4396" w:rsidRDefault="00DA4396" w:rsidP="00DA43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396" w:rsidRPr="00711FDD" w:rsidRDefault="00DA4396" w:rsidP="00DA43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7D7">
              <w:rPr>
                <w:sz w:val="20"/>
                <w:szCs w:val="20"/>
              </w:rPr>
              <w:t>КОЗ: 03.28.08.04.03</w:t>
            </w:r>
          </w:p>
        </w:tc>
        <w:tc>
          <w:tcPr>
            <w:tcW w:w="3969" w:type="dxa"/>
            <w:shd w:val="clear" w:color="auto" w:fill="auto"/>
          </w:tcPr>
          <w:p w:rsidR="00DA4396" w:rsidRPr="005535CF" w:rsidRDefault="00DA4396" w:rsidP="00DA4396">
            <w:pPr>
              <w:jc w:val="both"/>
              <w:rPr>
                <w:sz w:val="20"/>
                <w:szCs w:val="20"/>
              </w:rPr>
            </w:pPr>
            <w:r w:rsidRPr="005535CF">
              <w:rPr>
                <w:sz w:val="20"/>
                <w:szCs w:val="20"/>
              </w:rPr>
              <w:t xml:space="preserve">Протез плеча с микропроцессорным управлением. </w:t>
            </w:r>
            <w:r>
              <w:rPr>
                <w:sz w:val="20"/>
                <w:szCs w:val="20"/>
              </w:rPr>
              <w:t>Должен быть о</w:t>
            </w:r>
            <w:r w:rsidRPr="005535CF">
              <w:rPr>
                <w:sz w:val="20"/>
                <w:szCs w:val="20"/>
              </w:rPr>
              <w:t>снащен кистью</w:t>
            </w:r>
            <w:r>
              <w:rPr>
                <w:sz w:val="20"/>
                <w:szCs w:val="20"/>
              </w:rPr>
              <w:t xml:space="preserve"> с миоэлектрическим управлением</w:t>
            </w:r>
            <w:r w:rsidRPr="005535CF">
              <w:rPr>
                <w:sz w:val="20"/>
                <w:szCs w:val="20"/>
              </w:rPr>
              <w:t xml:space="preserve"> с плавной регулировкой </w:t>
            </w:r>
            <w:proofErr w:type="spellStart"/>
            <w:r w:rsidRPr="005535CF">
              <w:rPr>
                <w:sz w:val="20"/>
                <w:szCs w:val="20"/>
              </w:rPr>
              <w:t>схвата</w:t>
            </w:r>
            <w:proofErr w:type="spellEnd"/>
            <w:r w:rsidRPr="005535CF">
              <w:rPr>
                <w:sz w:val="20"/>
                <w:szCs w:val="20"/>
              </w:rPr>
              <w:t xml:space="preserve"> и функцией </w:t>
            </w:r>
            <w:proofErr w:type="spellStart"/>
            <w:r w:rsidRPr="005535CF">
              <w:rPr>
                <w:sz w:val="20"/>
                <w:szCs w:val="20"/>
              </w:rPr>
              <w:t>дожатия</w:t>
            </w:r>
            <w:proofErr w:type="spellEnd"/>
            <w:r w:rsidRPr="005535CF">
              <w:rPr>
                <w:sz w:val="20"/>
                <w:szCs w:val="20"/>
              </w:rPr>
              <w:t xml:space="preserve"> при выскальзывании предметов. </w:t>
            </w:r>
            <w:r>
              <w:rPr>
                <w:sz w:val="20"/>
                <w:szCs w:val="20"/>
              </w:rPr>
              <w:t>Должен и</w:t>
            </w:r>
            <w:r w:rsidRPr="005535CF">
              <w:rPr>
                <w:sz w:val="20"/>
                <w:szCs w:val="20"/>
              </w:rPr>
              <w:t>мет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 цифровой и двухканальный режим управления. Желаемый режим управления </w:t>
            </w:r>
            <w:r>
              <w:rPr>
                <w:sz w:val="20"/>
                <w:szCs w:val="20"/>
              </w:rPr>
              <w:t xml:space="preserve">должен </w:t>
            </w:r>
            <w:r w:rsidRPr="005535CF">
              <w:rPr>
                <w:sz w:val="20"/>
                <w:szCs w:val="20"/>
              </w:rPr>
              <w:t>выбират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ся с помощью встроенного функционального разъема. Встроенная фрикционная муфта </w:t>
            </w:r>
            <w:r>
              <w:rPr>
                <w:sz w:val="20"/>
                <w:szCs w:val="20"/>
              </w:rPr>
              <w:t xml:space="preserve">должна </w:t>
            </w:r>
            <w:r w:rsidRPr="005535CF">
              <w:rPr>
                <w:sz w:val="20"/>
                <w:szCs w:val="20"/>
              </w:rPr>
              <w:t>позволят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 разжать руку в случае отказа источника питания или ми</w:t>
            </w:r>
            <w:r>
              <w:rPr>
                <w:sz w:val="20"/>
                <w:szCs w:val="20"/>
              </w:rPr>
              <w:t>оэлектрического контроля.</w:t>
            </w:r>
            <w:r w:rsidRPr="005535CF">
              <w:rPr>
                <w:sz w:val="20"/>
                <w:szCs w:val="20"/>
              </w:rPr>
              <w:t xml:space="preserve"> Кистевой ротатор </w:t>
            </w:r>
            <w:r>
              <w:rPr>
                <w:sz w:val="20"/>
                <w:szCs w:val="20"/>
              </w:rPr>
              <w:t xml:space="preserve">должен </w:t>
            </w:r>
            <w:r w:rsidRPr="005535CF">
              <w:rPr>
                <w:sz w:val="20"/>
                <w:szCs w:val="20"/>
              </w:rPr>
              <w:t>осуществлят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 активн</w:t>
            </w:r>
            <w:r>
              <w:rPr>
                <w:sz w:val="20"/>
                <w:szCs w:val="20"/>
              </w:rPr>
              <w:t>ую пронацию и супинацию кисти.</w:t>
            </w:r>
            <w:r w:rsidRPr="005535CF">
              <w:rPr>
                <w:sz w:val="20"/>
                <w:szCs w:val="20"/>
              </w:rPr>
              <w:t xml:space="preserve"> Локтевой модуль </w:t>
            </w:r>
            <w:r>
              <w:rPr>
                <w:sz w:val="20"/>
                <w:szCs w:val="20"/>
              </w:rPr>
              <w:t xml:space="preserve">должен </w:t>
            </w:r>
            <w:r w:rsidRPr="005535CF">
              <w:rPr>
                <w:sz w:val="20"/>
                <w:szCs w:val="20"/>
              </w:rPr>
              <w:t>представлят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 собой </w:t>
            </w:r>
            <w:proofErr w:type="spellStart"/>
            <w:r w:rsidRPr="005535CF">
              <w:rPr>
                <w:sz w:val="20"/>
                <w:szCs w:val="20"/>
              </w:rPr>
              <w:t>миоэлектрич</w:t>
            </w:r>
            <w:r>
              <w:rPr>
                <w:sz w:val="20"/>
                <w:szCs w:val="20"/>
              </w:rPr>
              <w:t>ески</w:t>
            </w:r>
            <w:proofErr w:type="spellEnd"/>
            <w:r>
              <w:rPr>
                <w:sz w:val="20"/>
                <w:szCs w:val="20"/>
              </w:rPr>
              <w:t xml:space="preserve"> управляемый локтевой шарнир</w:t>
            </w:r>
            <w:r w:rsidRPr="005535CF">
              <w:rPr>
                <w:sz w:val="20"/>
                <w:szCs w:val="20"/>
              </w:rPr>
              <w:t>, приводимый в действие электродвигателем</w:t>
            </w:r>
            <w:r>
              <w:rPr>
                <w:sz w:val="20"/>
                <w:szCs w:val="20"/>
              </w:rPr>
              <w:t>, должен</w:t>
            </w:r>
            <w:r w:rsidRPr="005535CF">
              <w:rPr>
                <w:sz w:val="20"/>
                <w:szCs w:val="20"/>
              </w:rPr>
              <w:t xml:space="preserve"> имет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 электропривод</w:t>
            </w:r>
            <w:r>
              <w:rPr>
                <w:sz w:val="20"/>
                <w:szCs w:val="20"/>
              </w:rPr>
              <w:t>,</w:t>
            </w:r>
            <w:r w:rsidRPr="005535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осуществляющий сгибание и разгибание модуля</w:t>
            </w:r>
            <w:r w:rsidRPr="005535CF">
              <w:rPr>
                <w:sz w:val="20"/>
                <w:szCs w:val="20"/>
              </w:rPr>
              <w:t xml:space="preserve"> с электр</w:t>
            </w:r>
            <w:r>
              <w:rPr>
                <w:sz w:val="20"/>
                <w:szCs w:val="20"/>
              </w:rPr>
              <w:t>онным управлением.</w:t>
            </w:r>
            <w:r w:rsidRPr="005535CF">
              <w:rPr>
                <w:sz w:val="20"/>
                <w:szCs w:val="20"/>
              </w:rPr>
              <w:t xml:space="preserve"> Движения кисти, ротатора и локтевого шарнира </w:t>
            </w:r>
            <w:r>
              <w:rPr>
                <w:sz w:val="20"/>
                <w:szCs w:val="20"/>
              </w:rPr>
              <w:t xml:space="preserve">должно </w:t>
            </w:r>
            <w:r w:rsidRPr="005535CF">
              <w:rPr>
                <w:sz w:val="20"/>
                <w:szCs w:val="20"/>
              </w:rPr>
              <w:t>настраиват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 xml:space="preserve">ся по индивидуальной схеме через ПК с помощью беспроводного соединения. Приемная гильза </w:t>
            </w:r>
            <w:r>
              <w:rPr>
                <w:sz w:val="20"/>
                <w:szCs w:val="20"/>
              </w:rPr>
              <w:t xml:space="preserve">должна </w:t>
            </w:r>
            <w:r w:rsidRPr="005535CF">
              <w:rPr>
                <w:sz w:val="20"/>
                <w:szCs w:val="20"/>
              </w:rPr>
              <w:t>изготавливат</w:t>
            </w:r>
            <w:r>
              <w:rPr>
                <w:sz w:val="20"/>
                <w:szCs w:val="20"/>
              </w:rPr>
              <w:t>ь</w:t>
            </w:r>
            <w:r w:rsidRPr="005535CF">
              <w:rPr>
                <w:sz w:val="20"/>
                <w:szCs w:val="20"/>
              </w:rPr>
              <w:t>ся индивидуально по гипсовому слепку с культи пациента с изготовлением тестов</w:t>
            </w:r>
            <w:r>
              <w:rPr>
                <w:sz w:val="20"/>
                <w:szCs w:val="20"/>
              </w:rPr>
              <w:t>ой</w:t>
            </w:r>
            <w:r w:rsidRPr="005535CF">
              <w:rPr>
                <w:sz w:val="20"/>
                <w:szCs w:val="20"/>
              </w:rPr>
              <w:t xml:space="preserve"> приемной гильзы из высокотемпературного пластика. Постоянная приемная гильза </w:t>
            </w:r>
            <w:r>
              <w:rPr>
                <w:sz w:val="20"/>
                <w:szCs w:val="20"/>
              </w:rPr>
              <w:t xml:space="preserve">должна быть </w:t>
            </w:r>
            <w:r w:rsidRPr="005535CF">
              <w:rPr>
                <w:sz w:val="20"/>
                <w:szCs w:val="20"/>
              </w:rPr>
              <w:t xml:space="preserve">изготовлена из литьевого </w:t>
            </w:r>
            <w:r>
              <w:rPr>
                <w:sz w:val="20"/>
                <w:szCs w:val="20"/>
              </w:rPr>
              <w:t>с</w:t>
            </w:r>
            <w:r w:rsidRPr="005535CF">
              <w:rPr>
                <w:sz w:val="20"/>
                <w:szCs w:val="20"/>
              </w:rPr>
              <w:t>лоистого пластика с применением в качестве основы материала из полиамидных или карбоновых волокон. Вкладной смягчающий элемент</w:t>
            </w:r>
            <w:r>
              <w:rPr>
                <w:sz w:val="20"/>
                <w:szCs w:val="20"/>
              </w:rPr>
              <w:t xml:space="preserve"> должен быть</w:t>
            </w:r>
            <w:r w:rsidRPr="005535CF">
              <w:rPr>
                <w:sz w:val="20"/>
                <w:szCs w:val="20"/>
              </w:rPr>
              <w:t xml:space="preserve"> высокоэластичный пластик. Косметические свой</w:t>
            </w:r>
            <w:r>
              <w:rPr>
                <w:sz w:val="20"/>
                <w:szCs w:val="20"/>
              </w:rPr>
              <w:t>ства протеза должны быть обеспечены формой,</w:t>
            </w:r>
            <w:r w:rsidRPr="005535CF">
              <w:rPr>
                <w:sz w:val="20"/>
                <w:szCs w:val="20"/>
              </w:rPr>
              <w:t xml:space="preserve"> основным цветом локтевого модуля и приемной гильзы гармонирующих с общим образом человеческого тела и индивидуально подобранной силиконовой кистью. Крепление протеза </w:t>
            </w:r>
            <w:r>
              <w:rPr>
                <w:sz w:val="20"/>
                <w:szCs w:val="20"/>
              </w:rPr>
              <w:t xml:space="preserve">должно быть </w:t>
            </w:r>
            <w:r w:rsidRPr="005535CF">
              <w:rPr>
                <w:sz w:val="20"/>
                <w:szCs w:val="20"/>
              </w:rPr>
              <w:t>мышечно-вакуумное</w:t>
            </w:r>
          </w:p>
          <w:p w:rsidR="00DA4396" w:rsidRPr="00E26416" w:rsidRDefault="00DA4396" w:rsidP="00DA43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A4396" w:rsidRPr="00711FDD" w:rsidRDefault="00DA4396" w:rsidP="00DA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A4396" w:rsidRPr="00711FDD" w:rsidRDefault="00DA4396" w:rsidP="00DA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1FD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DA4396" w:rsidRPr="00711FDD" w:rsidRDefault="00DA4396" w:rsidP="00DA4396">
            <w:pPr>
              <w:jc w:val="center"/>
              <w:rPr>
                <w:sz w:val="20"/>
                <w:szCs w:val="20"/>
              </w:rPr>
            </w:pPr>
            <w:r w:rsidRPr="00711FDD">
              <w:rPr>
                <w:sz w:val="20"/>
                <w:szCs w:val="20"/>
              </w:rPr>
              <w:t>Не превышает 60 дней</w:t>
            </w:r>
          </w:p>
        </w:tc>
      </w:tr>
    </w:tbl>
    <w:p w:rsidR="00ED0465" w:rsidRDefault="00ED0465" w:rsidP="000E202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F35D1" w:rsidRPr="009F4097" w:rsidRDefault="00DF35D1" w:rsidP="00DF35D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F4097">
        <w:t xml:space="preserve">При составлении описания объекта закупки Заказчик использует обязательно на основании действующего законодательства Российской Федерации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</w:t>
      </w:r>
      <w:r w:rsidRPr="009F4097">
        <w:lastRenderedPageBreak/>
        <w:t xml:space="preserve">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 </w:t>
      </w:r>
    </w:p>
    <w:p w:rsidR="00DF35D1" w:rsidRDefault="00DF35D1" w:rsidP="00DF35D1">
      <w:pPr>
        <w:tabs>
          <w:tab w:val="left" w:pos="0"/>
        </w:tabs>
        <w:ind w:firstLine="567"/>
        <w:jc w:val="both"/>
        <w:rPr>
          <w:rFonts w:eastAsia="Calibri"/>
        </w:rPr>
      </w:pPr>
      <w:r w:rsidRPr="009F4097">
        <w:rPr>
          <w:rFonts w:eastAsia="Calibri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5D77D4" w:rsidRDefault="005D77D4" w:rsidP="00DF35D1">
      <w:pPr>
        <w:tabs>
          <w:tab w:val="left" w:pos="0"/>
        </w:tabs>
        <w:ind w:firstLine="567"/>
        <w:jc w:val="both"/>
        <w:rPr>
          <w:rFonts w:eastAsia="Calibri"/>
        </w:rPr>
      </w:pPr>
    </w:p>
    <w:p w:rsidR="005D77D4" w:rsidRPr="009F4097" w:rsidRDefault="005D77D4" w:rsidP="00DF35D1">
      <w:pPr>
        <w:tabs>
          <w:tab w:val="left" w:pos="0"/>
        </w:tabs>
        <w:ind w:firstLine="567"/>
        <w:jc w:val="both"/>
        <w:rPr>
          <w:rFonts w:eastAsia="Calibri"/>
        </w:rPr>
      </w:pPr>
    </w:p>
    <w:p w:rsidR="005665A1" w:rsidRDefault="005665A1" w:rsidP="006642D9"/>
    <w:sectPr w:rsidR="005665A1" w:rsidSect="002333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BFC"/>
    <w:multiLevelType w:val="hybridMultilevel"/>
    <w:tmpl w:val="5EF2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D34"/>
    <w:multiLevelType w:val="hybridMultilevel"/>
    <w:tmpl w:val="4E86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63F"/>
    <w:multiLevelType w:val="hybridMultilevel"/>
    <w:tmpl w:val="A22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74EAD"/>
    <w:multiLevelType w:val="hybridMultilevel"/>
    <w:tmpl w:val="2F32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D97C0B9A"/>
    <w:lvl w:ilvl="0" w:tplc="52CCD9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3001"/>
    <w:multiLevelType w:val="hybridMultilevel"/>
    <w:tmpl w:val="AA7A740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0449"/>
    <w:multiLevelType w:val="hybridMultilevel"/>
    <w:tmpl w:val="09D0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5EDA"/>
    <w:multiLevelType w:val="hybridMultilevel"/>
    <w:tmpl w:val="ACEE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455F5"/>
    <w:multiLevelType w:val="hybridMultilevel"/>
    <w:tmpl w:val="A61E5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7"/>
    <w:rsid w:val="00005896"/>
    <w:rsid w:val="0001572D"/>
    <w:rsid w:val="00070967"/>
    <w:rsid w:val="000D3439"/>
    <w:rsid w:val="000D78FC"/>
    <w:rsid w:val="000E202B"/>
    <w:rsid w:val="000E41DE"/>
    <w:rsid w:val="000E495F"/>
    <w:rsid w:val="000F4A68"/>
    <w:rsid w:val="0010329A"/>
    <w:rsid w:val="00114AA1"/>
    <w:rsid w:val="001276CE"/>
    <w:rsid w:val="0015650D"/>
    <w:rsid w:val="00160CAD"/>
    <w:rsid w:val="00167768"/>
    <w:rsid w:val="00170577"/>
    <w:rsid w:val="00175124"/>
    <w:rsid w:val="00190012"/>
    <w:rsid w:val="0019752C"/>
    <w:rsid w:val="001A12BE"/>
    <w:rsid w:val="001A508A"/>
    <w:rsid w:val="001B47A9"/>
    <w:rsid w:val="001C22D0"/>
    <w:rsid w:val="001C4183"/>
    <w:rsid w:val="001D028D"/>
    <w:rsid w:val="002017BD"/>
    <w:rsid w:val="0021126E"/>
    <w:rsid w:val="0021434F"/>
    <w:rsid w:val="00225794"/>
    <w:rsid w:val="0023331C"/>
    <w:rsid w:val="00243C1E"/>
    <w:rsid w:val="0024680C"/>
    <w:rsid w:val="00263D44"/>
    <w:rsid w:val="00266F5A"/>
    <w:rsid w:val="00286D07"/>
    <w:rsid w:val="002874A1"/>
    <w:rsid w:val="002D3B50"/>
    <w:rsid w:val="002D69E1"/>
    <w:rsid w:val="002D7DB0"/>
    <w:rsid w:val="002E074B"/>
    <w:rsid w:val="00306FD1"/>
    <w:rsid w:val="00335924"/>
    <w:rsid w:val="003362C8"/>
    <w:rsid w:val="00354C1B"/>
    <w:rsid w:val="00361650"/>
    <w:rsid w:val="003673E5"/>
    <w:rsid w:val="00375CC9"/>
    <w:rsid w:val="00387007"/>
    <w:rsid w:val="00396F2A"/>
    <w:rsid w:val="003A74B1"/>
    <w:rsid w:val="003B300A"/>
    <w:rsid w:val="003D585B"/>
    <w:rsid w:val="00401770"/>
    <w:rsid w:val="004323DF"/>
    <w:rsid w:val="00433DCD"/>
    <w:rsid w:val="00463379"/>
    <w:rsid w:val="004870F4"/>
    <w:rsid w:val="004B527E"/>
    <w:rsid w:val="004D1C89"/>
    <w:rsid w:val="004E1B39"/>
    <w:rsid w:val="0050135D"/>
    <w:rsid w:val="005058AC"/>
    <w:rsid w:val="00505D88"/>
    <w:rsid w:val="0050732D"/>
    <w:rsid w:val="0054018A"/>
    <w:rsid w:val="00544D6F"/>
    <w:rsid w:val="005665A1"/>
    <w:rsid w:val="00572C0E"/>
    <w:rsid w:val="005760BA"/>
    <w:rsid w:val="005A0641"/>
    <w:rsid w:val="005A1119"/>
    <w:rsid w:val="005A62D4"/>
    <w:rsid w:val="005C574E"/>
    <w:rsid w:val="005D77D4"/>
    <w:rsid w:val="005E1AA8"/>
    <w:rsid w:val="005E3266"/>
    <w:rsid w:val="005F0315"/>
    <w:rsid w:val="005F07AB"/>
    <w:rsid w:val="005F3946"/>
    <w:rsid w:val="00636E65"/>
    <w:rsid w:val="006525BB"/>
    <w:rsid w:val="00655BC6"/>
    <w:rsid w:val="00660A54"/>
    <w:rsid w:val="006642D9"/>
    <w:rsid w:val="00665ABC"/>
    <w:rsid w:val="00670209"/>
    <w:rsid w:val="006821E5"/>
    <w:rsid w:val="006A1E88"/>
    <w:rsid w:val="006B5B37"/>
    <w:rsid w:val="006C30DE"/>
    <w:rsid w:val="006C61A6"/>
    <w:rsid w:val="006D0F49"/>
    <w:rsid w:val="006D5B7E"/>
    <w:rsid w:val="006D6A23"/>
    <w:rsid w:val="006E0D12"/>
    <w:rsid w:val="006E19AC"/>
    <w:rsid w:val="006F3F7E"/>
    <w:rsid w:val="006F6B17"/>
    <w:rsid w:val="006F755F"/>
    <w:rsid w:val="00710521"/>
    <w:rsid w:val="0071366A"/>
    <w:rsid w:val="00713F47"/>
    <w:rsid w:val="0072091E"/>
    <w:rsid w:val="0072100C"/>
    <w:rsid w:val="00727740"/>
    <w:rsid w:val="00774534"/>
    <w:rsid w:val="007765A3"/>
    <w:rsid w:val="00794810"/>
    <w:rsid w:val="007B6729"/>
    <w:rsid w:val="007C3F2E"/>
    <w:rsid w:val="007F3316"/>
    <w:rsid w:val="007F5DA9"/>
    <w:rsid w:val="007F77EB"/>
    <w:rsid w:val="0080602E"/>
    <w:rsid w:val="0083119B"/>
    <w:rsid w:val="00831C13"/>
    <w:rsid w:val="00842D15"/>
    <w:rsid w:val="00847467"/>
    <w:rsid w:val="00851423"/>
    <w:rsid w:val="0086030F"/>
    <w:rsid w:val="008612B6"/>
    <w:rsid w:val="008754AC"/>
    <w:rsid w:val="008772A7"/>
    <w:rsid w:val="00886F6A"/>
    <w:rsid w:val="00894277"/>
    <w:rsid w:val="008A0DA3"/>
    <w:rsid w:val="008B078E"/>
    <w:rsid w:val="008B7FC5"/>
    <w:rsid w:val="008D1699"/>
    <w:rsid w:val="008D1721"/>
    <w:rsid w:val="008D693B"/>
    <w:rsid w:val="008D79A5"/>
    <w:rsid w:val="008E4B2E"/>
    <w:rsid w:val="00904A1B"/>
    <w:rsid w:val="00912C5F"/>
    <w:rsid w:val="0091467F"/>
    <w:rsid w:val="0092542A"/>
    <w:rsid w:val="00931384"/>
    <w:rsid w:val="00941503"/>
    <w:rsid w:val="009567D7"/>
    <w:rsid w:val="00961098"/>
    <w:rsid w:val="009677C0"/>
    <w:rsid w:val="009733DE"/>
    <w:rsid w:val="00982A2B"/>
    <w:rsid w:val="009864F6"/>
    <w:rsid w:val="009C36B9"/>
    <w:rsid w:val="009C4332"/>
    <w:rsid w:val="009D021A"/>
    <w:rsid w:val="009D2E51"/>
    <w:rsid w:val="009D612A"/>
    <w:rsid w:val="009F17BB"/>
    <w:rsid w:val="009F5251"/>
    <w:rsid w:val="00A019DA"/>
    <w:rsid w:val="00A243E9"/>
    <w:rsid w:val="00A406E7"/>
    <w:rsid w:val="00A43C3F"/>
    <w:rsid w:val="00A44AD3"/>
    <w:rsid w:val="00A45452"/>
    <w:rsid w:val="00A47D94"/>
    <w:rsid w:val="00A637F2"/>
    <w:rsid w:val="00A657BA"/>
    <w:rsid w:val="00A72156"/>
    <w:rsid w:val="00A73DD2"/>
    <w:rsid w:val="00A75BB2"/>
    <w:rsid w:val="00A87740"/>
    <w:rsid w:val="00A9595C"/>
    <w:rsid w:val="00AA32B7"/>
    <w:rsid w:val="00AC60B1"/>
    <w:rsid w:val="00AD3050"/>
    <w:rsid w:val="00AD45BA"/>
    <w:rsid w:val="00AF0471"/>
    <w:rsid w:val="00B00777"/>
    <w:rsid w:val="00B03365"/>
    <w:rsid w:val="00B06249"/>
    <w:rsid w:val="00B11152"/>
    <w:rsid w:val="00B11608"/>
    <w:rsid w:val="00B1192A"/>
    <w:rsid w:val="00B219EC"/>
    <w:rsid w:val="00B40683"/>
    <w:rsid w:val="00B42751"/>
    <w:rsid w:val="00B65B22"/>
    <w:rsid w:val="00B67A48"/>
    <w:rsid w:val="00B72D8E"/>
    <w:rsid w:val="00B84302"/>
    <w:rsid w:val="00B86878"/>
    <w:rsid w:val="00B87DD7"/>
    <w:rsid w:val="00B926FB"/>
    <w:rsid w:val="00B92D11"/>
    <w:rsid w:val="00B97C90"/>
    <w:rsid w:val="00BB213F"/>
    <w:rsid w:val="00BC18BE"/>
    <w:rsid w:val="00BC442C"/>
    <w:rsid w:val="00BC5116"/>
    <w:rsid w:val="00BE6EAB"/>
    <w:rsid w:val="00BF0736"/>
    <w:rsid w:val="00BF1B4F"/>
    <w:rsid w:val="00C0139B"/>
    <w:rsid w:val="00C01708"/>
    <w:rsid w:val="00C47BE9"/>
    <w:rsid w:val="00C51BE3"/>
    <w:rsid w:val="00C52BB7"/>
    <w:rsid w:val="00C6700E"/>
    <w:rsid w:val="00C7056F"/>
    <w:rsid w:val="00C73192"/>
    <w:rsid w:val="00C77725"/>
    <w:rsid w:val="00C86992"/>
    <w:rsid w:val="00CA294F"/>
    <w:rsid w:val="00CB5BBD"/>
    <w:rsid w:val="00CD389D"/>
    <w:rsid w:val="00CD4BA3"/>
    <w:rsid w:val="00CF1EE0"/>
    <w:rsid w:val="00D03BD1"/>
    <w:rsid w:val="00D1091B"/>
    <w:rsid w:val="00D22DB7"/>
    <w:rsid w:val="00D2634E"/>
    <w:rsid w:val="00D32256"/>
    <w:rsid w:val="00D51B20"/>
    <w:rsid w:val="00D534C0"/>
    <w:rsid w:val="00D53640"/>
    <w:rsid w:val="00D53D9C"/>
    <w:rsid w:val="00D56B28"/>
    <w:rsid w:val="00D609A8"/>
    <w:rsid w:val="00D62DEC"/>
    <w:rsid w:val="00D8017A"/>
    <w:rsid w:val="00D85975"/>
    <w:rsid w:val="00D97F96"/>
    <w:rsid w:val="00DA4396"/>
    <w:rsid w:val="00DA55F1"/>
    <w:rsid w:val="00DC036E"/>
    <w:rsid w:val="00DC4E99"/>
    <w:rsid w:val="00DE0506"/>
    <w:rsid w:val="00DF35D1"/>
    <w:rsid w:val="00DF5953"/>
    <w:rsid w:val="00E07895"/>
    <w:rsid w:val="00E1140C"/>
    <w:rsid w:val="00E13E48"/>
    <w:rsid w:val="00E16FF3"/>
    <w:rsid w:val="00E22B4B"/>
    <w:rsid w:val="00E35C23"/>
    <w:rsid w:val="00E430FC"/>
    <w:rsid w:val="00E6674D"/>
    <w:rsid w:val="00E70AC4"/>
    <w:rsid w:val="00E732A5"/>
    <w:rsid w:val="00EA5A68"/>
    <w:rsid w:val="00EC2504"/>
    <w:rsid w:val="00EC6DC0"/>
    <w:rsid w:val="00ED0323"/>
    <w:rsid w:val="00ED0465"/>
    <w:rsid w:val="00ED17F8"/>
    <w:rsid w:val="00ED1E6A"/>
    <w:rsid w:val="00ED5EFF"/>
    <w:rsid w:val="00EE204A"/>
    <w:rsid w:val="00EE5545"/>
    <w:rsid w:val="00EF39B1"/>
    <w:rsid w:val="00F33FB8"/>
    <w:rsid w:val="00F4563A"/>
    <w:rsid w:val="00F725AA"/>
    <w:rsid w:val="00F83C6A"/>
    <w:rsid w:val="00F866C5"/>
    <w:rsid w:val="00FA6C18"/>
    <w:rsid w:val="00FA7494"/>
    <w:rsid w:val="00FB4DF0"/>
    <w:rsid w:val="00FB5C6F"/>
    <w:rsid w:val="00FC0A73"/>
    <w:rsid w:val="00FD2EB0"/>
    <w:rsid w:val="00FD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05EC-B822-4E2D-B2C0-0A940C0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D7"/>
    <w:pPr>
      <w:ind w:left="720"/>
      <w:contextualSpacing/>
    </w:pPr>
  </w:style>
  <w:style w:type="table" w:styleId="a4">
    <w:name w:val="Table Grid"/>
    <w:basedOn w:val="a1"/>
    <w:uiPriority w:val="59"/>
    <w:rsid w:val="002D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A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333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97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008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8CED-CF7A-4045-B4B4-B7CAC54B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Рушанян Эмма Вардановна</cp:lastModifiedBy>
  <cp:revision>5</cp:revision>
  <cp:lastPrinted>2021-11-03T10:30:00Z</cp:lastPrinted>
  <dcterms:created xsi:type="dcterms:W3CDTF">2023-11-10T05:37:00Z</dcterms:created>
  <dcterms:modified xsi:type="dcterms:W3CDTF">2023-11-15T09:02:00Z</dcterms:modified>
</cp:coreProperties>
</file>