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28D5" w:rsidRPr="0093635E" w:rsidRDefault="00AB28D5" w:rsidP="00AB28D5">
      <w:pPr>
        <w:widowControl w:val="0"/>
        <w:autoSpaceDE w:val="0"/>
        <w:jc w:val="right"/>
        <w:rPr>
          <w:bCs/>
          <w:kern w:val="2"/>
        </w:rPr>
      </w:pPr>
      <w:r w:rsidRPr="0093635E">
        <w:rPr>
          <w:bCs/>
          <w:kern w:val="2"/>
        </w:rPr>
        <w:t xml:space="preserve">Приложение №1 к Извещению о </w:t>
      </w:r>
    </w:p>
    <w:p w:rsidR="00AB28D5" w:rsidRPr="0093635E" w:rsidRDefault="00AB28D5" w:rsidP="00AB28D5">
      <w:pPr>
        <w:widowControl w:val="0"/>
        <w:autoSpaceDE w:val="0"/>
        <w:jc w:val="right"/>
        <w:rPr>
          <w:bCs/>
          <w:kern w:val="2"/>
        </w:rPr>
      </w:pPr>
      <w:r w:rsidRPr="0093635E">
        <w:rPr>
          <w:bCs/>
          <w:kern w:val="2"/>
        </w:rPr>
        <w:t xml:space="preserve">проведении </w:t>
      </w:r>
      <w:r w:rsidR="00372A2B">
        <w:rPr>
          <w:bCs/>
          <w:kern w:val="2"/>
        </w:rPr>
        <w:t>открытого конкурса</w:t>
      </w:r>
    </w:p>
    <w:p w:rsidR="00AB28D5" w:rsidRPr="0093635E" w:rsidRDefault="00AB28D5" w:rsidP="00AB28D5">
      <w:pPr>
        <w:jc w:val="right"/>
        <w:rPr>
          <w:b/>
          <w:bCs/>
          <w:sz w:val="28"/>
          <w:szCs w:val="28"/>
          <w:lang w:eastAsia="ru-RU"/>
        </w:rPr>
      </w:pPr>
    </w:p>
    <w:p w:rsidR="00AB28D5" w:rsidRPr="0093635E" w:rsidRDefault="00AB28D5" w:rsidP="00AB28D5">
      <w:pPr>
        <w:keepNext/>
        <w:jc w:val="center"/>
        <w:rPr>
          <w:b/>
          <w:bCs/>
          <w:lang w:eastAsia="ru-RU"/>
        </w:rPr>
      </w:pPr>
      <w:r w:rsidRPr="0093635E">
        <w:rPr>
          <w:b/>
          <w:bCs/>
          <w:color w:val="000000"/>
          <w:lang w:eastAsia="ru-RU"/>
        </w:rPr>
        <w:t>Описание объекта закупки в соответствии со статьей 33 Закона № 44-ФЗ.</w:t>
      </w:r>
    </w:p>
    <w:p w:rsidR="00AB28D5" w:rsidRPr="00EE0E46" w:rsidRDefault="00AB28D5" w:rsidP="00AB28D5">
      <w:pPr>
        <w:pStyle w:val="a7"/>
        <w:spacing w:after="0"/>
        <w:ind w:firstLine="708"/>
        <w:jc w:val="both"/>
        <w:rPr>
          <w:sz w:val="22"/>
          <w:szCs w:val="22"/>
        </w:rPr>
      </w:pPr>
    </w:p>
    <w:p w:rsidR="008A6D83" w:rsidRDefault="004B176D" w:rsidP="008A6D83">
      <w:pPr>
        <w:widowControl w:val="0"/>
        <w:ind w:right="113" w:firstLine="540"/>
        <w:jc w:val="both"/>
        <w:rPr>
          <w:sz w:val="22"/>
          <w:szCs w:val="22"/>
        </w:rPr>
      </w:pPr>
      <w:r>
        <w:rPr>
          <w:rFonts w:eastAsiaTheme="majorEastAsia"/>
          <w:lang w:eastAsia="en-US"/>
        </w:rPr>
        <w:t xml:space="preserve">         </w:t>
      </w:r>
      <w:r w:rsidR="00B6572E" w:rsidRPr="00D125FF">
        <w:rPr>
          <w:rFonts w:eastAsiaTheme="majorEastAsia"/>
          <w:lang w:eastAsia="en-US"/>
        </w:rPr>
        <w:t xml:space="preserve">Объект закупки: </w:t>
      </w:r>
      <w:r w:rsidR="008A6D83">
        <w:rPr>
          <w:b/>
          <w:sz w:val="22"/>
          <w:szCs w:val="22"/>
        </w:rPr>
        <w:t>выполнение работ по изготовлению протез</w:t>
      </w:r>
      <w:r w:rsidR="004F40A9">
        <w:rPr>
          <w:b/>
          <w:sz w:val="22"/>
          <w:szCs w:val="22"/>
        </w:rPr>
        <w:t>ов</w:t>
      </w:r>
      <w:r w:rsidR="008A6D83">
        <w:rPr>
          <w:b/>
          <w:sz w:val="22"/>
          <w:szCs w:val="22"/>
        </w:rPr>
        <w:t xml:space="preserve"> верхн</w:t>
      </w:r>
      <w:r w:rsidR="004F40A9">
        <w:rPr>
          <w:b/>
          <w:sz w:val="22"/>
          <w:szCs w:val="22"/>
        </w:rPr>
        <w:t>их</w:t>
      </w:r>
      <w:r w:rsidR="008A6D83">
        <w:rPr>
          <w:b/>
          <w:sz w:val="22"/>
          <w:szCs w:val="22"/>
        </w:rPr>
        <w:t xml:space="preserve"> конечност</w:t>
      </w:r>
      <w:r w:rsidR="004F40A9">
        <w:rPr>
          <w:b/>
          <w:sz w:val="22"/>
          <w:szCs w:val="22"/>
        </w:rPr>
        <w:t>ей</w:t>
      </w:r>
      <w:r w:rsidR="008A6D83">
        <w:rPr>
          <w:b/>
          <w:sz w:val="22"/>
          <w:szCs w:val="22"/>
        </w:rPr>
        <w:t xml:space="preserve"> для обеспечения инвалид</w:t>
      </w:r>
      <w:r w:rsidR="004F40A9">
        <w:rPr>
          <w:b/>
          <w:sz w:val="22"/>
          <w:szCs w:val="22"/>
        </w:rPr>
        <w:t>ов</w:t>
      </w:r>
      <w:r w:rsidR="008A6D83">
        <w:rPr>
          <w:b/>
          <w:sz w:val="22"/>
          <w:szCs w:val="22"/>
        </w:rPr>
        <w:t xml:space="preserve"> в 202</w:t>
      </w:r>
      <w:r w:rsidR="004F40A9">
        <w:rPr>
          <w:b/>
          <w:sz w:val="22"/>
          <w:szCs w:val="22"/>
        </w:rPr>
        <w:t>3</w:t>
      </w:r>
      <w:r w:rsidR="008A6D83">
        <w:rPr>
          <w:b/>
          <w:sz w:val="22"/>
          <w:szCs w:val="22"/>
        </w:rPr>
        <w:t xml:space="preserve"> году </w:t>
      </w:r>
    </w:p>
    <w:p w:rsidR="008A6D83" w:rsidRDefault="008A6D83" w:rsidP="008A6D83">
      <w:pPr>
        <w:widowControl w:val="0"/>
        <w:ind w:right="113" w:firstLine="540"/>
        <w:jc w:val="center"/>
        <w:rPr>
          <w:b/>
          <w:sz w:val="22"/>
          <w:szCs w:val="22"/>
        </w:rPr>
      </w:pPr>
    </w:p>
    <w:p w:rsidR="004F40A9" w:rsidRDefault="004F40A9" w:rsidP="004F40A9">
      <w:pPr>
        <w:widowControl w:val="0"/>
        <w:ind w:right="113" w:firstLine="540"/>
        <w:jc w:val="center"/>
        <w:rPr>
          <w:b/>
          <w:sz w:val="22"/>
          <w:szCs w:val="22"/>
        </w:rPr>
      </w:pPr>
      <w:r>
        <w:rPr>
          <w:b/>
          <w:sz w:val="22"/>
          <w:szCs w:val="22"/>
        </w:rPr>
        <w:t>Требования к качеству работ</w:t>
      </w:r>
    </w:p>
    <w:p w:rsidR="004F40A9" w:rsidRPr="000030C6" w:rsidRDefault="004F40A9" w:rsidP="004F40A9">
      <w:pPr>
        <w:pStyle w:val="10"/>
        <w:spacing w:before="0"/>
        <w:ind w:firstLine="72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t xml:space="preserve">Протезы верхних конечностей должны соответствовать требованиям Государственного стандарта Российской Федерации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51632-2021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ИСО 22523-2007. «Протезы конечностей и </w:t>
      </w:r>
      <w:proofErr w:type="spellStart"/>
      <w:r w:rsidRPr="000030C6">
        <w:rPr>
          <w:rFonts w:ascii="Times New Roman" w:hAnsi="Times New Roman" w:cs="Times New Roman"/>
          <w:color w:val="auto"/>
          <w:sz w:val="22"/>
          <w:szCs w:val="22"/>
        </w:rPr>
        <w:t>ортезы</w:t>
      </w:r>
      <w:proofErr w:type="spellEnd"/>
      <w:r w:rsidRPr="000030C6">
        <w:rPr>
          <w:rFonts w:ascii="Times New Roman" w:hAnsi="Times New Roman" w:cs="Times New Roman"/>
          <w:color w:val="auto"/>
          <w:sz w:val="22"/>
          <w:szCs w:val="22"/>
        </w:rPr>
        <w:t xml:space="preserve"> наружные. Требования и методы испытаний».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56138-2021 «Протезы верхних конечностей. Технические требования».</w:t>
      </w:r>
    </w:p>
    <w:p w:rsidR="004F40A9" w:rsidRPr="004F40A9" w:rsidRDefault="004F40A9" w:rsidP="004F40A9">
      <w:pPr>
        <w:pStyle w:val="ConsPlusNormal"/>
        <w:ind w:firstLine="540"/>
        <w:jc w:val="both"/>
        <w:rPr>
          <w:color w:val="auto"/>
          <w:sz w:val="18"/>
          <w:szCs w:val="18"/>
        </w:rPr>
      </w:pPr>
      <w:r w:rsidRPr="004F40A9">
        <w:rPr>
          <w:color w:val="auto"/>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Изделия не должны причинять вред имуществу потребителя при его эксплуатации</w:t>
      </w:r>
      <w:r w:rsidRPr="004F40A9">
        <w:rPr>
          <w:color w:val="auto"/>
          <w:sz w:val="18"/>
          <w:szCs w:val="18"/>
        </w:rPr>
        <w:t>.</w:t>
      </w:r>
    </w:p>
    <w:p w:rsidR="004F40A9" w:rsidRPr="004F40A9" w:rsidRDefault="004F40A9" w:rsidP="004F40A9">
      <w:pPr>
        <w:pStyle w:val="text"/>
        <w:widowControl w:val="0"/>
        <w:ind w:left="0" w:right="0" w:firstLine="540"/>
        <w:jc w:val="both"/>
        <w:rPr>
          <w:rFonts w:ascii="Times New Roman" w:hAnsi="Times New Roman" w:cs="Times New Roman"/>
          <w:sz w:val="22"/>
          <w:szCs w:val="22"/>
        </w:rPr>
      </w:pPr>
    </w:p>
    <w:p w:rsidR="004F40A9" w:rsidRPr="004F40A9" w:rsidRDefault="004F40A9" w:rsidP="004F40A9">
      <w:pPr>
        <w:widowControl w:val="0"/>
        <w:ind w:right="113" w:firstLine="540"/>
        <w:jc w:val="center"/>
        <w:rPr>
          <w:b/>
          <w:sz w:val="22"/>
          <w:szCs w:val="22"/>
        </w:rPr>
      </w:pPr>
      <w:r w:rsidRPr="004F40A9">
        <w:rPr>
          <w:b/>
          <w:sz w:val="22"/>
          <w:szCs w:val="22"/>
        </w:rPr>
        <w:t xml:space="preserve">Требования к </w:t>
      </w:r>
      <w:proofErr w:type="gramStart"/>
      <w:r w:rsidRPr="004F40A9">
        <w:rPr>
          <w:b/>
          <w:sz w:val="22"/>
          <w:szCs w:val="22"/>
        </w:rPr>
        <w:t>техническим</w:t>
      </w:r>
      <w:proofErr w:type="gramEnd"/>
      <w:r w:rsidRPr="004F40A9">
        <w:rPr>
          <w:b/>
          <w:sz w:val="22"/>
          <w:szCs w:val="22"/>
        </w:rPr>
        <w:t xml:space="preserve"> и функциональным</w:t>
      </w:r>
    </w:p>
    <w:p w:rsidR="004F40A9" w:rsidRPr="004F40A9" w:rsidRDefault="004F40A9" w:rsidP="004F40A9">
      <w:pPr>
        <w:widowControl w:val="0"/>
        <w:ind w:right="113" w:firstLine="540"/>
        <w:jc w:val="center"/>
        <w:rPr>
          <w:b/>
          <w:sz w:val="22"/>
          <w:szCs w:val="22"/>
        </w:rPr>
      </w:pPr>
      <w:r w:rsidRPr="004F40A9">
        <w:rPr>
          <w:b/>
          <w:sz w:val="22"/>
          <w:szCs w:val="22"/>
        </w:rPr>
        <w:t>характеристикам работ</w:t>
      </w:r>
    </w:p>
    <w:p w:rsidR="004F40A9" w:rsidRPr="004F40A9" w:rsidRDefault="004F40A9" w:rsidP="004F40A9">
      <w:pPr>
        <w:widowControl w:val="0"/>
        <w:ind w:firstLine="540"/>
        <w:jc w:val="both"/>
        <w:rPr>
          <w:sz w:val="22"/>
          <w:szCs w:val="22"/>
        </w:rPr>
      </w:pPr>
      <w:r w:rsidRPr="004F40A9">
        <w:rPr>
          <w:b/>
          <w:sz w:val="22"/>
          <w:szCs w:val="22"/>
        </w:rPr>
        <w:tab/>
      </w:r>
      <w:r w:rsidRPr="004F40A9">
        <w:rPr>
          <w:sz w:val="22"/>
          <w:szCs w:val="22"/>
        </w:rPr>
        <w:t>Протезы верхних конечностей должны изготавливаться по индивидуальным заказам Получателей в соответствии с назначением медицинского работника и предназначаться исключительно для личного использования конкретным Получателем.</w:t>
      </w:r>
    </w:p>
    <w:p w:rsidR="004F40A9" w:rsidRPr="000030C6" w:rsidRDefault="004F40A9" w:rsidP="004F40A9">
      <w:pPr>
        <w:pStyle w:val="10"/>
        <w:spacing w:before="0"/>
        <w:ind w:firstLine="72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t xml:space="preserve">Узлы, входящие в состав механических протезов должны соответствовать требованиям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52114-2021 «Узлы механических протезов верхних конечностей. Технические требования и методы испытаний»,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ИСО 22523-2007, ГОСТ Р 56138-2021.</w:t>
      </w:r>
    </w:p>
    <w:p w:rsidR="004F40A9" w:rsidRPr="000030C6" w:rsidRDefault="004F40A9" w:rsidP="004F40A9">
      <w:pPr>
        <w:pStyle w:val="10"/>
        <w:spacing w:before="0"/>
        <w:ind w:firstLine="54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t xml:space="preserve">Протезы верхних конечностей должны выдерживать ударные нагрузки, возникающие при неправильном обращении и случайном падении с высоты 1 м. на жесткую поверхность в соответствии с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51632-2021.</w:t>
      </w:r>
    </w:p>
    <w:p w:rsidR="004F40A9" w:rsidRPr="000030C6" w:rsidRDefault="004F40A9" w:rsidP="004F40A9">
      <w:pPr>
        <w:pStyle w:val="10"/>
        <w:spacing w:before="0"/>
        <w:ind w:firstLine="54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t>Протезы верхних конечностей должны быть устойчивыми к воздействию агрессивных биологических жидкостей (пота, мочи). Протезы верхних конечностей должны быть приспособлены (доступны) для чистки (от пыли и/или загрязненных материалов) дезинфекции и санитарно-гигиенической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 Методы очистки и дезинфекции, соответствующие чистящие материалы и дезинфицирующие средства должны быть описаны в инструкции по применению (памятке по обращению с протезом).</w:t>
      </w:r>
    </w:p>
    <w:p w:rsidR="004F40A9" w:rsidRPr="000030C6" w:rsidRDefault="004F40A9" w:rsidP="004F40A9">
      <w:pPr>
        <w:pStyle w:val="10"/>
        <w:spacing w:before="0"/>
        <w:ind w:firstLine="54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t xml:space="preserve">Протезы верхних конечностей должны быть прочным и выдерживать нагрузки, возникающие при применении Получателями, способом, назначенным Исполнителем для таких протезов и установленным в инструкции по применению. </w:t>
      </w:r>
    </w:p>
    <w:p w:rsidR="004F40A9" w:rsidRPr="000030C6" w:rsidRDefault="004F40A9" w:rsidP="004F40A9">
      <w:pPr>
        <w:pStyle w:val="10"/>
        <w:spacing w:before="0"/>
        <w:ind w:firstLine="54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t xml:space="preserve">Материалы приемных гильз протезов верхних конечностей, контактирующие с телом Получателей, должны соответствовать требованиям биологической безопасности по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0030C6">
        <w:rPr>
          <w:rFonts w:ascii="Times New Roman" w:hAnsi="Times New Roman" w:cs="Times New Roman"/>
          <w:color w:val="auto"/>
          <w:sz w:val="22"/>
          <w:szCs w:val="22"/>
        </w:rPr>
        <w:t>цитотоксичность</w:t>
      </w:r>
      <w:proofErr w:type="spellEnd"/>
      <w:r w:rsidRPr="000030C6">
        <w:rPr>
          <w:rFonts w:ascii="Times New Roman" w:hAnsi="Times New Roman" w:cs="Times New Roman"/>
          <w:color w:val="auto"/>
          <w:sz w:val="22"/>
          <w:szCs w:val="22"/>
        </w:rPr>
        <w:t xml:space="preserve">: методы </w:t>
      </w:r>
      <w:proofErr w:type="spellStart"/>
      <w:r w:rsidRPr="000030C6">
        <w:rPr>
          <w:rFonts w:ascii="Times New Roman" w:hAnsi="Times New Roman" w:cs="Times New Roman"/>
          <w:color w:val="auto"/>
          <w:sz w:val="22"/>
          <w:szCs w:val="22"/>
        </w:rPr>
        <w:t>in</w:t>
      </w:r>
      <w:proofErr w:type="spellEnd"/>
      <w:r w:rsidRPr="000030C6">
        <w:rPr>
          <w:rFonts w:ascii="Times New Roman" w:hAnsi="Times New Roman" w:cs="Times New Roman"/>
          <w:color w:val="auto"/>
          <w:sz w:val="22"/>
          <w:szCs w:val="22"/>
        </w:rPr>
        <w:t xml:space="preserve"> </w:t>
      </w:r>
      <w:proofErr w:type="spellStart"/>
      <w:r w:rsidRPr="000030C6">
        <w:rPr>
          <w:rFonts w:ascii="Times New Roman" w:hAnsi="Times New Roman" w:cs="Times New Roman"/>
          <w:color w:val="auto"/>
          <w:sz w:val="22"/>
          <w:szCs w:val="22"/>
        </w:rPr>
        <w:t>vitro</w:t>
      </w:r>
      <w:proofErr w:type="spellEnd"/>
      <w:r w:rsidRPr="000030C6">
        <w:rPr>
          <w:rFonts w:ascii="Times New Roman" w:hAnsi="Times New Roman" w:cs="Times New Roman"/>
          <w:color w:val="auto"/>
          <w:sz w:val="22"/>
          <w:szCs w:val="2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52770-2016 «Изделия медицинские. Требования безопасности. Методы санитарно-химических и токсикологических испытаний». </w:t>
      </w:r>
    </w:p>
    <w:p w:rsidR="004F40A9" w:rsidRPr="004F40A9" w:rsidRDefault="004F40A9" w:rsidP="004F40A9">
      <w:pPr>
        <w:widowControl w:val="0"/>
        <w:ind w:right="113" w:firstLine="540"/>
        <w:jc w:val="both"/>
        <w:rPr>
          <w:b/>
          <w:sz w:val="22"/>
          <w:szCs w:val="22"/>
        </w:rPr>
      </w:pPr>
    </w:p>
    <w:p w:rsidR="004F40A9" w:rsidRPr="004F40A9" w:rsidRDefault="004F40A9" w:rsidP="004F40A9">
      <w:pPr>
        <w:widowControl w:val="0"/>
        <w:ind w:right="113" w:firstLine="540"/>
        <w:jc w:val="center"/>
        <w:rPr>
          <w:b/>
          <w:sz w:val="22"/>
          <w:szCs w:val="22"/>
        </w:rPr>
      </w:pPr>
      <w:r w:rsidRPr="004F40A9">
        <w:rPr>
          <w:b/>
          <w:sz w:val="22"/>
          <w:szCs w:val="22"/>
        </w:rPr>
        <w:t>Требования к результатам работ</w:t>
      </w:r>
    </w:p>
    <w:p w:rsidR="004F40A9" w:rsidRPr="004F40A9" w:rsidRDefault="004F40A9" w:rsidP="004F40A9">
      <w:pPr>
        <w:widowControl w:val="0"/>
        <w:ind w:right="113" w:firstLine="540"/>
        <w:jc w:val="both"/>
        <w:rPr>
          <w:sz w:val="22"/>
          <w:szCs w:val="22"/>
        </w:rPr>
      </w:pPr>
      <w:r w:rsidRPr="004F40A9">
        <w:rPr>
          <w:sz w:val="22"/>
          <w:szCs w:val="22"/>
        </w:rPr>
        <w:t>Работы по обеспечению Получателей протезами верхних конечностей следует считать эффективно исполненными, если у Получателей восстановлена двигательная функция конечностей,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4F40A9" w:rsidRPr="000030C6" w:rsidRDefault="004F40A9" w:rsidP="004F40A9">
      <w:pPr>
        <w:pStyle w:val="10"/>
        <w:spacing w:before="0"/>
        <w:ind w:firstLine="540"/>
        <w:jc w:val="both"/>
        <w:rPr>
          <w:rFonts w:ascii="Times New Roman" w:hAnsi="Times New Roman" w:cs="Times New Roman"/>
          <w:color w:val="auto"/>
          <w:sz w:val="22"/>
          <w:szCs w:val="22"/>
        </w:rPr>
      </w:pPr>
      <w:r w:rsidRPr="000030C6">
        <w:rPr>
          <w:rFonts w:ascii="Times New Roman" w:hAnsi="Times New Roman" w:cs="Times New Roman"/>
          <w:color w:val="auto"/>
          <w:sz w:val="22"/>
          <w:szCs w:val="22"/>
        </w:rPr>
        <w:lastRenderedPageBreak/>
        <w:t xml:space="preserve">При необходимости отправка протезов верхних конечностей к месту нахождения Получателей должна осуществляться с соблюдением требований ГОСТ 20790-93 «Приборы, аппараты и оборудование медицинские. Общие технические условия»,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50444-2020 «Приборы, аппараты и оборудование медицинские. Общие технические требования», ГОСТ </w:t>
      </w:r>
      <w:proofErr w:type="gramStart"/>
      <w:r w:rsidRPr="000030C6">
        <w:rPr>
          <w:rFonts w:ascii="Times New Roman" w:hAnsi="Times New Roman" w:cs="Times New Roman"/>
          <w:color w:val="auto"/>
          <w:sz w:val="22"/>
          <w:szCs w:val="22"/>
        </w:rPr>
        <w:t>Р</w:t>
      </w:r>
      <w:proofErr w:type="gramEnd"/>
      <w:r w:rsidRPr="000030C6">
        <w:rPr>
          <w:rFonts w:ascii="Times New Roman" w:hAnsi="Times New Roman" w:cs="Times New Roman"/>
          <w:color w:val="auto"/>
          <w:sz w:val="22"/>
          <w:szCs w:val="22"/>
        </w:rPr>
        <w:t xml:space="preserve">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4F40A9" w:rsidRPr="004F40A9" w:rsidRDefault="004F40A9" w:rsidP="004F40A9">
      <w:pPr>
        <w:widowControl w:val="0"/>
        <w:ind w:right="113" w:firstLine="540"/>
        <w:jc w:val="both"/>
        <w:rPr>
          <w:sz w:val="22"/>
          <w:szCs w:val="22"/>
        </w:rPr>
      </w:pPr>
      <w:r w:rsidRPr="004F40A9">
        <w:rPr>
          <w:sz w:val="22"/>
          <w:szCs w:val="22"/>
        </w:rPr>
        <w:t>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4F40A9" w:rsidRPr="004F40A9" w:rsidRDefault="004F40A9" w:rsidP="004F40A9">
      <w:pPr>
        <w:widowControl w:val="0"/>
        <w:ind w:right="113" w:firstLine="540"/>
        <w:jc w:val="both"/>
        <w:rPr>
          <w:sz w:val="22"/>
          <w:szCs w:val="22"/>
        </w:rPr>
      </w:pPr>
      <w:r w:rsidRPr="004F40A9">
        <w:rPr>
          <w:sz w:val="22"/>
          <w:szCs w:val="22"/>
        </w:rPr>
        <w:t xml:space="preserve">Временная противокоррозионная защита протезов верхних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w:t>
      </w:r>
    </w:p>
    <w:p w:rsidR="004F40A9" w:rsidRPr="004F40A9" w:rsidRDefault="004F40A9" w:rsidP="004F40A9">
      <w:pPr>
        <w:widowControl w:val="0"/>
        <w:ind w:right="113" w:firstLine="540"/>
        <w:jc w:val="both"/>
        <w:rPr>
          <w:sz w:val="22"/>
          <w:szCs w:val="22"/>
        </w:rPr>
      </w:pPr>
      <w:r w:rsidRPr="004F40A9">
        <w:rPr>
          <w:sz w:val="22"/>
          <w:szCs w:val="22"/>
        </w:rPr>
        <w:t xml:space="preserve">Маркировка протезов верхних конечностей должна соответствовать требованиям ГОСТ </w:t>
      </w:r>
      <w:proofErr w:type="gramStart"/>
      <w:r w:rsidRPr="004F40A9">
        <w:rPr>
          <w:sz w:val="22"/>
          <w:szCs w:val="22"/>
        </w:rPr>
        <w:t>Р</w:t>
      </w:r>
      <w:proofErr w:type="gramEnd"/>
      <w:r w:rsidRPr="004F40A9">
        <w:rPr>
          <w:sz w:val="22"/>
          <w:szCs w:val="22"/>
        </w:rPr>
        <w:t xml:space="preserve"> ИСО 22523-2007.</w:t>
      </w:r>
    </w:p>
    <w:p w:rsidR="004F40A9" w:rsidRPr="004F40A9" w:rsidRDefault="004F40A9" w:rsidP="004F40A9">
      <w:pPr>
        <w:widowControl w:val="0"/>
        <w:autoSpaceDE w:val="0"/>
        <w:autoSpaceDN w:val="0"/>
        <w:adjustRightInd w:val="0"/>
        <w:ind w:right="113" w:firstLine="540"/>
        <w:jc w:val="center"/>
        <w:rPr>
          <w:b/>
          <w:sz w:val="22"/>
          <w:szCs w:val="22"/>
        </w:rPr>
      </w:pPr>
    </w:p>
    <w:p w:rsidR="004F40A9" w:rsidRPr="004F40A9" w:rsidRDefault="004F40A9" w:rsidP="004F40A9">
      <w:pPr>
        <w:widowControl w:val="0"/>
        <w:autoSpaceDE w:val="0"/>
        <w:autoSpaceDN w:val="0"/>
        <w:adjustRightInd w:val="0"/>
        <w:ind w:right="113" w:firstLine="540"/>
        <w:jc w:val="center"/>
        <w:rPr>
          <w:b/>
          <w:i/>
          <w:sz w:val="22"/>
          <w:szCs w:val="22"/>
        </w:rPr>
      </w:pPr>
      <w:r w:rsidRPr="004F40A9">
        <w:rPr>
          <w:b/>
          <w:sz w:val="22"/>
          <w:szCs w:val="22"/>
        </w:rPr>
        <w:t>Требования к</w:t>
      </w:r>
      <w:r w:rsidRPr="004F40A9">
        <w:rPr>
          <w:b/>
          <w:i/>
          <w:sz w:val="22"/>
          <w:szCs w:val="22"/>
        </w:rPr>
        <w:t xml:space="preserve"> </w:t>
      </w:r>
      <w:r w:rsidRPr="004F40A9">
        <w:rPr>
          <w:b/>
          <w:sz w:val="22"/>
          <w:szCs w:val="22"/>
        </w:rPr>
        <w:t xml:space="preserve">срокам и (или) объему предоставления гарантии качества работ </w:t>
      </w:r>
    </w:p>
    <w:p w:rsidR="004F40A9" w:rsidRPr="004F40A9" w:rsidRDefault="004F40A9" w:rsidP="004F40A9">
      <w:pPr>
        <w:widowControl w:val="0"/>
        <w:autoSpaceDE w:val="0"/>
        <w:autoSpaceDN w:val="0"/>
        <w:adjustRightInd w:val="0"/>
        <w:ind w:right="113" w:firstLine="540"/>
        <w:jc w:val="both"/>
        <w:rPr>
          <w:sz w:val="22"/>
          <w:szCs w:val="22"/>
        </w:rPr>
      </w:pPr>
      <w:r w:rsidRPr="004F40A9">
        <w:rPr>
          <w:sz w:val="22"/>
          <w:szCs w:val="22"/>
        </w:rPr>
        <w:t>Гарантийный срок на протезы устанавливается со дня выдачи готовых изделий в эксплуатацию и действует не менее 12 месяцев.</w:t>
      </w:r>
    </w:p>
    <w:p w:rsidR="004F40A9" w:rsidRPr="004F40A9" w:rsidRDefault="004F40A9" w:rsidP="004F40A9">
      <w:pPr>
        <w:widowControl w:val="0"/>
        <w:autoSpaceDE w:val="0"/>
        <w:autoSpaceDN w:val="0"/>
        <w:adjustRightInd w:val="0"/>
        <w:ind w:firstLine="540"/>
        <w:jc w:val="both"/>
        <w:rPr>
          <w:sz w:val="22"/>
          <w:szCs w:val="22"/>
        </w:rPr>
      </w:pPr>
      <w:r w:rsidRPr="004F40A9">
        <w:rPr>
          <w:sz w:val="22"/>
          <w:szCs w:val="22"/>
        </w:rPr>
        <w:t>В течение этого срока Исполнитель производит замену или ремонт изделий бесплатно. Проезд инвалидов, в том числе с сопровождающими их лицами к месту проведения гарантийного ремонта или замены изделия оплачивается Исполнителем.</w:t>
      </w:r>
    </w:p>
    <w:p w:rsidR="004F40A9" w:rsidRPr="004F40A9" w:rsidRDefault="004F40A9" w:rsidP="004F40A9">
      <w:pPr>
        <w:widowControl w:val="0"/>
        <w:autoSpaceDE w:val="0"/>
        <w:autoSpaceDN w:val="0"/>
        <w:adjustRightInd w:val="0"/>
        <w:ind w:firstLine="540"/>
        <w:jc w:val="both"/>
        <w:rPr>
          <w:sz w:val="22"/>
          <w:szCs w:val="22"/>
        </w:rPr>
      </w:pPr>
      <w:proofErr w:type="gramStart"/>
      <w:r w:rsidRPr="004F40A9">
        <w:rPr>
          <w:sz w:val="22"/>
          <w:szCs w:val="22"/>
        </w:rPr>
        <w:t>Исполнитель предоставляет декларации о соответствии, либо сертификаты соответствия (в случае, если на выполняемые работы в соответствии с Постановлением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предусмотрено оформление указанных документов) до приемки результатов выполненных работ.</w:t>
      </w:r>
      <w:proofErr w:type="gramEnd"/>
    </w:p>
    <w:p w:rsidR="004F40A9" w:rsidRPr="004F40A9" w:rsidRDefault="004F40A9" w:rsidP="004F40A9">
      <w:pPr>
        <w:widowControl w:val="0"/>
        <w:autoSpaceDE w:val="0"/>
        <w:autoSpaceDN w:val="0"/>
        <w:adjustRightInd w:val="0"/>
        <w:ind w:right="113" w:firstLine="540"/>
        <w:jc w:val="both"/>
        <w:rPr>
          <w:sz w:val="22"/>
          <w:szCs w:val="22"/>
        </w:rPr>
      </w:pPr>
    </w:p>
    <w:p w:rsidR="004F40A9" w:rsidRPr="004F40A9" w:rsidRDefault="004F40A9" w:rsidP="004F40A9">
      <w:pPr>
        <w:widowControl w:val="0"/>
        <w:shd w:val="clear" w:color="auto" w:fill="FFFFFF"/>
        <w:tabs>
          <w:tab w:val="left" w:pos="0"/>
        </w:tabs>
        <w:autoSpaceDE w:val="0"/>
        <w:autoSpaceDN w:val="0"/>
        <w:adjustRightInd w:val="0"/>
        <w:ind w:right="113" w:firstLine="540"/>
        <w:jc w:val="center"/>
        <w:rPr>
          <w:b/>
          <w:sz w:val="22"/>
          <w:szCs w:val="22"/>
        </w:rPr>
      </w:pPr>
      <w:r w:rsidRPr="004F40A9">
        <w:rPr>
          <w:b/>
          <w:sz w:val="22"/>
          <w:szCs w:val="22"/>
        </w:rPr>
        <w:t xml:space="preserve">Место, условия и сроки выполнения работ </w:t>
      </w:r>
    </w:p>
    <w:p w:rsidR="004F40A9" w:rsidRPr="004F40A9" w:rsidRDefault="004F40A9" w:rsidP="004F40A9">
      <w:pPr>
        <w:tabs>
          <w:tab w:val="left" w:pos="2835"/>
        </w:tabs>
        <w:ind w:firstLine="567"/>
        <w:jc w:val="both"/>
      </w:pPr>
      <w:r w:rsidRPr="004F40A9">
        <w:rPr>
          <w:sz w:val="22"/>
          <w:szCs w:val="22"/>
          <w:u w:val="single"/>
        </w:rPr>
        <w:t xml:space="preserve">Место </w:t>
      </w:r>
      <w:r w:rsidRPr="004F40A9">
        <w:rPr>
          <w:rStyle w:val="FontStyle19"/>
          <w:sz w:val="22"/>
          <w:szCs w:val="22"/>
          <w:u w:val="single"/>
        </w:rPr>
        <w:t>выполнения работ</w:t>
      </w:r>
      <w:r w:rsidRPr="004F40A9">
        <w:rPr>
          <w:sz w:val="22"/>
          <w:szCs w:val="22"/>
        </w:rPr>
        <w:t xml:space="preserve">: </w:t>
      </w:r>
      <w:r w:rsidRPr="004F40A9">
        <w:t>Российская Федерация, по месту изготовления изделий по индивидуальным заказам Получателей.</w:t>
      </w:r>
    </w:p>
    <w:p w:rsidR="004F40A9" w:rsidRPr="004F40A9" w:rsidRDefault="004F40A9" w:rsidP="004F40A9">
      <w:pPr>
        <w:keepNext/>
        <w:ind w:firstLine="567"/>
        <w:jc w:val="both"/>
        <w:rPr>
          <w:sz w:val="22"/>
          <w:szCs w:val="22"/>
        </w:rPr>
      </w:pPr>
      <w:r w:rsidRPr="004F40A9">
        <w:rPr>
          <w:sz w:val="22"/>
          <w:szCs w:val="22"/>
        </w:rPr>
        <w:t xml:space="preserve">Исполнитель должен обеспечить возможность обращения Получателей с Направлениями и получения изделий, то есть обеспечить проведение замеров, примерку и выдачу готовых изделий на территории </w:t>
      </w:r>
      <w:proofErr w:type="spellStart"/>
      <w:r w:rsidRPr="004F40A9">
        <w:rPr>
          <w:sz w:val="22"/>
          <w:szCs w:val="22"/>
        </w:rPr>
        <w:t>г</w:t>
      </w:r>
      <w:proofErr w:type="gramStart"/>
      <w:r w:rsidRPr="004F40A9">
        <w:rPr>
          <w:sz w:val="22"/>
          <w:szCs w:val="22"/>
        </w:rPr>
        <w:t>.У</w:t>
      </w:r>
      <w:proofErr w:type="gramEnd"/>
      <w:r w:rsidRPr="004F40A9">
        <w:rPr>
          <w:sz w:val="22"/>
          <w:szCs w:val="22"/>
        </w:rPr>
        <w:t>лан</w:t>
      </w:r>
      <w:proofErr w:type="spellEnd"/>
      <w:r w:rsidRPr="004F40A9">
        <w:rPr>
          <w:sz w:val="22"/>
          <w:szCs w:val="22"/>
        </w:rPr>
        <w:t xml:space="preserve">-Удэ и Республике Бурятия в специализированных помещениях (условия доступности для инвалидов объектов Приказ от 30.07.2015 №527н). При невозможности Получателей либо их представителей самостоятельно обратиться </w:t>
      </w:r>
      <w:proofErr w:type="gramStart"/>
      <w:r w:rsidRPr="004F40A9">
        <w:rPr>
          <w:sz w:val="22"/>
          <w:szCs w:val="22"/>
        </w:rPr>
        <w:t>в</w:t>
      </w:r>
      <w:proofErr w:type="gramEnd"/>
      <w:r w:rsidRPr="004F40A9">
        <w:rPr>
          <w:sz w:val="22"/>
          <w:szCs w:val="22"/>
        </w:rPr>
        <w:t xml:space="preserve"> </w:t>
      </w:r>
      <w:proofErr w:type="gramStart"/>
      <w:r w:rsidRPr="004F40A9">
        <w:rPr>
          <w:sz w:val="22"/>
          <w:szCs w:val="22"/>
        </w:rPr>
        <w:t>Исполнителю</w:t>
      </w:r>
      <w:proofErr w:type="gramEnd"/>
      <w:r w:rsidRPr="004F40A9">
        <w:rPr>
          <w:sz w:val="22"/>
          <w:szCs w:val="22"/>
        </w:rPr>
        <w:t>, Исполнитель обязан обеспечить возможность обращения Получателей с направлениями, а также выдачу изделий по месту жительства Получателей. Исполнитель обязан произвести индивидуальную подборку и разработку изделий для Получателей с учетом их физиологических особенностей. Допускается доставка результатов работ по заявлению Получателей почтой по региону отделения Фонда.</w:t>
      </w:r>
    </w:p>
    <w:p w:rsidR="004F40A9" w:rsidRPr="004F40A9" w:rsidRDefault="004F40A9" w:rsidP="004F40A9">
      <w:pPr>
        <w:keepNext/>
        <w:ind w:firstLine="567"/>
        <w:jc w:val="both"/>
        <w:rPr>
          <w:sz w:val="22"/>
          <w:szCs w:val="22"/>
        </w:rPr>
      </w:pPr>
      <w:r w:rsidRPr="004F40A9">
        <w:rPr>
          <w:sz w:val="22"/>
          <w:szCs w:val="22"/>
          <w:u w:val="single"/>
        </w:rPr>
        <w:t xml:space="preserve">Срок </w:t>
      </w:r>
      <w:r w:rsidRPr="004F40A9">
        <w:rPr>
          <w:rStyle w:val="FontStyle19"/>
          <w:sz w:val="22"/>
          <w:szCs w:val="22"/>
          <w:u w:val="single"/>
        </w:rPr>
        <w:t>выполнения работ</w:t>
      </w:r>
      <w:r w:rsidRPr="004F40A9">
        <w:rPr>
          <w:sz w:val="22"/>
          <w:szCs w:val="22"/>
        </w:rPr>
        <w:t>: со дня, следующего за днем заключения контракта и по 31.08.2023.</w:t>
      </w:r>
    </w:p>
    <w:p w:rsidR="004F40A9" w:rsidRPr="004F40A9" w:rsidRDefault="004F40A9" w:rsidP="004F40A9">
      <w:pPr>
        <w:widowControl w:val="0"/>
        <w:shd w:val="clear" w:color="auto" w:fill="FFFFFF"/>
        <w:tabs>
          <w:tab w:val="left" w:pos="0"/>
          <w:tab w:val="left" w:pos="360"/>
        </w:tabs>
        <w:autoSpaceDE w:val="0"/>
        <w:ind w:firstLine="567"/>
        <w:jc w:val="both"/>
        <w:rPr>
          <w:sz w:val="22"/>
          <w:szCs w:val="22"/>
          <w:lang w:eastAsia="ar-SA"/>
        </w:rPr>
      </w:pPr>
      <w:r w:rsidRPr="004F40A9">
        <w:rPr>
          <w:sz w:val="22"/>
          <w:szCs w:val="22"/>
          <w:u w:val="single"/>
        </w:rPr>
        <w:t>Срок действия Направления</w:t>
      </w:r>
      <w:r w:rsidRPr="004F40A9">
        <w:rPr>
          <w:sz w:val="22"/>
          <w:szCs w:val="22"/>
        </w:rPr>
        <w:t xml:space="preserve"> по 01.08.2023.</w:t>
      </w:r>
      <w:r w:rsidRPr="004F40A9">
        <w:rPr>
          <w:sz w:val="22"/>
          <w:szCs w:val="22"/>
          <w:lang w:eastAsia="ar-SA"/>
        </w:rPr>
        <w:t xml:space="preserve"> </w:t>
      </w:r>
    </w:p>
    <w:p w:rsidR="004F40A9" w:rsidRPr="004F40A9" w:rsidRDefault="004F40A9" w:rsidP="004F40A9">
      <w:pPr>
        <w:ind w:firstLine="567"/>
        <w:jc w:val="both"/>
        <w:rPr>
          <w:sz w:val="22"/>
          <w:szCs w:val="22"/>
          <w:lang w:eastAsia="en-US"/>
        </w:rPr>
      </w:pPr>
      <w:r w:rsidRPr="004F40A9">
        <w:rPr>
          <w:sz w:val="22"/>
          <w:szCs w:val="22"/>
          <w:u w:val="single"/>
        </w:rPr>
        <w:t>Условия выполнения работ:</w:t>
      </w:r>
      <w:r w:rsidRPr="004F40A9">
        <w:rPr>
          <w:sz w:val="22"/>
          <w:szCs w:val="22"/>
        </w:rPr>
        <w:t xml:space="preserve"> выполнение работ по изготовлению изделий и вручение готовых изделий Получателям</w:t>
      </w:r>
      <w:r w:rsidRPr="004F40A9">
        <w:rPr>
          <w:sz w:val="22"/>
          <w:szCs w:val="22"/>
          <w:lang w:eastAsia="en-US"/>
        </w:rPr>
        <w:t xml:space="preserve"> не должно превышать 60 календарных дней, со дня получения Исполнителем реестра с Направлениями от Заказчика.</w:t>
      </w:r>
    </w:p>
    <w:p w:rsidR="004F40A9" w:rsidRPr="004F40A9" w:rsidRDefault="004F40A9" w:rsidP="004F40A9">
      <w:pPr>
        <w:widowControl w:val="0"/>
        <w:autoSpaceDE w:val="0"/>
        <w:autoSpaceDN w:val="0"/>
        <w:adjustRightInd w:val="0"/>
        <w:ind w:firstLine="567"/>
        <w:jc w:val="both"/>
        <w:rPr>
          <w:sz w:val="22"/>
          <w:szCs w:val="22"/>
          <w:lang w:eastAsia="ru-RU"/>
        </w:rPr>
      </w:pPr>
      <w:r w:rsidRPr="004F40A9">
        <w:rPr>
          <w:sz w:val="22"/>
          <w:szCs w:val="22"/>
          <w:u w:val="single"/>
          <w:lang w:eastAsia="en-US"/>
        </w:rPr>
        <w:t xml:space="preserve">Исполнитель обязан: </w:t>
      </w:r>
      <w:r w:rsidRPr="004F40A9">
        <w:rPr>
          <w:i/>
          <w:sz w:val="22"/>
          <w:szCs w:val="22"/>
        </w:rPr>
        <w:t>обеспечить (при необходимости) бесплатное размещение инвалидов с сопровождающими их лицами (при наличии) в собственном/арендуемом стационаре.</w:t>
      </w:r>
    </w:p>
    <w:p w:rsidR="004F40A9" w:rsidRPr="004F40A9" w:rsidRDefault="004F40A9" w:rsidP="004F40A9">
      <w:pPr>
        <w:widowControl w:val="0"/>
        <w:autoSpaceDE w:val="0"/>
        <w:autoSpaceDN w:val="0"/>
        <w:adjustRightInd w:val="0"/>
        <w:ind w:firstLine="540"/>
        <w:jc w:val="both"/>
        <w:rPr>
          <w:sz w:val="22"/>
          <w:szCs w:val="22"/>
        </w:rPr>
      </w:pPr>
      <w:r w:rsidRPr="004F40A9">
        <w:rPr>
          <w:sz w:val="22"/>
          <w:szCs w:val="22"/>
        </w:rPr>
        <w:t>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w:t>
      </w:r>
    </w:p>
    <w:p w:rsidR="004F40A9" w:rsidRDefault="004F40A9" w:rsidP="004F40A9">
      <w:pPr>
        <w:widowControl w:val="0"/>
        <w:autoSpaceDE w:val="0"/>
        <w:autoSpaceDN w:val="0"/>
        <w:adjustRightInd w:val="0"/>
        <w:ind w:firstLine="540"/>
        <w:jc w:val="both"/>
        <w:rPr>
          <w:sz w:val="22"/>
          <w:szCs w:val="22"/>
          <w:u w:val="single"/>
        </w:rPr>
      </w:pPr>
    </w:p>
    <w:p w:rsidR="004F40A9" w:rsidRDefault="004F40A9" w:rsidP="004F40A9">
      <w:pPr>
        <w:widowControl w:val="0"/>
        <w:autoSpaceDE w:val="0"/>
        <w:autoSpaceDN w:val="0"/>
        <w:adjustRightInd w:val="0"/>
        <w:ind w:firstLine="540"/>
        <w:jc w:val="both"/>
        <w:rPr>
          <w:sz w:val="22"/>
          <w:szCs w:val="22"/>
          <w:u w:val="single"/>
        </w:rPr>
      </w:pPr>
      <w:r>
        <w:rPr>
          <w:sz w:val="22"/>
          <w:szCs w:val="22"/>
          <w:u w:val="single"/>
        </w:rPr>
        <w:t>Количество</w:t>
      </w:r>
      <w:r>
        <w:rPr>
          <w:sz w:val="22"/>
          <w:szCs w:val="22"/>
        </w:rPr>
        <w:t>: 27 шт.</w:t>
      </w:r>
    </w:p>
    <w:p w:rsidR="004F40A9" w:rsidRDefault="004F40A9" w:rsidP="004F40A9">
      <w:pPr>
        <w:widowControl w:val="0"/>
        <w:autoSpaceDE w:val="0"/>
        <w:autoSpaceDN w:val="0"/>
        <w:adjustRightInd w:val="0"/>
        <w:ind w:firstLine="540"/>
        <w:jc w:val="both"/>
        <w:rPr>
          <w:sz w:val="22"/>
          <w:szCs w:val="22"/>
        </w:rPr>
      </w:pPr>
      <w:r>
        <w:rPr>
          <w:sz w:val="22"/>
          <w:szCs w:val="22"/>
          <w:u w:val="single"/>
        </w:rPr>
        <w:t>Начальная (максимальная) цена контракта</w:t>
      </w:r>
      <w:r>
        <w:rPr>
          <w:sz w:val="22"/>
          <w:szCs w:val="22"/>
        </w:rPr>
        <w:t>: 3 131 500 (три миллиона сто тридцать одна тысяча пятьсот) рублей 00 копеек.</w:t>
      </w:r>
    </w:p>
    <w:p w:rsidR="004F40A9" w:rsidRDefault="004F40A9" w:rsidP="004F40A9">
      <w:pPr>
        <w:widowControl w:val="0"/>
        <w:autoSpaceDE w:val="0"/>
        <w:autoSpaceDN w:val="0"/>
        <w:adjustRightInd w:val="0"/>
        <w:ind w:firstLine="540"/>
        <w:jc w:val="both"/>
        <w:rPr>
          <w:sz w:val="22"/>
          <w:szCs w:val="22"/>
        </w:rPr>
      </w:pPr>
    </w:p>
    <w:p w:rsidR="004F40A9" w:rsidRDefault="004F40A9" w:rsidP="004F40A9">
      <w:pPr>
        <w:widowControl w:val="0"/>
        <w:autoSpaceDE w:val="0"/>
        <w:autoSpaceDN w:val="0"/>
        <w:adjustRightInd w:val="0"/>
        <w:ind w:firstLine="540"/>
        <w:jc w:val="both"/>
        <w:rPr>
          <w:sz w:val="22"/>
          <w:szCs w:val="22"/>
        </w:rPr>
      </w:pPr>
    </w:p>
    <w:p w:rsidR="004F40A9" w:rsidRDefault="004F40A9" w:rsidP="004F40A9">
      <w:pPr>
        <w:widowControl w:val="0"/>
        <w:autoSpaceDE w:val="0"/>
        <w:autoSpaceDN w:val="0"/>
        <w:adjustRightInd w:val="0"/>
        <w:ind w:firstLine="540"/>
        <w:jc w:val="both"/>
        <w:rPr>
          <w:sz w:val="22"/>
          <w:szCs w:val="22"/>
        </w:rPr>
      </w:pP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6"/>
        <w:gridCol w:w="7229"/>
        <w:gridCol w:w="850"/>
      </w:tblGrid>
      <w:tr w:rsidR="004F40A9" w:rsidTr="004F40A9">
        <w:trPr>
          <w:trHeight w:val="1489"/>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snapToGrid w:val="0"/>
              <w:jc w:val="center"/>
              <w:rPr>
                <w:bCs/>
                <w:color w:val="000000"/>
                <w:sz w:val="18"/>
                <w:szCs w:val="18"/>
                <w:lang w:eastAsia="ar-SA"/>
              </w:rPr>
            </w:pPr>
            <w:r>
              <w:rPr>
                <w:bCs/>
                <w:color w:val="000000"/>
                <w:sz w:val="18"/>
                <w:szCs w:val="18"/>
                <w:lang w:eastAsia="ar-SA"/>
              </w:rPr>
              <w:lastRenderedPageBreak/>
              <w:t>Наименование изделия, согласно классификации ТСР (изделий), утвержденных Приказом Минтруда России от 13.02.2018г. №86н, ОКПД</w:t>
            </w:r>
            <w:proofErr w:type="gramStart"/>
            <w:r>
              <w:rPr>
                <w:bCs/>
                <w:color w:val="000000"/>
                <w:sz w:val="18"/>
                <w:szCs w:val="18"/>
                <w:lang w:eastAsia="ar-SA"/>
              </w:rPr>
              <w:t>2</w:t>
            </w:r>
            <w:proofErr w:type="gramEnd"/>
          </w:p>
        </w:tc>
        <w:tc>
          <w:tcPr>
            <w:tcW w:w="7229" w:type="dxa"/>
            <w:tcBorders>
              <w:top w:val="single" w:sz="4" w:space="0" w:color="auto"/>
              <w:left w:val="single" w:sz="4" w:space="0" w:color="auto"/>
              <w:bottom w:val="single" w:sz="4" w:space="0" w:color="auto"/>
              <w:right w:val="single" w:sz="4" w:space="0" w:color="auto"/>
            </w:tcBorders>
            <w:vAlign w:val="center"/>
            <w:hideMark/>
          </w:tcPr>
          <w:p w:rsidR="004F40A9" w:rsidRDefault="004F40A9" w:rsidP="000030C6">
            <w:pPr>
              <w:widowControl w:val="0"/>
              <w:ind w:left="180" w:hanging="180"/>
              <w:jc w:val="center"/>
              <w:rPr>
                <w:b/>
                <w:color w:val="000000"/>
                <w:sz w:val="18"/>
                <w:szCs w:val="18"/>
              </w:rPr>
            </w:pPr>
            <w:r>
              <w:rPr>
                <w:color w:val="000000"/>
                <w:sz w:val="18"/>
                <w:szCs w:val="18"/>
              </w:rPr>
              <w:t xml:space="preserve">Функциональные и технические характеристики Изделия  </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color w:val="000000"/>
                <w:sz w:val="18"/>
                <w:szCs w:val="18"/>
              </w:rPr>
            </w:pPr>
            <w:r>
              <w:rPr>
                <w:color w:val="000000"/>
                <w:sz w:val="18"/>
                <w:szCs w:val="18"/>
              </w:rPr>
              <w:t>Кол-во, шт.</w:t>
            </w:r>
          </w:p>
        </w:tc>
      </w:tr>
      <w:tr w:rsidR="004F40A9" w:rsidTr="004F40A9">
        <w:trPr>
          <w:trHeight w:val="1489"/>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154"/>
              <w:jc w:val="center"/>
              <w:rPr>
                <w:sz w:val="18"/>
                <w:szCs w:val="18"/>
              </w:rPr>
            </w:pPr>
            <w:r>
              <w:rPr>
                <w:sz w:val="18"/>
                <w:szCs w:val="18"/>
              </w:rPr>
              <w:t>Протез предплечья косметический</w:t>
            </w:r>
          </w:p>
          <w:p w:rsidR="004F40A9" w:rsidRDefault="004F40A9" w:rsidP="000030C6">
            <w:pPr>
              <w:widowControl w:val="0"/>
              <w:ind w:right="154"/>
              <w:jc w:val="center"/>
              <w:rPr>
                <w:sz w:val="18"/>
                <w:szCs w:val="18"/>
              </w:rPr>
            </w:pPr>
            <w:r>
              <w:rPr>
                <w:sz w:val="18"/>
                <w:szCs w:val="18"/>
              </w:rPr>
              <w:t>(8-01-03)</w:t>
            </w:r>
          </w:p>
          <w:p w:rsidR="004F40A9" w:rsidRDefault="004F40A9" w:rsidP="000030C6">
            <w:pPr>
              <w:snapToGrid w:val="0"/>
              <w:jc w:val="center"/>
              <w:rPr>
                <w:bCs/>
                <w:color w:val="000000"/>
                <w:sz w:val="18"/>
                <w:szCs w:val="18"/>
                <w:lang w:eastAsia="ar-SA"/>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vAlign w:val="center"/>
            <w:hideMark/>
          </w:tcPr>
          <w:p w:rsidR="004F40A9" w:rsidRDefault="004F40A9" w:rsidP="000030C6">
            <w:pPr>
              <w:tabs>
                <w:tab w:val="left" w:pos="0"/>
                <w:tab w:val="left" w:pos="1560"/>
                <w:tab w:val="left" w:pos="1701"/>
              </w:tabs>
              <w:autoSpaceDE w:val="0"/>
              <w:autoSpaceDN w:val="0"/>
              <w:adjustRightInd w:val="0"/>
              <w:rPr>
                <w:color w:val="000000"/>
                <w:sz w:val="18"/>
                <w:szCs w:val="18"/>
              </w:rPr>
            </w:pPr>
            <w:r>
              <w:rPr>
                <w:sz w:val="18"/>
                <w:szCs w:val="18"/>
              </w:rPr>
              <w:t>Протез состоит из гильзы предплечья, узла запястья, космет</w:t>
            </w:r>
            <w:bookmarkStart w:id="0" w:name="_GoBack"/>
            <w:bookmarkEnd w:id="0"/>
            <w:r>
              <w:rPr>
                <w:sz w:val="18"/>
                <w:szCs w:val="18"/>
              </w:rPr>
              <w:t xml:space="preserve">ической силиконовой кисти или пассивной искусственной кисти с косметической силиконовой оболочкой (в зависимости от индивидуальных особенностей получателя) Протез изготавливается по индивидуальному техническому процессу. Примерочная гильза из термопласта. Приемная постоянная гильза из высокотемпературного силикона медицинского назначения с металлическими крепежными закладными элементами. Несущая гильза из слоистого пластика на основе акриловых смол. Фиксация протеза на культе за счет силиконовой </w:t>
            </w:r>
            <w:proofErr w:type="spellStart"/>
            <w:r>
              <w:rPr>
                <w:sz w:val="18"/>
                <w:szCs w:val="18"/>
              </w:rPr>
              <w:t>полноконтакотой</w:t>
            </w:r>
            <w:proofErr w:type="spellEnd"/>
            <w:r>
              <w:rPr>
                <w:sz w:val="18"/>
                <w:szCs w:val="18"/>
              </w:rPr>
              <w:t xml:space="preserve"> </w:t>
            </w:r>
            <w:proofErr w:type="spellStart"/>
            <w:r>
              <w:rPr>
                <w:sz w:val="18"/>
                <w:szCs w:val="18"/>
              </w:rPr>
              <w:t>культепмриемной</w:t>
            </w:r>
            <w:proofErr w:type="spellEnd"/>
            <w:r>
              <w:rPr>
                <w:sz w:val="18"/>
                <w:szCs w:val="18"/>
              </w:rPr>
              <w:t xml:space="preserve"> гильзы. В комплекте 4 косметические оболочки. </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color w:val="000000"/>
                <w:sz w:val="18"/>
                <w:szCs w:val="18"/>
              </w:rPr>
            </w:pPr>
            <w:r>
              <w:rPr>
                <w:color w:val="000000"/>
                <w:sz w:val="18"/>
                <w:szCs w:val="18"/>
              </w:rPr>
              <w:t>3</w:t>
            </w:r>
          </w:p>
        </w:tc>
      </w:tr>
      <w:tr w:rsidR="004F40A9" w:rsidTr="004F40A9">
        <w:trPr>
          <w:trHeight w:val="1804"/>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154"/>
              <w:jc w:val="center"/>
              <w:rPr>
                <w:sz w:val="18"/>
                <w:szCs w:val="18"/>
                <w:shd w:val="clear" w:color="auto" w:fill="FFFFFF"/>
              </w:rPr>
            </w:pPr>
            <w:r>
              <w:rPr>
                <w:sz w:val="18"/>
                <w:szCs w:val="18"/>
                <w:shd w:val="clear" w:color="auto" w:fill="FFFFFF"/>
              </w:rPr>
              <w:t>Протез предплечья рабочий</w:t>
            </w:r>
          </w:p>
          <w:p w:rsidR="004F40A9" w:rsidRDefault="004F40A9" w:rsidP="000030C6">
            <w:pPr>
              <w:widowControl w:val="0"/>
              <w:ind w:right="154"/>
              <w:jc w:val="center"/>
              <w:rPr>
                <w:sz w:val="18"/>
                <w:szCs w:val="18"/>
                <w:shd w:val="clear" w:color="auto" w:fill="FFFFFF"/>
              </w:rPr>
            </w:pPr>
            <w:r>
              <w:rPr>
                <w:sz w:val="18"/>
                <w:szCs w:val="18"/>
                <w:shd w:val="clear" w:color="auto" w:fill="FFFFFF"/>
              </w:rPr>
              <w:t>(8-02-02)</w:t>
            </w:r>
          </w:p>
          <w:p w:rsidR="004F40A9" w:rsidRDefault="004F40A9" w:rsidP="000030C6">
            <w:pPr>
              <w:widowControl w:val="0"/>
              <w:ind w:right="154"/>
              <w:jc w:val="center"/>
              <w:rPr>
                <w:sz w:val="18"/>
                <w:szCs w:val="18"/>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vAlign w:val="center"/>
            <w:hideMark/>
          </w:tcPr>
          <w:p w:rsidR="004F40A9" w:rsidRDefault="004F40A9" w:rsidP="000030C6">
            <w:pPr>
              <w:widowControl w:val="0"/>
              <w:tabs>
                <w:tab w:val="left" w:pos="0"/>
              </w:tabs>
              <w:rPr>
                <w:color w:val="000000"/>
                <w:sz w:val="18"/>
                <w:szCs w:val="18"/>
              </w:rPr>
            </w:pPr>
            <w:r>
              <w:rPr>
                <w:sz w:val="18"/>
                <w:szCs w:val="18"/>
              </w:rPr>
              <w:t>Протез изготавливается по индивидуальному техническому процессу для сложного протезирования, с приемной гильзой по слепку. Протез состоит из гильзы предплечья, активной рабочей насадки типа «хук» из алюминия или нержавеющей стали и крепления. Примерочная гильза по слепку из листового термопласта. Приемная постоянная гильза из высокотемпературного силикона медицинского назначения с металлическими крепежными закладными элементами. Несущая гильза из слоистого пластика на основе акриловых смол.</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color w:val="000000"/>
                <w:sz w:val="18"/>
                <w:szCs w:val="18"/>
              </w:rPr>
            </w:pPr>
            <w:r>
              <w:rPr>
                <w:color w:val="000000"/>
                <w:sz w:val="18"/>
                <w:szCs w:val="18"/>
              </w:rPr>
              <w:t>2</w:t>
            </w:r>
          </w:p>
        </w:tc>
      </w:tr>
      <w:tr w:rsidR="004F40A9" w:rsidTr="004F40A9">
        <w:trPr>
          <w:trHeight w:val="2138"/>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154"/>
              <w:jc w:val="center"/>
              <w:rPr>
                <w:sz w:val="18"/>
                <w:szCs w:val="18"/>
              </w:rPr>
            </w:pPr>
            <w:r>
              <w:rPr>
                <w:sz w:val="18"/>
                <w:szCs w:val="18"/>
              </w:rPr>
              <w:t>Протез предплечья активный (тяговый)</w:t>
            </w:r>
          </w:p>
          <w:p w:rsidR="004F40A9" w:rsidRDefault="004F40A9" w:rsidP="000030C6">
            <w:pPr>
              <w:widowControl w:val="0"/>
              <w:ind w:right="154"/>
              <w:jc w:val="center"/>
              <w:rPr>
                <w:sz w:val="18"/>
                <w:szCs w:val="18"/>
              </w:rPr>
            </w:pPr>
            <w:r>
              <w:rPr>
                <w:sz w:val="18"/>
                <w:szCs w:val="18"/>
              </w:rPr>
              <w:t>(8-03-02)</w:t>
            </w:r>
          </w:p>
          <w:p w:rsidR="004F40A9" w:rsidRDefault="004F40A9" w:rsidP="000030C6">
            <w:pPr>
              <w:widowControl w:val="0"/>
              <w:ind w:right="154"/>
              <w:jc w:val="center"/>
              <w:rPr>
                <w:sz w:val="18"/>
                <w:szCs w:val="18"/>
                <w:shd w:val="clear" w:color="auto" w:fill="FFFFFF"/>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vAlign w:val="center"/>
            <w:hideMark/>
          </w:tcPr>
          <w:p w:rsidR="004F40A9" w:rsidRDefault="004F40A9" w:rsidP="000030C6">
            <w:pPr>
              <w:widowControl w:val="0"/>
              <w:tabs>
                <w:tab w:val="left" w:pos="0"/>
              </w:tabs>
              <w:rPr>
                <w:color w:val="000000"/>
                <w:sz w:val="18"/>
                <w:szCs w:val="18"/>
              </w:rPr>
            </w:pPr>
            <w:r>
              <w:rPr>
                <w:sz w:val="18"/>
                <w:szCs w:val="18"/>
              </w:rPr>
              <w:t xml:space="preserve">Протез предплечья активный (тяговый). Оболочка косметическая </w:t>
            </w:r>
            <w:proofErr w:type="spellStart"/>
            <w:r>
              <w:rPr>
                <w:sz w:val="18"/>
                <w:szCs w:val="18"/>
              </w:rPr>
              <w:t>пластизолевая</w:t>
            </w:r>
            <w:proofErr w:type="spellEnd"/>
            <w:r>
              <w:rPr>
                <w:sz w:val="18"/>
                <w:szCs w:val="18"/>
              </w:rPr>
              <w:t xml:space="preserve">. Пробная приемная гильза по слепку из термопласта. Постоянная приемная гильза по слепку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Гильза предплечья. Узел запястья. Кисть с гибкой тягой каркасная с </w:t>
            </w:r>
            <w:proofErr w:type="gramStart"/>
            <w:r>
              <w:rPr>
                <w:sz w:val="18"/>
                <w:szCs w:val="18"/>
              </w:rPr>
              <w:t>пружинным</w:t>
            </w:r>
            <w:proofErr w:type="gramEnd"/>
            <w:r>
              <w:rPr>
                <w:sz w:val="18"/>
                <w:szCs w:val="18"/>
              </w:rPr>
              <w:t xml:space="preserve"> </w:t>
            </w:r>
            <w:proofErr w:type="spellStart"/>
            <w:r>
              <w:rPr>
                <w:sz w:val="18"/>
                <w:szCs w:val="18"/>
              </w:rPr>
              <w:t>схватом</w:t>
            </w:r>
            <w:proofErr w:type="spellEnd"/>
            <w:r>
              <w:rPr>
                <w:sz w:val="18"/>
                <w:szCs w:val="18"/>
              </w:rPr>
              <w:t>. Пробная приемная гильза по слепку из термопласта. Постоянная приемная гильза по слепку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color w:val="000000"/>
                <w:sz w:val="18"/>
                <w:szCs w:val="18"/>
              </w:rPr>
            </w:pPr>
            <w:r>
              <w:rPr>
                <w:color w:val="000000"/>
                <w:sz w:val="18"/>
                <w:szCs w:val="18"/>
              </w:rPr>
              <w:t>1</w:t>
            </w:r>
          </w:p>
        </w:tc>
      </w:tr>
      <w:tr w:rsidR="004F40A9" w:rsidTr="004F40A9">
        <w:trPr>
          <w:trHeight w:val="1489"/>
          <w:tblHeader/>
        </w:trPr>
        <w:tc>
          <w:tcPr>
            <w:tcW w:w="1986" w:type="dxa"/>
            <w:tcBorders>
              <w:top w:val="single" w:sz="4" w:space="0" w:color="auto"/>
              <w:left w:val="single" w:sz="4" w:space="0" w:color="auto"/>
              <w:bottom w:val="single" w:sz="4" w:space="0" w:color="auto"/>
              <w:right w:val="single" w:sz="4" w:space="0" w:color="auto"/>
            </w:tcBorders>
          </w:tcPr>
          <w:p w:rsidR="004F40A9" w:rsidRDefault="004F40A9" w:rsidP="000030C6">
            <w:pPr>
              <w:widowControl w:val="0"/>
              <w:ind w:right="-21"/>
              <w:jc w:val="center"/>
              <w:rPr>
                <w:sz w:val="18"/>
                <w:szCs w:val="18"/>
              </w:rPr>
            </w:pPr>
            <w:r>
              <w:rPr>
                <w:sz w:val="18"/>
                <w:szCs w:val="18"/>
              </w:rPr>
              <w:t>Протез кисти активный (тяговый), в том числе при вычленении и частичном вычленении кисти</w:t>
            </w:r>
          </w:p>
          <w:p w:rsidR="004F40A9" w:rsidRDefault="004F40A9" w:rsidP="000030C6">
            <w:pPr>
              <w:widowControl w:val="0"/>
              <w:ind w:right="-21"/>
              <w:jc w:val="center"/>
              <w:rPr>
                <w:sz w:val="18"/>
                <w:szCs w:val="18"/>
              </w:rPr>
            </w:pPr>
            <w:r>
              <w:rPr>
                <w:sz w:val="18"/>
                <w:szCs w:val="18"/>
              </w:rPr>
              <w:t>(8-03-01)</w:t>
            </w:r>
          </w:p>
          <w:p w:rsidR="004F40A9" w:rsidRDefault="004F40A9" w:rsidP="000030C6">
            <w:pPr>
              <w:widowControl w:val="0"/>
              <w:ind w:right="-21"/>
              <w:jc w:val="center"/>
              <w:rPr>
                <w:sz w:val="18"/>
                <w:szCs w:val="18"/>
              </w:rPr>
            </w:pPr>
            <w:r>
              <w:rPr>
                <w:sz w:val="18"/>
                <w:szCs w:val="18"/>
              </w:rPr>
              <w:t>ОКПД</w:t>
            </w:r>
            <w:proofErr w:type="gramStart"/>
            <w:r>
              <w:rPr>
                <w:sz w:val="18"/>
                <w:szCs w:val="18"/>
              </w:rPr>
              <w:t>2</w:t>
            </w:r>
            <w:proofErr w:type="gramEnd"/>
            <w:r>
              <w:rPr>
                <w:sz w:val="18"/>
                <w:szCs w:val="18"/>
              </w:rPr>
              <w:t xml:space="preserve"> – 32.50.22.121</w:t>
            </w:r>
          </w:p>
          <w:p w:rsidR="004F40A9" w:rsidRDefault="004F40A9" w:rsidP="000030C6">
            <w:pPr>
              <w:widowControl w:val="0"/>
              <w:ind w:right="154"/>
              <w:jc w:val="center"/>
              <w:rPr>
                <w:sz w:val="18"/>
                <w:szCs w:val="18"/>
              </w:rPr>
            </w:pPr>
          </w:p>
        </w:tc>
        <w:tc>
          <w:tcPr>
            <w:tcW w:w="7229" w:type="dxa"/>
            <w:tcBorders>
              <w:top w:val="single" w:sz="4" w:space="0" w:color="auto"/>
              <w:left w:val="single" w:sz="4" w:space="0" w:color="auto"/>
              <w:bottom w:val="single" w:sz="4" w:space="0" w:color="auto"/>
              <w:right w:val="single" w:sz="4" w:space="0" w:color="auto"/>
            </w:tcBorders>
            <w:vAlign w:val="center"/>
          </w:tcPr>
          <w:p w:rsidR="004F40A9" w:rsidRDefault="004F40A9" w:rsidP="000030C6">
            <w:pPr>
              <w:tabs>
                <w:tab w:val="left" w:pos="1560"/>
                <w:tab w:val="left" w:pos="1701"/>
              </w:tabs>
              <w:autoSpaceDE w:val="0"/>
              <w:autoSpaceDN w:val="0"/>
              <w:adjustRightInd w:val="0"/>
              <w:rPr>
                <w:sz w:val="18"/>
                <w:szCs w:val="18"/>
              </w:rPr>
            </w:pPr>
            <w:r>
              <w:rPr>
                <w:sz w:val="18"/>
                <w:szCs w:val="18"/>
              </w:rPr>
              <w:t xml:space="preserve">Протез кисти активный (тяговый), в том числе при вычленении и частичном вычленении кисти. Примерочная гильза из термопласта. Постоянная приемная гильза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Несущая гильза, состоящая из шарнирно-соединительных гильз культей </w:t>
            </w:r>
            <w:proofErr w:type="spellStart"/>
            <w:r>
              <w:rPr>
                <w:sz w:val="18"/>
                <w:szCs w:val="18"/>
              </w:rPr>
              <w:t>пястий</w:t>
            </w:r>
            <w:proofErr w:type="spellEnd"/>
            <w:r>
              <w:rPr>
                <w:sz w:val="18"/>
                <w:szCs w:val="18"/>
              </w:rPr>
              <w:t xml:space="preserve"> и запястий. Модули активных пальцев с тяговой системой управления. </w:t>
            </w:r>
            <w:proofErr w:type="spellStart"/>
            <w:r>
              <w:rPr>
                <w:sz w:val="18"/>
                <w:szCs w:val="18"/>
              </w:rPr>
              <w:t>Сгибательно</w:t>
            </w:r>
            <w:proofErr w:type="spellEnd"/>
            <w:r>
              <w:rPr>
                <w:sz w:val="18"/>
                <w:szCs w:val="18"/>
              </w:rPr>
              <w:t xml:space="preserve"> </w:t>
            </w:r>
            <w:proofErr w:type="gramStart"/>
            <w:r>
              <w:rPr>
                <w:sz w:val="18"/>
                <w:szCs w:val="18"/>
              </w:rPr>
              <w:t>-р</w:t>
            </w:r>
            <w:proofErr w:type="gramEnd"/>
            <w:r>
              <w:rPr>
                <w:sz w:val="18"/>
                <w:szCs w:val="18"/>
              </w:rPr>
              <w:t xml:space="preserve">азгибательные движения культи кисти обеспечивают </w:t>
            </w:r>
            <w:proofErr w:type="spellStart"/>
            <w:r>
              <w:rPr>
                <w:sz w:val="18"/>
                <w:szCs w:val="18"/>
              </w:rPr>
              <w:t>схват</w:t>
            </w:r>
            <w:proofErr w:type="spellEnd"/>
            <w:r>
              <w:rPr>
                <w:sz w:val="18"/>
                <w:szCs w:val="18"/>
              </w:rPr>
              <w:t xml:space="preserve"> и раскрытие пальцев протеза. В случае отсутствия большого пальца модуль первого пальца с двумя степенями подвижности – активное сгибание и пассивное регулируемое противопоставление</w:t>
            </w:r>
          </w:p>
          <w:p w:rsidR="004F40A9" w:rsidRDefault="004F40A9" w:rsidP="000030C6">
            <w:pPr>
              <w:widowControl w:val="0"/>
              <w:tabs>
                <w:tab w:val="left" w:pos="0"/>
              </w:tabs>
              <w:ind w:left="180"/>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color w:val="000000"/>
                <w:sz w:val="18"/>
                <w:szCs w:val="18"/>
              </w:rPr>
            </w:pPr>
            <w:r>
              <w:rPr>
                <w:color w:val="000000"/>
                <w:sz w:val="18"/>
                <w:szCs w:val="18"/>
              </w:rPr>
              <w:t>3</w:t>
            </w:r>
          </w:p>
        </w:tc>
      </w:tr>
      <w:tr w:rsidR="004F40A9" w:rsidTr="004F40A9">
        <w:trPr>
          <w:trHeight w:val="207"/>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21"/>
              <w:jc w:val="center"/>
              <w:rPr>
                <w:sz w:val="18"/>
                <w:szCs w:val="18"/>
              </w:rPr>
            </w:pPr>
            <w:r>
              <w:rPr>
                <w:sz w:val="18"/>
                <w:szCs w:val="18"/>
              </w:rPr>
              <w:t>Протез кисти косметический, в том числе при вычленении и частичном вычленении кисти</w:t>
            </w:r>
          </w:p>
          <w:p w:rsidR="004F40A9" w:rsidRDefault="004F40A9" w:rsidP="000030C6">
            <w:pPr>
              <w:widowControl w:val="0"/>
              <w:ind w:right="-21"/>
              <w:jc w:val="center"/>
              <w:rPr>
                <w:sz w:val="18"/>
                <w:szCs w:val="18"/>
              </w:rPr>
            </w:pPr>
            <w:r>
              <w:rPr>
                <w:sz w:val="18"/>
                <w:szCs w:val="18"/>
              </w:rPr>
              <w:t>(8-01-02)</w:t>
            </w:r>
          </w:p>
          <w:p w:rsidR="004F40A9" w:rsidRDefault="004F40A9" w:rsidP="000030C6">
            <w:pPr>
              <w:widowControl w:val="0"/>
              <w:ind w:right="-21"/>
              <w:jc w:val="center"/>
              <w:rPr>
                <w:sz w:val="18"/>
                <w:szCs w:val="18"/>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tcPr>
          <w:p w:rsidR="004F40A9" w:rsidRDefault="004F40A9" w:rsidP="000030C6">
            <w:pPr>
              <w:tabs>
                <w:tab w:val="left" w:pos="0"/>
                <w:tab w:val="left" w:pos="1560"/>
                <w:tab w:val="left" w:pos="1701"/>
              </w:tabs>
              <w:autoSpaceDE w:val="0"/>
              <w:autoSpaceDN w:val="0"/>
              <w:adjustRightInd w:val="0"/>
              <w:rPr>
                <w:sz w:val="18"/>
                <w:szCs w:val="18"/>
              </w:rPr>
            </w:pPr>
            <w:r>
              <w:rPr>
                <w:sz w:val="18"/>
                <w:szCs w:val="18"/>
              </w:rPr>
              <w:t xml:space="preserve">Протез кисти косметический, в том числе при вычленении и частичном вычленении кисти. </w:t>
            </w:r>
            <w:proofErr w:type="gramStart"/>
            <w:r>
              <w:rPr>
                <w:rFonts w:eastAsia="Arial Unicode MS"/>
                <w:sz w:val="18"/>
                <w:szCs w:val="18"/>
              </w:rPr>
              <w:t>Изготовлен</w:t>
            </w:r>
            <w:proofErr w:type="gramEnd"/>
            <w:r>
              <w:rPr>
                <w:rFonts w:eastAsia="Arial Unicode MS"/>
                <w:sz w:val="18"/>
                <w:szCs w:val="18"/>
              </w:rPr>
              <w:t xml:space="preserve"> индивидуально по оттиску со здоровой конечности и культи кисти. </w:t>
            </w:r>
            <w:r>
              <w:rPr>
                <w:sz w:val="18"/>
                <w:szCs w:val="18"/>
              </w:rPr>
              <w:t xml:space="preserve">Окрашивание индивидуальное с максимальной передачей цвета кожи здоровой конечности. Модуль протеза кисти - силиконовый с несъемной формообразующей арматурой в пальцах. Внутреннее заполнение индивидуальное с двухкомпонентным силиконом или мягким </w:t>
            </w:r>
            <w:proofErr w:type="spellStart"/>
            <w:r>
              <w:rPr>
                <w:sz w:val="18"/>
                <w:szCs w:val="18"/>
              </w:rPr>
              <w:t>пенополиуританом</w:t>
            </w:r>
            <w:proofErr w:type="spellEnd"/>
            <w:r>
              <w:rPr>
                <w:sz w:val="18"/>
                <w:szCs w:val="18"/>
              </w:rPr>
              <w:t>. Крепление индивидуальное - молния или вакуумное.</w:t>
            </w:r>
          </w:p>
          <w:p w:rsidR="004F40A9" w:rsidRDefault="004F40A9" w:rsidP="000030C6">
            <w:pPr>
              <w:widowControl w:val="0"/>
              <w:tabs>
                <w:tab w:val="left" w:pos="0"/>
              </w:tabs>
              <w:ind w:left="180"/>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color w:val="000000"/>
                <w:sz w:val="18"/>
                <w:szCs w:val="18"/>
              </w:rPr>
            </w:pPr>
            <w:r>
              <w:rPr>
                <w:color w:val="000000"/>
                <w:sz w:val="18"/>
                <w:szCs w:val="18"/>
              </w:rPr>
              <w:t>14</w:t>
            </w:r>
          </w:p>
        </w:tc>
      </w:tr>
      <w:tr w:rsidR="004F40A9" w:rsidTr="004F40A9">
        <w:trPr>
          <w:trHeight w:val="1255"/>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21"/>
              <w:jc w:val="center"/>
              <w:rPr>
                <w:sz w:val="18"/>
                <w:szCs w:val="18"/>
              </w:rPr>
            </w:pPr>
            <w:r>
              <w:rPr>
                <w:sz w:val="18"/>
                <w:szCs w:val="18"/>
              </w:rPr>
              <w:t>Протез кисти рабочий, в том числе при вычленении и частичном вычленении кисти</w:t>
            </w:r>
          </w:p>
          <w:p w:rsidR="004F40A9" w:rsidRDefault="004F40A9" w:rsidP="000030C6">
            <w:pPr>
              <w:widowControl w:val="0"/>
              <w:ind w:right="-21"/>
              <w:jc w:val="center"/>
              <w:rPr>
                <w:sz w:val="18"/>
                <w:szCs w:val="18"/>
              </w:rPr>
            </w:pPr>
            <w:r>
              <w:rPr>
                <w:sz w:val="18"/>
                <w:szCs w:val="18"/>
              </w:rPr>
              <w:t>(8-02-01)</w:t>
            </w:r>
          </w:p>
          <w:p w:rsidR="004F40A9" w:rsidRDefault="004F40A9" w:rsidP="000030C6">
            <w:pPr>
              <w:widowControl w:val="0"/>
              <w:ind w:right="154"/>
              <w:jc w:val="center"/>
              <w:rPr>
                <w:sz w:val="18"/>
                <w:szCs w:val="18"/>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left" w:pos="0"/>
              </w:tabs>
              <w:rPr>
                <w:sz w:val="18"/>
                <w:szCs w:val="18"/>
              </w:rPr>
            </w:pPr>
            <w:r>
              <w:rPr>
                <w:sz w:val="18"/>
                <w:szCs w:val="18"/>
              </w:rPr>
              <w:t xml:space="preserve">Протез кисти рабочий, в том числе при вычленении и частичном вычленении кисти. Приемная гильза по слепку из термопласта. Гильза кисти с расположенным на нем блоком 5 пальцев. Лучезапястный шарнир. Гильза предплечья   с расположенным на нем первым пальцем </w:t>
            </w:r>
            <w:proofErr w:type="spellStart"/>
            <w:r>
              <w:rPr>
                <w:sz w:val="18"/>
                <w:szCs w:val="18"/>
              </w:rPr>
              <w:t>противоупором</w:t>
            </w:r>
            <w:proofErr w:type="spellEnd"/>
            <w:r>
              <w:rPr>
                <w:sz w:val="18"/>
                <w:szCs w:val="18"/>
              </w:rPr>
              <w:t>. Креплени</w:t>
            </w:r>
            <w:proofErr w:type="gramStart"/>
            <w:r>
              <w:rPr>
                <w:sz w:val="18"/>
                <w:szCs w:val="18"/>
              </w:rPr>
              <w:t>е-</w:t>
            </w:r>
            <w:proofErr w:type="gramEnd"/>
            <w:r>
              <w:rPr>
                <w:sz w:val="18"/>
                <w:szCs w:val="18"/>
              </w:rPr>
              <w:t xml:space="preserve"> </w:t>
            </w:r>
            <w:proofErr w:type="spellStart"/>
            <w:r>
              <w:rPr>
                <w:sz w:val="18"/>
                <w:szCs w:val="18"/>
              </w:rPr>
              <w:t>велкро</w:t>
            </w:r>
            <w:proofErr w:type="spellEnd"/>
            <w:r>
              <w:rPr>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sz w:val="18"/>
                <w:szCs w:val="18"/>
              </w:rPr>
            </w:pPr>
            <w:r>
              <w:rPr>
                <w:sz w:val="18"/>
                <w:szCs w:val="18"/>
              </w:rPr>
              <w:t>1</w:t>
            </w:r>
          </w:p>
        </w:tc>
      </w:tr>
      <w:tr w:rsidR="004F40A9" w:rsidTr="004F40A9">
        <w:trPr>
          <w:trHeight w:val="990"/>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154"/>
              <w:jc w:val="center"/>
              <w:rPr>
                <w:sz w:val="18"/>
                <w:szCs w:val="18"/>
              </w:rPr>
            </w:pPr>
            <w:r>
              <w:rPr>
                <w:sz w:val="18"/>
                <w:szCs w:val="18"/>
              </w:rPr>
              <w:t>Протез плеча рабочий</w:t>
            </w:r>
          </w:p>
          <w:p w:rsidR="004F40A9" w:rsidRDefault="004F40A9" w:rsidP="000030C6">
            <w:pPr>
              <w:widowControl w:val="0"/>
              <w:ind w:right="154"/>
              <w:jc w:val="center"/>
              <w:rPr>
                <w:sz w:val="18"/>
                <w:szCs w:val="18"/>
              </w:rPr>
            </w:pPr>
            <w:r>
              <w:rPr>
                <w:sz w:val="18"/>
                <w:szCs w:val="18"/>
              </w:rPr>
              <w:t>(8-02-03)</w:t>
            </w:r>
          </w:p>
          <w:p w:rsidR="004F40A9" w:rsidRDefault="004F40A9" w:rsidP="000030C6">
            <w:pPr>
              <w:widowControl w:val="0"/>
              <w:ind w:right="-21"/>
              <w:jc w:val="center"/>
              <w:rPr>
                <w:sz w:val="18"/>
                <w:szCs w:val="18"/>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left" w:pos="0"/>
              </w:tabs>
              <w:rPr>
                <w:sz w:val="18"/>
                <w:szCs w:val="18"/>
              </w:rPr>
            </w:pPr>
            <w:r>
              <w:rPr>
                <w:sz w:val="18"/>
                <w:szCs w:val="18"/>
              </w:rPr>
              <w:t xml:space="preserve">Протез изготавливается по индивидуальному техническому процессу для сложного протезирования. Примерочная гильза по слепку из термопласта. Постоянная приемная гильза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Протез состоит из гильзы плеча, модуля замкового локтя с возможностью фиксации в семи положениях сгибания, поворотного лучезапястного адаптера с регулируемой </w:t>
            </w:r>
            <w:proofErr w:type="spellStart"/>
            <w:r>
              <w:rPr>
                <w:sz w:val="18"/>
                <w:szCs w:val="18"/>
              </w:rPr>
              <w:t>тугоподвижностью</w:t>
            </w:r>
            <w:proofErr w:type="spellEnd"/>
            <w:r>
              <w:rPr>
                <w:sz w:val="18"/>
                <w:szCs w:val="18"/>
              </w:rPr>
              <w:t>, рабочего тягового крюк</w:t>
            </w:r>
            <w:proofErr w:type="gramStart"/>
            <w:r>
              <w:rPr>
                <w:sz w:val="18"/>
                <w:szCs w:val="18"/>
              </w:rPr>
              <w:t>а–</w:t>
            </w:r>
            <w:proofErr w:type="gramEnd"/>
            <w:r>
              <w:rPr>
                <w:sz w:val="18"/>
                <w:szCs w:val="18"/>
              </w:rPr>
              <w:t xml:space="preserve"> хука и индивидуального крепления с силиконовым смягчителем подмышечной области. Протез имеет мягкое косметическое покрытие из вспененного материала покрытое нейлоновым рукавом. Рабочий хук заменен на косметическую кисть из ПВХ. Внутренняя полость гильзы с вкладной гильзой из силикона для снижения воздействия ударных нагрузок на культю.</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jc w:val="center"/>
              <w:rPr>
                <w:sz w:val="18"/>
                <w:szCs w:val="18"/>
              </w:rPr>
            </w:pPr>
            <w:r>
              <w:rPr>
                <w:sz w:val="18"/>
                <w:szCs w:val="18"/>
              </w:rPr>
              <w:t>1</w:t>
            </w:r>
          </w:p>
        </w:tc>
      </w:tr>
      <w:tr w:rsidR="004F40A9" w:rsidTr="004F40A9">
        <w:trPr>
          <w:trHeight w:val="207"/>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154"/>
              <w:jc w:val="center"/>
              <w:rPr>
                <w:sz w:val="18"/>
                <w:szCs w:val="18"/>
              </w:rPr>
            </w:pPr>
            <w:r>
              <w:rPr>
                <w:sz w:val="18"/>
                <w:szCs w:val="18"/>
              </w:rPr>
              <w:lastRenderedPageBreak/>
              <w:t>Протез плеча активный</w:t>
            </w:r>
          </w:p>
          <w:p w:rsidR="004F40A9" w:rsidRDefault="004F40A9" w:rsidP="000030C6">
            <w:pPr>
              <w:widowControl w:val="0"/>
              <w:ind w:right="154"/>
              <w:jc w:val="center"/>
              <w:rPr>
                <w:sz w:val="18"/>
                <w:szCs w:val="18"/>
              </w:rPr>
            </w:pPr>
            <w:r>
              <w:rPr>
                <w:sz w:val="18"/>
                <w:szCs w:val="18"/>
              </w:rPr>
              <w:t>(тяговый)</w:t>
            </w:r>
          </w:p>
          <w:p w:rsidR="004F40A9" w:rsidRDefault="004F40A9" w:rsidP="000030C6">
            <w:pPr>
              <w:widowControl w:val="0"/>
              <w:ind w:right="154"/>
              <w:jc w:val="center"/>
              <w:rPr>
                <w:sz w:val="18"/>
                <w:szCs w:val="18"/>
              </w:rPr>
            </w:pPr>
            <w:r>
              <w:rPr>
                <w:sz w:val="18"/>
                <w:szCs w:val="18"/>
              </w:rPr>
              <w:t>(8-03-03)</w:t>
            </w:r>
          </w:p>
          <w:p w:rsidR="004F40A9" w:rsidRDefault="004F40A9" w:rsidP="000030C6">
            <w:pPr>
              <w:widowControl w:val="0"/>
              <w:ind w:right="-2"/>
              <w:jc w:val="center"/>
              <w:rPr>
                <w:sz w:val="18"/>
                <w:szCs w:val="18"/>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left" w:pos="0"/>
              </w:tabs>
              <w:rPr>
                <w:sz w:val="18"/>
                <w:szCs w:val="18"/>
              </w:rPr>
            </w:pPr>
            <w:r>
              <w:rPr>
                <w:sz w:val="18"/>
                <w:szCs w:val="18"/>
              </w:rPr>
              <w:t xml:space="preserve">Протез предназначен для обеспечения действий инвалидов по самообслуживанию. Протез изготавливается по индивидуальному техническому процессу. Пробная приемная гильза по слепку из термопласта. Постоянная приемная гильза по слепку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Узел локоть - предплечье с устройством бесступенчатой фиксации и </w:t>
            </w:r>
            <w:proofErr w:type="spellStart"/>
            <w:r>
              <w:rPr>
                <w:sz w:val="18"/>
                <w:szCs w:val="18"/>
              </w:rPr>
              <w:t>растификации</w:t>
            </w:r>
            <w:proofErr w:type="spellEnd"/>
            <w:r>
              <w:rPr>
                <w:sz w:val="18"/>
                <w:szCs w:val="18"/>
              </w:rPr>
              <w:t xml:space="preserve"> локтевого шарнира и узлом пассивной ротации в пределах 45 градусов с регулируемой подвижностью. </w:t>
            </w:r>
            <w:proofErr w:type="gramStart"/>
            <w:r>
              <w:rPr>
                <w:sz w:val="18"/>
                <w:szCs w:val="18"/>
              </w:rPr>
              <w:t xml:space="preserve">Искусственная кисть с гибкой тягой каркасной с пружинным </w:t>
            </w:r>
            <w:proofErr w:type="spellStart"/>
            <w:r>
              <w:rPr>
                <w:sz w:val="18"/>
                <w:szCs w:val="18"/>
              </w:rPr>
              <w:t>схватом</w:t>
            </w:r>
            <w:proofErr w:type="spellEnd"/>
            <w:r>
              <w:rPr>
                <w:sz w:val="18"/>
                <w:szCs w:val="18"/>
              </w:rPr>
              <w:t xml:space="preserve"> с повышенными функциональными характеристиками, снабженная защелкивающимся крюком.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num" w:pos="0"/>
              </w:tabs>
              <w:jc w:val="center"/>
              <w:rPr>
                <w:sz w:val="18"/>
                <w:szCs w:val="18"/>
              </w:rPr>
            </w:pPr>
            <w:r>
              <w:rPr>
                <w:sz w:val="18"/>
                <w:szCs w:val="18"/>
              </w:rPr>
              <w:t>1</w:t>
            </w:r>
          </w:p>
        </w:tc>
      </w:tr>
      <w:tr w:rsidR="004F40A9" w:rsidTr="004F40A9">
        <w:trPr>
          <w:trHeight w:val="207"/>
          <w:tblHeader/>
        </w:trPr>
        <w:tc>
          <w:tcPr>
            <w:tcW w:w="1986"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2"/>
              <w:jc w:val="center"/>
              <w:rPr>
                <w:sz w:val="18"/>
                <w:szCs w:val="18"/>
              </w:rPr>
            </w:pPr>
            <w:r>
              <w:rPr>
                <w:sz w:val="18"/>
                <w:szCs w:val="18"/>
              </w:rPr>
              <w:t>Протез после вычленения плеча функционально-косметический</w:t>
            </w:r>
          </w:p>
          <w:p w:rsidR="004F40A9" w:rsidRDefault="004F40A9" w:rsidP="000030C6">
            <w:pPr>
              <w:widowControl w:val="0"/>
              <w:ind w:right="154"/>
              <w:jc w:val="center"/>
              <w:rPr>
                <w:sz w:val="18"/>
                <w:szCs w:val="18"/>
              </w:rPr>
            </w:pPr>
            <w:r>
              <w:rPr>
                <w:sz w:val="18"/>
                <w:szCs w:val="18"/>
              </w:rPr>
              <w:t>(8-05-02)</w:t>
            </w:r>
          </w:p>
          <w:p w:rsidR="004F40A9" w:rsidRDefault="004F40A9" w:rsidP="000030C6">
            <w:pPr>
              <w:widowControl w:val="0"/>
              <w:ind w:right="154"/>
              <w:jc w:val="center"/>
              <w:rPr>
                <w:sz w:val="18"/>
                <w:szCs w:val="18"/>
              </w:rPr>
            </w:pPr>
            <w:r>
              <w:rPr>
                <w:sz w:val="18"/>
                <w:szCs w:val="18"/>
              </w:rPr>
              <w:t>ОКПД</w:t>
            </w:r>
            <w:proofErr w:type="gramStart"/>
            <w:r>
              <w:rPr>
                <w:sz w:val="18"/>
                <w:szCs w:val="18"/>
              </w:rPr>
              <w:t>2</w:t>
            </w:r>
            <w:proofErr w:type="gramEnd"/>
            <w:r>
              <w:rPr>
                <w:sz w:val="18"/>
                <w:szCs w:val="18"/>
              </w:rPr>
              <w:t xml:space="preserve"> – 32.50.22.121</w:t>
            </w:r>
          </w:p>
        </w:tc>
        <w:tc>
          <w:tcPr>
            <w:tcW w:w="7229"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left" w:pos="0"/>
              </w:tabs>
              <w:rPr>
                <w:sz w:val="18"/>
                <w:szCs w:val="18"/>
              </w:rPr>
            </w:pPr>
            <w:r>
              <w:rPr>
                <w:sz w:val="18"/>
                <w:szCs w:val="18"/>
              </w:rPr>
              <w:t xml:space="preserve">Протез предназначен для восполнения косметического дефекта. Приемная пробная гильза по слепку из листового термопласта. Приемная постоянная гильза по слепку из высокотемпературного силикона медицинского назначения. Несущая гильза из композитных материалов на основе акриловых смол. Протез состоит из наплечника по слепку, комплекта узлов, узла локоть-предплечье </w:t>
            </w:r>
            <w:proofErr w:type="spellStart"/>
            <w:r>
              <w:rPr>
                <w:sz w:val="18"/>
                <w:szCs w:val="18"/>
              </w:rPr>
              <w:t>эндоскелетного</w:t>
            </w:r>
            <w:proofErr w:type="spellEnd"/>
            <w:r>
              <w:rPr>
                <w:sz w:val="18"/>
                <w:szCs w:val="18"/>
              </w:rPr>
              <w:t xml:space="preserve"> типа пассивный со ступенчатой фиксацией, с пассивной регулируемой ротацией плеча и предплечья, узла запястья, пассивной искусственной кисти с косметической оболочкой из силикона. Узлы протеза покрыты мягкой поролоновой косметикой и обтянуты нейлоновым рукавом. Крепление индивидуальное.</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num" w:pos="0"/>
              </w:tabs>
              <w:jc w:val="center"/>
              <w:rPr>
                <w:sz w:val="18"/>
                <w:szCs w:val="18"/>
              </w:rPr>
            </w:pPr>
            <w:r>
              <w:rPr>
                <w:sz w:val="18"/>
                <w:szCs w:val="18"/>
              </w:rPr>
              <w:t>1</w:t>
            </w:r>
          </w:p>
        </w:tc>
      </w:tr>
      <w:tr w:rsidR="004F40A9" w:rsidTr="004F40A9">
        <w:trPr>
          <w:trHeight w:val="207"/>
          <w:tblHeader/>
        </w:trPr>
        <w:tc>
          <w:tcPr>
            <w:tcW w:w="9215" w:type="dxa"/>
            <w:gridSpan w:val="2"/>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ind w:right="154"/>
              <w:jc w:val="center"/>
              <w:rPr>
                <w:sz w:val="18"/>
                <w:szCs w:val="18"/>
              </w:rPr>
            </w:pPr>
            <w:r>
              <w:rPr>
                <w:sz w:val="18"/>
                <w:szCs w:val="18"/>
              </w:rPr>
              <w:t>Итого:</w:t>
            </w:r>
          </w:p>
        </w:tc>
        <w:tc>
          <w:tcPr>
            <w:tcW w:w="850" w:type="dxa"/>
            <w:tcBorders>
              <w:top w:val="single" w:sz="4" w:space="0" w:color="auto"/>
              <w:left w:val="single" w:sz="4" w:space="0" w:color="auto"/>
              <w:bottom w:val="single" w:sz="4" w:space="0" w:color="auto"/>
              <w:right w:val="single" w:sz="4" w:space="0" w:color="auto"/>
            </w:tcBorders>
            <w:hideMark/>
          </w:tcPr>
          <w:p w:rsidR="004F40A9" w:rsidRDefault="004F40A9" w:rsidP="000030C6">
            <w:pPr>
              <w:widowControl w:val="0"/>
              <w:tabs>
                <w:tab w:val="num" w:pos="0"/>
              </w:tabs>
              <w:jc w:val="center"/>
              <w:rPr>
                <w:sz w:val="18"/>
                <w:szCs w:val="18"/>
              </w:rPr>
            </w:pPr>
            <w:r>
              <w:rPr>
                <w:sz w:val="18"/>
                <w:szCs w:val="18"/>
              </w:rPr>
              <w:t>27</w:t>
            </w:r>
          </w:p>
        </w:tc>
      </w:tr>
    </w:tbl>
    <w:p w:rsidR="004B49E9" w:rsidRPr="00337D92" w:rsidRDefault="004B49E9" w:rsidP="004F40A9">
      <w:pPr>
        <w:widowControl w:val="0"/>
        <w:ind w:right="113" w:firstLine="540"/>
        <w:jc w:val="center"/>
        <w:rPr>
          <w:bCs/>
          <w:lang w:eastAsia="ru-RU"/>
        </w:rPr>
      </w:pPr>
    </w:p>
    <w:sectPr w:rsidR="004B49E9" w:rsidRPr="00337D92" w:rsidSect="000F29B3">
      <w:pgSz w:w="11906" w:h="16838"/>
      <w:pgMar w:top="993"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cs="Symbol" w:hint="default"/>
      </w:rPr>
    </w:lvl>
  </w:abstractNum>
  <w:abstractNum w:abstractNumId="2">
    <w:nsid w:val="070B67F3"/>
    <w:multiLevelType w:val="hybridMultilevel"/>
    <w:tmpl w:val="CBB67B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112C22"/>
    <w:multiLevelType w:val="hybridMultilevel"/>
    <w:tmpl w:val="EA4AAF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2279BF"/>
    <w:multiLevelType w:val="hybridMultilevel"/>
    <w:tmpl w:val="A0660F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E07EDF"/>
    <w:multiLevelType w:val="hybridMultilevel"/>
    <w:tmpl w:val="28F220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DA1405"/>
    <w:multiLevelType w:val="hybridMultilevel"/>
    <w:tmpl w:val="1D8253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5A6811F2"/>
    <w:multiLevelType w:val="hybridMultilevel"/>
    <w:tmpl w:val="668C7522"/>
    <w:lvl w:ilvl="0" w:tplc="115C3C26">
      <w:start w:val="1"/>
      <w:numFmt w:val="decimal"/>
      <w:lvlText w:val="%1."/>
      <w:lvlJc w:val="left"/>
      <w:pPr>
        <w:ind w:left="1610" w:hanging="900"/>
      </w:pPr>
      <w:rPr>
        <w:rFonts w:hint="default"/>
        <w:sz w:val="20"/>
        <w:szCs w:val="2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6A2F6A86"/>
    <w:multiLevelType w:val="hybridMultilevel"/>
    <w:tmpl w:val="CE98286E"/>
    <w:lvl w:ilvl="0" w:tplc="69F8B860">
      <w:start w:val="1"/>
      <w:numFmt w:val="bullet"/>
      <w:lvlText w:val=""/>
      <w:lvlJc w:val="left"/>
      <w:pPr>
        <w:tabs>
          <w:tab w:val="num" w:pos="720"/>
        </w:tabs>
        <w:ind w:left="720" w:hanging="360"/>
      </w:pPr>
      <w:rPr>
        <w:rFonts w:ascii="Symbol" w:hAnsi="Symbol" w:cs="Symbol" w:hint="default"/>
        <w:sz w:val="20"/>
        <w:szCs w:val="20"/>
      </w:rPr>
    </w:lvl>
    <w:lvl w:ilvl="1" w:tplc="B6A67B62">
      <w:start w:val="1"/>
      <w:numFmt w:val="decimal"/>
      <w:lvlText w:val="%2."/>
      <w:lvlJc w:val="left"/>
      <w:pPr>
        <w:tabs>
          <w:tab w:val="num" w:pos="1440"/>
        </w:tabs>
        <w:ind w:left="1440" w:hanging="360"/>
      </w:pPr>
    </w:lvl>
    <w:lvl w:ilvl="2" w:tplc="C1F45AD6">
      <w:start w:val="1"/>
      <w:numFmt w:val="decimal"/>
      <w:lvlText w:val="%3."/>
      <w:lvlJc w:val="left"/>
      <w:pPr>
        <w:tabs>
          <w:tab w:val="num" w:pos="2160"/>
        </w:tabs>
        <w:ind w:left="2160" w:hanging="360"/>
      </w:pPr>
    </w:lvl>
    <w:lvl w:ilvl="3" w:tplc="30FEEA20">
      <w:start w:val="1"/>
      <w:numFmt w:val="decimal"/>
      <w:lvlText w:val="%4."/>
      <w:lvlJc w:val="left"/>
      <w:pPr>
        <w:tabs>
          <w:tab w:val="num" w:pos="2880"/>
        </w:tabs>
        <w:ind w:left="2880" w:hanging="360"/>
      </w:pPr>
    </w:lvl>
    <w:lvl w:ilvl="4" w:tplc="5BC62BA8">
      <w:start w:val="1"/>
      <w:numFmt w:val="decimal"/>
      <w:lvlText w:val="%5."/>
      <w:lvlJc w:val="left"/>
      <w:pPr>
        <w:tabs>
          <w:tab w:val="num" w:pos="3600"/>
        </w:tabs>
        <w:ind w:left="3600" w:hanging="360"/>
      </w:pPr>
    </w:lvl>
    <w:lvl w:ilvl="5" w:tplc="2E68A816">
      <w:start w:val="1"/>
      <w:numFmt w:val="decimal"/>
      <w:lvlText w:val="%6."/>
      <w:lvlJc w:val="left"/>
      <w:pPr>
        <w:tabs>
          <w:tab w:val="num" w:pos="4320"/>
        </w:tabs>
        <w:ind w:left="4320" w:hanging="360"/>
      </w:pPr>
    </w:lvl>
    <w:lvl w:ilvl="6" w:tplc="D020FEAE">
      <w:start w:val="1"/>
      <w:numFmt w:val="decimal"/>
      <w:lvlText w:val="%7."/>
      <w:lvlJc w:val="left"/>
      <w:pPr>
        <w:tabs>
          <w:tab w:val="num" w:pos="5040"/>
        </w:tabs>
        <w:ind w:left="5040" w:hanging="360"/>
      </w:pPr>
    </w:lvl>
    <w:lvl w:ilvl="7" w:tplc="FFAE6764">
      <w:start w:val="1"/>
      <w:numFmt w:val="decimal"/>
      <w:lvlText w:val="%8."/>
      <w:lvlJc w:val="left"/>
      <w:pPr>
        <w:tabs>
          <w:tab w:val="num" w:pos="5760"/>
        </w:tabs>
        <w:ind w:left="5760" w:hanging="360"/>
      </w:pPr>
    </w:lvl>
    <w:lvl w:ilvl="8" w:tplc="D550E2DA">
      <w:start w:val="1"/>
      <w:numFmt w:val="decimal"/>
      <w:lvlText w:val="%9."/>
      <w:lvlJc w:val="left"/>
      <w:pPr>
        <w:tabs>
          <w:tab w:val="num" w:pos="6480"/>
        </w:tabs>
        <w:ind w:left="6480" w:hanging="360"/>
      </w:pPr>
    </w:lvl>
  </w:abstractNum>
  <w:abstractNum w:abstractNumId="11">
    <w:nsid w:val="79976547"/>
    <w:multiLevelType w:val="hybridMultilevel"/>
    <w:tmpl w:val="F73C5050"/>
    <w:lvl w:ilvl="0" w:tplc="B28C5B60">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9"/>
  </w:num>
  <w:num w:numId="9">
    <w:abstractNumId w:val="6"/>
  </w:num>
  <w:num w:numId="10">
    <w:abstractNumId w:val="8"/>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0C"/>
    <w:rsid w:val="000030C6"/>
    <w:rsid w:val="000041FB"/>
    <w:rsid w:val="00007E13"/>
    <w:rsid w:val="000154C9"/>
    <w:rsid w:val="000168E9"/>
    <w:rsid w:val="0002084C"/>
    <w:rsid w:val="0002514D"/>
    <w:rsid w:val="000260AE"/>
    <w:rsid w:val="000264B8"/>
    <w:rsid w:val="00026671"/>
    <w:rsid w:val="00047162"/>
    <w:rsid w:val="000515B7"/>
    <w:rsid w:val="00052CC5"/>
    <w:rsid w:val="00063576"/>
    <w:rsid w:val="0006358F"/>
    <w:rsid w:val="0007001A"/>
    <w:rsid w:val="00070C0B"/>
    <w:rsid w:val="00074BB6"/>
    <w:rsid w:val="00077D71"/>
    <w:rsid w:val="00083DE6"/>
    <w:rsid w:val="000861A5"/>
    <w:rsid w:val="0008649B"/>
    <w:rsid w:val="00086E6A"/>
    <w:rsid w:val="000A142C"/>
    <w:rsid w:val="000B082D"/>
    <w:rsid w:val="000B24B8"/>
    <w:rsid w:val="000B2DF1"/>
    <w:rsid w:val="000C05D8"/>
    <w:rsid w:val="000C6FD1"/>
    <w:rsid w:val="000C72F7"/>
    <w:rsid w:val="000D4CED"/>
    <w:rsid w:val="000E2E26"/>
    <w:rsid w:val="000F29B3"/>
    <w:rsid w:val="000F5089"/>
    <w:rsid w:val="000F6285"/>
    <w:rsid w:val="00107244"/>
    <w:rsid w:val="00107977"/>
    <w:rsid w:val="00113D64"/>
    <w:rsid w:val="00115692"/>
    <w:rsid w:val="00115BD6"/>
    <w:rsid w:val="00116AD2"/>
    <w:rsid w:val="001201D5"/>
    <w:rsid w:val="00125BA8"/>
    <w:rsid w:val="0013011A"/>
    <w:rsid w:val="00134C62"/>
    <w:rsid w:val="00134FE3"/>
    <w:rsid w:val="00147D13"/>
    <w:rsid w:val="00160D7F"/>
    <w:rsid w:val="00170CE2"/>
    <w:rsid w:val="0018219D"/>
    <w:rsid w:val="00187175"/>
    <w:rsid w:val="00193B15"/>
    <w:rsid w:val="0019421B"/>
    <w:rsid w:val="001A1DB4"/>
    <w:rsid w:val="001A6DBA"/>
    <w:rsid w:val="001B35F7"/>
    <w:rsid w:val="001B3E11"/>
    <w:rsid w:val="001C0EA9"/>
    <w:rsid w:val="001C3AA2"/>
    <w:rsid w:val="001C526D"/>
    <w:rsid w:val="001D0391"/>
    <w:rsid w:val="001D121E"/>
    <w:rsid w:val="001D4F7D"/>
    <w:rsid w:val="001E1BAF"/>
    <w:rsid w:val="001E4E58"/>
    <w:rsid w:val="001E57F5"/>
    <w:rsid w:val="001E706C"/>
    <w:rsid w:val="001F143A"/>
    <w:rsid w:val="001F304F"/>
    <w:rsid w:val="001F60B1"/>
    <w:rsid w:val="001F6969"/>
    <w:rsid w:val="001F7D18"/>
    <w:rsid w:val="0020374B"/>
    <w:rsid w:val="00214644"/>
    <w:rsid w:val="00220002"/>
    <w:rsid w:val="002200D5"/>
    <w:rsid w:val="00224831"/>
    <w:rsid w:val="00224B5D"/>
    <w:rsid w:val="00224BEC"/>
    <w:rsid w:val="00225FA5"/>
    <w:rsid w:val="002329FC"/>
    <w:rsid w:val="002337DE"/>
    <w:rsid w:val="00236F11"/>
    <w:rsid w:val="00246F49"/>
    <w:rsid w:val="002500AA"/>
    <w:rsid w:val="00252D92"/>
    <w:rsid w:val="002541EE"/>
    <w:rsid w:val="00254BAE"/>
    <w:rsid w:val="0026393A"/>
    <w:rsid w:val="002663F5"/>
    <w:rsid w:val="00273178"/>
    <w:rsid w:val="00277AEF"/>
    <w:rsid w:val="00286299"/>
    <w:rsid w:val="002A1C8A"/>
    <w:rsid w:val="002A23D0"/>
    <w:rsid w:val="002A300E"/>
    <w:rsid w:val="002A33C8"/>
    <w:rsid w:val="002A4534"/>
    <w:rsid w:val="002A4B73"/>
    <w:rsid w:val="002A7E53"/>
    <w:rsid w:val="002B067A"/>
    <w:rsid w:val="002C0237"/>
    <w:rsid w:val="002C1DDE"/>
    <w:rsid w:val="002C22D5"/>
    <w:rsid w:val="002E3FCF"/>
    <w:rsid w:val="002F3FFD"/>
    <w:rsid w:val="002F585A"/>
    <w:rsid w:val="002F735F"/>
    <w:rsid w:val="003026B4"/>
    <w:rsid w:val="00306329"/>
    <w:rsid w:val="00306DDA"/>
    <w:rsid w:val="00313A14"/>
    <w:rsid w:val="003301D8"/>
    <w:rsid w:val="00336186"/>
    <w:rsid w:val="00337815"/>
    <w:rsid w:val="00337D92"/>
    <w:rsid w:val="00343140"/>
    <w:rsid w:val="003531F7"/>
    <w:rsid w:val="00356657"/>
    <w:rsid w:val="00357E0E"/>
    <w:rsid w:val="00362987"/>
    <w:rsid w:val="003664EC"/>
    <w:rsid w:val="003721C6"/>
    <w:rsid w:val="00372A2B"/>
    <w:rsid w:val="0037680B"/>
    <w:rsid w:val="00385FB9"/>
    <w:rsid w:val="00387977"/>
    <w:rsid w:val="00391D76"/>
    <w:rsid w:val="00395E64"/>
    <w:rsid w:val="00397AF6"/>
    <w:rsid w:val="003A1B49"/>
    <w:rsid w:val="003A49ED"/>
    <w:rsid w:val="003A592E"/>
    <w:rsid w:val="003B3C60"/>
    <w:rsid w:val="003B56E0"/>
    <w:rsid w:val="003D0694"/>
    <w:rsid w:val="003D2DAE"/>
    <w:rsid w:val="003E2033"/>
    <w:rsid w:val="003F6332"/>
    <w:rsid w:val="00400BAC"/>
    <w:rsid w:val="0040280D"/>
    <w:rsid w:val="00407130"/>
    <w:rsid w:val="00413C4E"/>
    <w:rsid w:val="00415EC9"/>
    <w:rsid w:val="00416B6A"/>
    <w:rsid w:val="00420884"/>
    <w:rsid w:val="00425B10"/>
    <w:rsid w:val="0043055C"/>
    <w:rsid w:val="0043440F"/>
    <w:rsid w:val="00434DC7"/>
    <w:rsid w:val="00440B27"/>
    <w:rsid w:val="004415D4"/>
    <w:rsid w:val="0045388C"/>
    <w:rsid w:val="00460FBE"/>
    <w:rsid w:val="004641AF"/>
    <w:rsid w:val="00465AFB"/>
    <w:rsid w:val="004667A2"/>
    <w:rsid w:val="004720FD"/>
    <w:rsid w:val="00473173"/>
    <w:rsid w:val="00473888"/>
    <w:rsid w:val="00476072"/>
    <w:rsid w:val="0048244E"/>
    <w:rsid w:val="00483F26"/>
    <w:rsid w:val="004873B2"/>
    <w:rsid w:val="004A102D"/>
    <w:rsid w:val="004A3867"/>
    <w:rsid w:val="004A48C1"/>
    <w:rsid w:val="004B176D"/>
    <w:rsid w:val="004B3D4A"/>
    <w:rsid w:val="004B49E9"/>
    <w:rsid w:val="004C117D"/>
    <w:rsid w:val="004C58D8"/>
    <w:rsid w:val="004C728B"/>
    <w:rsid w:val="004E360B"/>
    <w:rsid w:val="004E3B20"/>
    <w:rsid w:val="004F40A9"/>
    <w:rsid w:val="004F457C"/>
    <w:rsid w:val="004F6B3E"/>
    <w:rsid w:val="005030C9"/>
    <w:rsid w:val="0051180A"/>
    <w:rsid w:val="00515279"/>
    <w:rsid w:val="005179AD"/>
    <w:rsid w:val="00525DAC"/>
    <w:rsid w:val="00527E9B"/>
    <w:rsid w:val="005307F6"/>
    <w:rsid w:val="00534DA0"/>
    <w:rsid w:val="00536DE9"/>
    <w:rsid w:val="0054338C"/>
    <w:rsid w:val="005438A0"/>
    <w:rsid w:val="00563871"/>
    <w:rsid w:val="00566679"/>
    <w:rsid w:val="00570CF4"/>
    <w:rsid w:val="00580094"/>
    <w:rsid w:val="00582437"/>
    <w:rsid w:val="00582B78"/>
    <w:rsid w:val="0058356B"/>
    <w:rsid w:val="00583A62"/>
    <w:rsid w:val="0058759E"/>
    <w:rsid w:val="005A7061"/>
    <w:rsid w:val="005B0914"/>
    <w:rsid w:val="005C4F53"/>
    <w:rsid w:val="005C591B"/>
    <w:rsid w:val="005C6E19"/>
    <w:rsid w:val="005D0EA2"/>
    <w:rsid w:val="005D3886"/>
    <w:rsid w:val="005D45DD"/>
    <w:rsid w:val="005E4415"/>
    <w:rsid w:val="005E4DA0"/>
    <w:rsid w:val="005E6F56"/>
    <w:rsid w:val="005E7C68"/>
    <w:rsid w:val="005F0628"/>
    <w:rsid w:val="005F4E52"/>
    <w:rsid w:val="005F5129"/>
    <w:rsid w:val="006001A5"/>
    <w:rsid w:val="00600772"/>
    <w:rsid w:val="00602B93"/>
    <w:rsid w:val="00602F18"/>
    <w:rsid w:val="00604C38"/>
    <w:rsid w:val="00612244"/>
    <w:rsid w:val="00615C6A"/>
    <w:rsid w:val="006166B8"/>
    <w:rsid w:val="00616CE6"/>
    <w:rsid w:val="00617F6D"/>
    <w:rsid w:val="006221BA"/>
    <w:rsid w:val="0062370D"/>
    <w:rsid w:val="00627F5E"/>
    <w:rsid w:val="00630019"/>
    <w:rsid w:val="006315D1"/>
    <w:rsid w:val="00655A7B"/>
    <w:rsid w:val="00657C8C"/>
    <w:rsid w:val="006602FB"/>
    <w:rsid w:val="00662C5A"/>
    <w:rsid w:val="00664725"/>
    <w:rsid w:val="00670159"/>
    <w:rsid w:val="0067616F"/>
    <w:rsid w:val="00680C50"/>
    <w:rsid w:val="00682327"/>
    <w:rsid w:val="00686008"/>
    <w:rsid w:val="00691249"/>
    <w:rsid w:val="00693178"/>
    <w:rsid w:val="0069453C"/>
    <w:rsid w:val="006947CB"/>
    <w:rsid w:val="00696D32"/>
    <w:rsid w:val="0069792A"/>
    <w:rsid w:val="006A043F"/>
    <w:rsid w:val="006B1B96"/>
    <w:rsid w:val="006B579A"/>
    <w:rsid w:val="006C2B33"/>
    <w:rsid w:val="006C6745"/>
    <w:rsid w:val="006D0B58"/>
    <w:rsid w:val="006D1A75"/>
    <w:rsid w:val="006D4265"/>
    <w:rsid w:val="006D6BBC"/>
    <w:rsid w:val="006D6C40"/>
    <w:rsid w:val="006E6C00"/>
    <w:rsid w:val="006E71A7"/>
    <w:rsid w:val="006F3075"/>
    <w:rsid w:val="0070505E"/>
    <w:rsid w:val="0071112B"/>
    <w:rsid w:val="007127E9"/>
    <w:rsid w:val="007159BE"/>
    <w:rsid w:val="007224C1"/>
    <w:rsid w:val="00722A43"/>
    <w:rsid w:val="00723B85"/>
    <w:rsid w:val="00727BBC"/>
    <w:rsid w:val="00734697"/>
    <w:rsid w:val="0073546A"/>
    <w:rsid w:val="00736420"/>
    <w:rsid w:val="00750501"/>
    <w:rsid w:val="0075075B"/>
    <w:rsid w:val="007568AF"/>
    <w:rsid w:val="007600CC"/>
    <w:rsid w:val="007635A9"/>
    <w:rsid w:val="0077522E"/>
    <w:rsid w:val="007766F1"/>
    <w:rsid w:val="00785CF6"/>
    <w:rsid w:val="00785F6D"/>
    <w:rsid w:val="007924AE"/>
    <w:rsid w:val="0079494A"/>
    <w:rsid w:val="007A2376"/>
    <w:rsid w:val="007A4412"/>
    <w:rsid w:val="007A4B4C"/>
    <w:rsid w:val="007B071A"/>
    <w:rsid w:val="007B0CB9"/>
    <w:rsid w:val="007B22FA"/>
    <w:rsid w:val="007B3054"/>
    <w:rsid w:val="007B3425"/>
    <w:rsid w:val="007B4420"/>
    <w:rsid w:val="007C29ED"/>
    <w:rsid w:val="007C54BA"/>
    <w:rsid w:val="007D191F"/>
    <w:rsid w:val="007D1B7B"/>
    <w:rsid w:val="007D24C3"/>
    <w:rsid w:val="007D2E2F"/>
    <w:rsid w:val="007D7A0C"/>
    <w:rsid w:val="007F062A"/>
    <w:rsid w:val="007F7355"/>
    <w:rsid w:val="00802A4D"/>
    <w:rsid w:val="00805C16"/>
    <w:rsid w:val="00805D56"/>
    <w:rsid w:val="00811373"/>
    <w:rsid w:val="00813924"/>
    <w:rsid w:val="00822D9C"/>
    <w:rsid w:val="00823587"/>
    <w:rsid w:val="0082606E"/>
    <w:rsid w:val="00830C44"/>
    <w:rsid w:val="008331AF"/>
    <w:rsid w:val="008336D7"/>
    <w:rsid w:val="00834ED4"/>
    <w:rsid w:val="00836607"/>
    <w:rsid w:val="00850F65"/>
    <w:rsid w:val="00857FC1"/>
    <w:rsid w:val="00867D3E"/>
    <w:rsid w:val="008708C4"/>
    <w:rsid w:val="00873BED"/>
    <w:rsid w:val="0087658C"/>
    <w:rsid w:val="00882F7C"/>
    <w:rsid w:val="008861B8"/>
    <w:rsid w:val="00892289"/>
    <w:rsid w:val="008930C7"/>
    <w:rsid w:val="00894AB6"/>
    <w:rsid w:val="008A1BE7"/>
    <w:rsid w:val="008A61E4"/>
    <w:rsid w:val="008A6D83"/>
    <w:rsid w:val="008B2DC4"/>
    <w:rsid w:val="008C246A"/>
    <w:rsid w:val="008D6CE0"/>
    <w:rsid w:val="008D7DA4"/>
    <w:rsid w:val="008E4AE6"/>
    <w:rsid w:val="008F003B"/>
    <w:rsid w:val="008F4C3E"/>
    <w:rsid w:val="008F60FB"/>
    <w:rsid w:val="00901909"/>
    <w:rsid w:val="00907452"/>
    <w:rsid w:val="00911BA1"/>
    <w:rsid w:val="0091238F"/>
    <w:rsid w:val="0091319B"/>
    <w:rsid w:val="00913CBC"/>
    <w:rsid w:val="00914F47"/>
    <w:rsid w:val="00944167"/>
    <w:rsid w:val="00951453"/>
    <w:rsid w:val="00951727"/>
    <w:rsid w:val="00966589"/>
    <w:rsid w:val="0097297B"/>
    <w:rsid w:val="009748A9"/>
    <w:rsid w:val="009766BE"/>
    <w:rsid w:val="0098085C"/>
    <w:rsid w:val="00985B56"/>
    <w:rsid w:val="00992768"/>
    <w:rsid w:val="00997434"/>
    <w:rsid w:val="009B6FE6"/>
    <w:rsid w:val="009C7FA9"/>
    <w:rsid w:val="009D1FFA"/>
    <w:rsid w:val="009D3003"/>
    <w:rsid w:val="009E1B93"/>
    <w:rsid w:val="009E7C34"/>
    <w:rsid w:val="009F0E03"/>
    <w:rsid w:val="00A00BE1"/>
    <w:rsid w:val="00A05521"/>
    <w:rsid w:val="00A0608D"/>
    <w:rsid w:val="00A07F72"/>
    <w:rsid w:val="00A11C05"/>
    <w:rsid w:val="00A12124"/>
    <w:rsid w:val="00A13FB5"/>
    <w:rsid w:val="00A14376"/>
    <w:rsid w:val="00A14CBD"/>
    <w:rsid w:val="00A25258"/>
    <w:rsid w:val="00A41A0F"/>
    <w:rsid w:val="00A42EDD"/>
    <w:rsid w:val="00A46DC9"/>
    <w:rsid w:val="00A47D55"/>
    <w:rsid w:val="00A53C04"/>
    <w:rsid w:val="00A567D8"/>
    <w:rsid w:val="00A676EF"/>
    <w:rsid w:val="00A72E4D"/>
    <w:rsid w:val="00A73376"/>
    <w:rsid w:val="00A734E1"/>
    <w:rsid w:val="00A92135"/>
    <w:rsid w:val="00AA04B4"/>
    <w:rsid w:val="00AA2E97"/>
    <w:rsid w:val="00AA4809"/>
    <w:rsid w:val="00AA4F5B"/>
    <w:rsid w:val="00AB18E9"/>
    <w:rsid w:val="00AB28D5"/>
    <w:rsid w:val="00AC1409"/>
    <w:rsid w:val="00AD2455"/>
    <w:rsid w:val="00AD4876"/>
    <w:rsid w:val="00AD6D08"/>
    <w:rsid w:val="00AE5D38"/>
    <w:rsid w:val="00AE6F82"/>
    <w:rsid w:val="00AF0889"/>
    <w:rsid w:val="00AF3A9B"/>
    <w:rsid w:val="00B00924"/>
    <w:rsid w:val="00B00A54"/>
    <w:rsid w:val="00B01C82"/>
    <w:rsid w:val="00B110DD"/>
    <w:rsid w:val="00B11162"/>
    <w:rsid w:val="00B135C5"/>
    <w:rsid w:val="00B26141"/>
    <w:rsid w:val="00B35EB9"/>
    <w:rsid w:val="00B45830"/>
    <w:rsid w:val="00B47297"/>
    <w:rsid w:val="00B47C69"/>
    <w:rsid w:val="00B50364"/>
    <w:rsid w:val="00B518AB"/>
    <w:rsid w:val="00B5249D"/>
    <w:rsid w:val="00B53401"/>
    <w:rsid w:val="00B54E31"/>
    <w:rsid w:val="00B60208"/>
    <w:rsid w:val="00B6572E"/>
    <w:rsid w:val="00B73CB2"/>
    <w:rsid w:val="00B75775"/>
    <w:rsid w:val="00B80288"/>
    <w:rsid w:val="00B877CE"/>
    <w:rsid w:val="00B94607"/>
    <w:rsid w:val="00B94651"/>
    <w:rsid w:val="00B9720B"/>
    <w:rsid w:val="00BA27EC"/>
    <w:rsid w:val="00BA34CC"/>
    <w:rsid w:val="00BA6167"/>
    <w:rsid w:val="00BB2892"/>
    <w:rsid w:val="00BC0D82"/>
    <w:rsid w:val="00BC381E"/>
    <w:rsid w:val="00BD10A3"/>
    <w:rsid w:val="00BD2184"/>
    <w:rsid w:val="00BD448F"/>
    <w:rsid w:val="00BE02CE"/>
    <w:rsid w:val="00BE1FF9"/>
    <w:rsid w:val="00BE4451"/>
    <w:rsid w:val="00BF11E2"/>
    <w:rsid w:val="00BF1733"/>
    <w:rsid w:val="00BF4232"/>
    <w:rsid w:val="00C020A6"/>
    <w:rsid w:val="00C04C70"/>
    <w:rsid w:val="00C11C03"/>
    <w:rsid w:val="00C1530C"/>
    <w:rsid w:val="00C25C19"/>
    <w:rsid w:val="00C271A9"/>
    <w:rsid w:val="00C50C49"/>
    <w:rsid w:val="00C57975"/>
    <w:rsid w:val="00C67F6D"/>
    <w:rsid w:val="00C72323"/>
    <w:rsid w:val="00C8691E"/>
    <w:rsid w:val="00C8711D"/>
    <w:rsid w:val="00C90725"/>
    <w:rsid w:val="00C96F4A"/>
    <w:rsid w:val="00CA6DEB"/>
    <w:rsid w:val="00CA7E04"/>
    <w:rsid w:val="00CB742D"/>
    <w:rsid w:val="00CC5E92"/>
    <w:rsid w:val="00CD50E0"/>
    <w:rsid w:val="00CE1FFD"/>
    <w:rsid w:val="00CE2720"/>
    <w:rsid w:val="00CE444F"/>
    <w:rsid w:val="00CF33D2"/>
    <w:rsid w:val="00CF3761"/>
    <w:rsid w:val="00CF7164"/>
    <w:rsid w:val="00CF7633"/>
    <w:rsid w:val="00D06A89"/>
    <w:rsid w:val="00D125FF"/>
    <w:rsid w:val="00D12CB6"/>
    <w:rsid w:val="00D1557A"/>
    <w:rsid w:val="00D27DDD"/>
    <w:rsid w:val="00D324FD"/>
    <w:rsid w:val="00D33422"/>
    <w:rsid w:val="00D3614D"/>
    <w:rsid w:val="00D5034E"/>
    <w:rsid w:val="00D5151C"/>
    <w:rsid w:val="00D55799"/>
    <w:rsid w:val="00D57EB8"/>
    <w:rsid w:val="00D62E0C"/>
    <w:rsid w:val="00D63E2F"/>
    <w:rsid w:val="00D70049"/>
    <w:rsid w:val="00D80107"/>
    <w:rsid w:val="00D941FD"/>
    <w:rsid w:val="00D96635"/>
    <w:rsid w:val="00DA3FFD"/>
    <w:rsid w:val="00DB39B0"/>
    <w:rsid w:val="00DC326C"/>
    <w:rsid w:val="00DC705F"/>
    <w:rsid w:val="00DE3D07"/>
    <w:rsid w:val="00DE6206"/>
    <w:rsid w:val="00DE6A42"/>
    <w:rsid w:val="00DF2E48"/>
    <w:rsid w:val="00E065BD"/>
    <w:rsid w:val="00E11D40"/>
    <w:rsid w:val="00E23B68"/>
    <w:rsid w:val="00E25A9A"/>
    <w:rsid w:val="00E25DF9"/>
    <w:rsid w:val="00E35C37"/>
    <w:rsid w:val="00E41768"/>
    <w:rsid w:val="00E42BAC"/>
    <w:rsid w:val="00E4775E"/>
    <w:rsid w:val="00E51BF8"/>
    <w:rsid w:val="00E5538C"/>
    <w:rsid w:val="00E60924"/>
    <w:rsid w:val="00E64194"/>
    <w:rsid w:val="00E65F3D"/>
    <w:rsid w:val="00E671FB"/>
    <w:rsid w:val="00E73D46"/>
    <w:rsid w:val="00E77428"/>
    <w:rsid w:val="00E81E60"/>
    <w:rsid w:val="00E91206"/>
    <w:rsid w:val="00E9765C"/>
    <w:rsid w:val="00EA041F"/>
    <w:rsid w:val="00EA098A"/>
    <w:rsid w:val="00EA279A"/>
    <w:rsid w:val="00EA29E6"/>
    <w:rsid w:val="00EB3D45"/>
    <w:rsid w:val="00EB41E4"/>
    <w:rsid w:val="00EB7925"/>
    <w:rsid w:val="00EC3679"/>
    <w:rsid w:val="00EC4D26"/>
    <w:rsid w:val="00EC6BF9"/>
    <w:rsid w:val="00EC6EA6"/>
    <w:rsid w:val="00ED18AC"/>
    <w:rsid w:val="00EE0A83"/>
    <w:rsid w:val="00EE0E46"/>
    <w:rsid w:val="00EE6A28"/>
    <w:rsid w:val="00EF24C9"/>
    <w:rsid w:val="00EF2C29"/>
    <w:rsid w:val="00EF4420"/>
    <w:rsid w:val="00EF743C"/>
    <w:rsid w:val="00EF7F5A"/>
    <w:rsid w:val="00F0130F"/>
    <w:rsid w:val="00F02BDB"/>
    <w:rsid w:val="00F117D3"/>
    <w:rsid w:val="00F1467C"/>
    <w:rsid w:val="00F201E2"/>
    <w:rsid w:val="00F2618F"/>
    <w:rsid w:val="00F31C5D"/>
    <w:rsid w:val="00F35B38"/>
    <w:rsid w:val="00F41CF9"/>
    <w:rsid w:val="00F52B4A"/>
    <w:rsid w:val="00F57C20"/>
    <w:rsid w:val="00F63ABE"/>
    <w:rsid w:val="00F6542D"/>
    <w:rsid w:val="00F74A3C"/>
    <w:rsid w:val="00F76ED1"/>
    <w:rsid w:val="00F826AE"/>
    <w:rsid w:val="00F91727"/>
    <w:rsid w:val="00F91F95"/>
    <w:rsid w:val="00F944BD"/>
    <w:rsid w:val="00FA1DA0"/>
    <w:rsid w:val="00FA3801"/>
    <w:rsid w:val="00FA3C96"/>
    <w:rsid w:val="00FC17EB"/>
    <w:rsid w:val="00FC21E5"/>
    <w:rsid w:val="00FC2885"/>
    <w:rsid w:val="00FC4DEF"/>
    <w:rsid w:val="00FC6ED0"/>
    <w:rsid w:val="00FD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D5"/>
    <w:pPr>
      <w:suppressAutoHyphens/>
    </w:pPr>
    <w:rPr>
      <w:sz w:val="24"/>
      <w:szCs w:val="24"/>
      <w:lang w:eastAsia="zh-CN"/>
    </w:rPr>
  </w:style>
  <w:style w:type="paragraph" w:styleId="10">
    <w:name w:val="heading 1"/>
    <w:basedOn w:val="a"/>
    <w:next w:val="a"/>
    <w:link w:val="11"/>
    <w:qFormat/>
    <w:locked/>
    <w:rsid w:val="003879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1"/>
    <w:uiPriority w:val="99"/>
    <w:qFormat/>
    <w:rsid w:val="002200D5"/>
    <w:pPr>
      <w:keepNext/>
      <w:numPr>
        <w:ilvl w:val="4"/>
        <w:numId w:val="1"/>
      </w:numPr>
      <w:spacing w:line="360" w:lineRule="auto"/>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Заголовок 5 Знак1"/>
    <w:basedOn w:val="a0"/>
    <w:link w:val="5"/>
    <w:uiPriority w:val="99"/>
    <w:semiHidden/>
    <w:locked/>
    <w:rPr>
      <w:rFonts w:ascii="Calibri" w:hAnsi="Calibri" w:cs="Calibri"/>
      <w:b/>
      <w:bCs/>
      <w:i/>
      <w:iCs/>
      <w:sz w:val="26"/>
      <w:szCs w:val="26"/>
      <w:lang w:eastAsia="zh-CN"/>
    </w:rPr>
  </w:style>
  <w:style w:type="character" w:customStyle="1" w:styleId="WW8Num1z0">
    <w:name w:val="WW8Num1z0"/>
    <w:uiPriority w:val="99"/>
    <w:rsid w:val="002200D5"/>
  </w:style>
  <w:style w:type="character" w:customStyle="1" w:styleId="WW8Num1z1">
    <w:name w:val="WW8Num1z1"/>
    <w:uiPriority w:val="99"/>
    <w:rsid w:val="002200D5"/>
  </w:style>
  <w:style w:type="character" w:customStyle="1" w:styleId="WW8Num1z2">
    <w:name w:val="WW8Num1z2"/>
    <w:uiPriority w:val="99"/>
    <w:rsid w:val="002200D5"/>
  </w:style>
  <w:style w:type="character" w:customStyle="1" w:styleId="WW8Num1z3">
    <w:name w:val="WW8Num1z3"/>
    <w:uiPriority w:val="99"/>
    <w:rsid w:val="002200D5"/>
  </w:style>
  <w:style w:type="character" w:customStyle="1" w:styleId="WW8Num1z4">
    <w:name w:val="WW8Num1z4"/>
    <w:uiPriority w:val="99"/>
    <w:rsid w:val="002200D5"/>
  </w:style>
  <w:style w:type="character" w:customStyle="1" w:styleId="WW8Num1z5">
    <w:name w:val="WW8Num1z5"/>
    <w:uiPriority w:val="99"/>
    <w:rsid w:val="002200D5"/>
  </w:style>
  <w:style w:type="character" w:customStyle="1" w:styleId="WW8Num1z6">
    <w:name w:val="WW8Num1z6"/>
    <w:uiPriority w:val="99"/>
    <w:rsid w:val="002200D5"/>
  </w:style>
  <w:style w:type="character" w:customStyle="1" w:styleId="WW8Num1z7">
    <w:name w:val="WW8Num1z7"/>
    <w:uiPriority w:val="99"/>
    <w:rsid w:val="002200D5"/>
  </w:style>
  <w:style w:type="character" w:customStyle="1" w:styleId="WW8Num1z8">
    <w:name w:val="WW8Num1z8"/>
    <w:uiPriority w:val="99"/>
    <w:rsid w:val="002200D5"/>
  </w:style>
  <w:style w:type="character" w:customStyle="1" w:styleId="WW8Num2z0">
    <w:name w:val="WW8Num2z0"/>
    <w:uiPriority w:val="99"/>
    <w:rsid w:val="002200D5"/>
    <w:rPr>
      <w:rFonts w:ascii="Symbol" w:hAnsi="Symbol" w:cs="Symbol"/>
    </w:rPr>
  </w:style>
  <w:style w:type="character" w:customStyle="1" w:styleId="12">
    <w:name w:val="Основной шрифт абзаца1"/>
    <w:uiPriority w:val="99"/>
    <w:rsid w:val="002200D5"/>
  </w:style>
  <w:style w:type="character" w:styleId="a3">
    <w:name w:val="Hyperlink"/>
    <w:basedOn w:val="a0"/>
    <w:uiPriority w:val="99"/>
    <w:rsid w:val="002200D5"/>
    <w:rPr>
      <w:color w:val="0000FF"/>
      <w:u w:val="single"/>
    </w:rPr>
  </w:style>
  <w:style w:type="character" w:customStyle="1" w:styleId="a4">
    <w:name w:val="Основной текст Знак"/>
    <w:rsid w:val="002200D5"/>
    <w:rPr>
      <w:rFonts w:ascii="Times New Roman" w:hAnsi="Times New Roman" w:cs="Times New Roman"/>
      <w:sz w:val="24"/>
      <w:szCs w:val="24"/>
    </w:rPr>
  </w:style>
  <w:style w:type="character" w:customStyle="1" w:styleId="FontStyle21">
    <w:name w:val="Font Style21"/>
    <w:uiPriority w:val="99"/>
    <w:rsid w:val="002200D5"/>
    <w:rPr>
      <w:rFonts w:ascii="Cambria" w:hAnsi="Cambria" w:cs="Cambria"/>
      <w:sz w:val="20"/>
      <w:szCs w:val="20"/>
    </w:rPr>
  </w:style>
  <w:style w:type="character" w:customStyle="1" w:styleId="a5">
    <w:name w:val="Текст выноски Знак"/>
    <w:uiPriority w:val="99"/>
    <w:rsid w:val="002200D5"/>
    <w:rPr>
      <w:rFonts w:ascii="Tahoma" w:hAnsi="Tahoma" w:cs="Tahoma"/>
      <w:sz w:val="16"/>
      <w:szCs w:val="16"/>
    </w:rPr>
  </w:style>
  <w:style w:type="character" w:customStyle="1" w:styleId="basic">
    <w:name w:val="basic"/>
    <w:uiPriority w:val="99"/>
    <w:rsid w:val="002200D5"/>
  </w:style>
  <w:style w:type="character" w:customStyle="1" w:styleId="50">
    <w:name w:val="Заголовок 5 Знак"/>
    <w:uiPriority w:val="99"/>
    <w:rsid w:val="002200D5"/>
    <w:rPr>
      <w:rFonts w:ascii="Times New Roman" w:hAnsi="Times New Roman" w:cs="Times New Roman"/>
      <w:b/>
      <w:bCs/>
      <w:sz w:val="24"/>
      <w:szCs w:val="24"/>
    </w:rPr>
  </w:style>
  <w:style w:type="paragraph" w:customStyle="1" w:styleId="a6">
    <w:name w:val="Заголовок"/>
    <w:basedOn w:val="a"/>
    <w:next w:val="a7"/>
    <w:uiPriority w:val="99"/>
    <w:rsid w:val="002200D5"/>
    <w:pPr>
      <w:keepNext/>
      <w:spacing w:before="240" w:after="120"/>
    </w:pPr>
    <w:rPr>
      <w:rFonts w:ascii="Liberation Sans" w:hAnsi="Liberation Sans" w:cs="Liberation Sans"/>
      <w:sz w:val="28"/>
      <w:szCs w:val="28"/>
    </w:rPr>
  </w:style>
  <w:style w:type="paragraph" w:styleId="a7">
    <w:name w:val="Body Text"/>
    <w:basedOn w:val="a"/>
    <w:link w:val="13"/>
    <w:uiPriority w:val="99"/>
    <w:rsid w:val="002200D5"/>
    <w:pPr>
      <w:spacing w:after="120"/>
    </w:pPr>
  </w:style>
  <w:style w:type="character" w:customStyle="1" w:styleId="13">
    <w:name w:val="Основной текст Знак1"/>
    <w:basedOn w:val="a0"/>
    <w:link w:val="a7"/>
    <w:uiPriority w:val="99"/>
    <w:locked/>
    <w:rPr>
      <w:sz w:val="24"/>
      <w:szCs w:val="24"/>
      <w:lang w:eastAsia="zh-CN"/>
    </w:rPr>
  </w:style>
  <w:style w:type="paragraph" w:styleId="a8">
    <w:name w:val="List"/>
    <w:basedOn w:val="a7"/>
    <w:uiPriority w:val="99"/>
    <w:rsid w:val="002200D5"/>
  </w:style>
  <w:style w:type="paragraph" w:styleId="a9">
    <w:name w:val="caption"/>
    <w:basedOn w:val="a"/>
    <w:uiPriority w:val="99"/>
    <w:qFormat/>
    <w:rsid w:val="002200D5"/>
    <w:pPr>
      <w:suppressLineNumbers/>
      <w:spacing w:before="120" w:after="120"/>
    </w:pPr>
    <w:rPr>
      <w:i/>
      <w:iCs/>
    </w:rPr>
  </w:style>
  <w:style w:type="paragraph" w:customStyle="1" w:styleId="14">
    <w:name w:val="Указатель1"/>
    <w:basedOn w:val="a"/>
    <w:uiPriority w:val="99"/>
    <w:rsid w:val="002200D5"/>
    <w:pPr>
      <w:suppressLineNumbers/>
    </w:pPr>
  </w:style>
  <w:style w:type="paragraph" w:customStyle="1" w:styleId="1">
    <w:name w:val="Маркированный список1"/>
    <w:basedOn w:val="a"/>
    <w:uiPriority w:val="99"/>
    <w:rsid w:val="002200D5"/>
    <w:pPr>
      <w:numPr>
        <w:numId w:val="2"/>
      </w:numPr>
    </w:pPr>
  </w:style>
  <w:style w:type="paragraph" w:styleId="aa">
    <w:name w:val="Balloon Text"/>
    <w:basedOn w:val="a"/>
    <w:link w:val="15"/>
    <w:uiPriority w:val="99"/>
    <w:semiHidden/>
    <w:rsid w:val="002200D5"/>
    <w:rPr>
      <w:rFonts w:ascii="Tahoma" w:hAnsi="Tahoma" w:cs="Tahoma"/>
      <w:sz w:val="16"/>
      <w:szCs w:val="16"/>
    </w:rPr>
  </w:style>
  <w:style w:type="character" w:customStyle="1" w:styleId="15">
    <w:name w:val="Текст выноски Знак1"/>
    <w:basedOn w:val="a0"/>
    <w:link w:val="aa"/>
    <w:uiPriority w:val="99"/>
    <w:semiHidden/>
    <w:locked/>
    <w:rPr>
      <w:sz w:val="2"/>
      <w:szCs w:val="2"/>
      <w:lang w:eastAsia="zh-CN"/>
    </w:rPr>
  </w:style>
  <w:style w:type="paragraph" w:customStyle="1" w:styleId="16">
    <w:name w:val="Знак Знак1"/>
    <w:basedOn w:val="a"/>
    <w:uiPriority w:val="99"/>
    <w:rsid w:val="002200D5"/>
    <w:pPr>
      <w:spacing w:before="280" w:after="280"/>
    </w:pPr>
    <w:rPr>
      <w:rFonts w:ascii="Tahoma" w:hAnsi="Tahoma" w:cs="Tahoma"/>
      <w:sz w:val="20"/>
      <w:szCs w:val="20"/>
      <w:lang w:val="en-US"/>
    </w:rPr>
  </w:style>
  <w:style w:type="paragraph" w:customStyle="1" w:styleId="BodySingle">
    <w:name w:val="Body Single"/>
    <w:uiPriority w:val="99"/>
    <w:rsid w:val="002200D5"/>
    <w:pPr>
      <w:suppressAutoHyphens/>
      <w:snapToGrid w:val="0"/>
    </w:pPr>
    <w:rPr>
      <w:color w:val="000000"/>
      <w:sz w:val="24"/>
      <w:szCs w:val="24"/>
      <w:lang w:eastAsia="zh-CN"/>
    </w:rPr>
  </w:style>
  <w:style w:type="paragraph" w:customStyle="1" w:styleId="ab">
    <w:name w:val="Содержимое врезки"/>
    <w:basedOn w:val="a"/>
    <w:uiPriority w:val="99"/>
    <w:rsid w:val="002200D5"/>
  </w:style>
  <w:style w:type="paragraph" w:customStyle="1" w:styleId="ac">
    <w:name w:val="Содержимое таблицы"/>
    <w:basedOn w:val="a"/>
    <w:uiPriority w:val="99"/>
    <w:rsid w:val="002200D5"/>
    <w:pPr>
      <w:suppressLineNumbers/>
    </w:pPr>
  </w:style>
  <w:style w:type="paragraph" w:customStyle="1" w:styleId="ad">
    <w:name w:val="Заголовок таблицы"/>
    <w:basedOn w:val="ac"/>
    <w:uiPriority w:val="99"/>
    <w:rsid w:val="002200D5"/>
    <w:pPr>
      <w:jc w:val="center"/>
    </w:pPr>
    <w:rPr>
      <w:b/>
      <w:bCs/>
    </w:rPr>
  </w:style>
  <w:style w:type="paragraph" w:styleId="ae">
    <w:name w:val="footer"/>
    <w:basedOn w:val="a"/>
    <w:link w:val="af"/>
    <w:uiPriority w:val="99"/>
    <w:rsid w:val="002200D5"/>
    <w:pPr>
      <w:suppressLineNumbers/>
      <w:tabs>
        <w:tab w:val="center" w:pos="4677"/>
        <w:tab w:val="right" w:pos="9355"/>
      </w:tabs>
    </w:pPr>
  </w:style>
  <w:style w:type="character" w:customStyle="1" w:styleId="af">
    <w:name w:val="Нижний колонтитул Знак"/>
    <w:basedOn w:val="a0"/>
    <w:link w:val="ae"/>
    <w:uiPriority w:val="99"/>
    <w:semiHidden/>
    <w:locked/>
    <w:rPr>
      <w:sz w:val="24"/>
      <w:szCs w:val="24"/>
      <w:lang w:eastAsia="zh-CN"/>
    </w:rPr>
  </w:style>
  <w:style w:type="paragraph" w:customStyle="1" w:styleId="ConsPlusNormal">
    <w:name w:val="ConsPlusNormal"/>
    <w:link w:val="ConsPlusNormal0"/>
    <w:uiPriority w:val="99"/>
    <w:qFormat/>
    <w:rsid w:val="002200D5"/>
    <w:pPr>
      <w:suppressAutoHyphens/>
    </w:pPr>
    <w:rPr>
      <w:color w:val="00000A"/>
    </w:rPr>
  </w:style>
  <w:style w:type="paragraph" w:styleId="af0">
    <w:name w:val="List Paragraph"/>
    <w:basedOn w:val="a"/>
    <w:uiPriority w:val="99"/>
    <w:qFormat/>
    <w:rsid w:val="0007001A"/>
    <w:pPr>
      <w:suppressAutoHyphens w:val="0"/>
      <w:ind w:left="720"/>
    </w:pPr>
    <w:rPr>
      <w:lang w:eastAsia="ru-RU"/>
    </w:rPr>
  </w:style>
  <w:style w:type="paragraph" w:styleId="af1">
    <w:name w:val="Block Text"/>
    <w:basedOn w:val="a"/>
    <w:uiPriority w:val="99"/>
    <w:rsid w:val="0007001A"/>
    <w:pPr>
      <w:keepNext/>
      <w:widowControl w:val="0"/>
      <w:numPr>
        <w:ilvl w:val="12"/>
      </w:numPr>
      <w:shd w:val="clear" w:color="auto" w:fill="FFFFFF"/>
      <w:suppressAutoHyphens w:val="0"/>
      <w:ind w:left="6" w:right="6"/>
      <w:jc w:val="both"/>
    </w:pPr>
    <w:rPr>
      <w:sz w:val="28"/>
      <w:szCs w:val="28"/>
      <w:lang w:eastAsia="ru-RU"/>
    </w:rPr>
  </w:style>
  <w:style w:type="paragraph" w:styleId="2">
    <w:name w:val="Body Text 2"/>
    <w:basedOn w:val="a"/>
    <w:link w:val="20"/>
    <w:uiPriority w:val="99"/>
    <w:rsid w:val="00400BAC"/>
    <w:pPr>
      <w:suppressAutoHyphens w:val="0"/>
      <w:spacing w:after="120" w:line="480" w:lineRule="auto"/>
    </w:pPr>
    <w:rPr>
      <w:lang w:eastAsia="ru-RU"/>
    </w:rPr>
  </w:style>
  <w:style w:type="character" w:customStyle="1" w:styleId="20">
    <w:name w:val="Основной текст 2 Знак"/>
    <w:basedOn w:val="a0"/>
    <w:link w:val="2"/>
    <w:uiPriority w:val="99"/>
    <w:locked/>
    <w:rsid w:val="00400BAC"/>
    <w:rPr>
      <w:sz w:val="24"/>
      <w:szCs w:val="24"/>
    </w:rPr>
  </w:style>
  <w:style w:type="paragraph" w:customStyle="1" w:styleId="21">
    <w:name w:val="Основной  текст 2"/>
    <w:basedOn w:val="a7"/>
    <w:uiPriority w:val="99"/>
    <w:rsid w:val="00400BAC"/>
    <w:pPr>
      <w:suppressAutoHyphens w:val="0"/>
      <w:spacing w:after="0"/>
      <w:jc w:val="both"/>
    </w:pPr>
    <w:rPr>
      <w:sz w:val="28"/>
      <w:szCs w:val="28"/>
      <w:lang w:eastAsia="ru-RU"/>
    </w:rPr>
  </w:style>
  <w:style w:type="table" w:styleId="af2">
    <w:name w:val="Table Grid"/>
    <w:basedOn w:val="a1"/>
    <w:uiPriority w:val="99"/>
    <w:rsid w:val="00882F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rsid w:val="0040280D"/>
    <w:pPr>
      <w:suppressAutoHyphens w:val="0"/>
    </w:pPr>
    <w:rPr>
      <w:rFonts w:ascii="Calibri" w:hAnsi="Calibri" w:cs="Calibri"/>
      <w:sz w:val="20"/>
      <w:szCs w:val="20"/>
      <w:lang w:eastAsia="en-US"/>
    </w:rPr>
  </w:style>
  <w:style w:type="character" w:customStyle="1" w:styleId="af4">
    <w:name w:val="Текст сноски Знак"/>
    <w:basedOn w:val="a0"/>
    <w:link w:val="af3"/>
    <w:uiPriority w:val="99"/>
    <w:semiHidden/>
    <w:locked/>
    <w:rsid w:val="0040280D"/>
    <w:rPr>
      <w:rFonts w:ascii="Calibri" w:hAnsi="Calibri" w:cs="Calibri"/>
      <w:lang w:eastAsia="en-US"/>
    </w:rPr>
  </w:style>
  <w:style w:type="paragraph" w:customStyle="1" w:styleId="Style4">
    <w:name w:val="Style4"/>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2">
    <w:name w:val="Font Style12"/>
    <w:basedOn w:val="a0"/>
    <w:uiPriority w:val="99"/>
    <w:rsid w:val="00680C50"/>
    <w:rPr>
      <w:rFonts w:ascii="Times New Roman" w:hAnsi="Times New Roman" w:cs="Times New Roman"/>
      <w:b/>
      <w:bCs/>
      <w:sz w:val="26"/>
      <w:szCs w:val="26"/>
    </w:rPr>
  </w:style>
  <w:style w:type="paragraph" w:customStyle="1" w:styleId="Style2">
    <w:name w:val="Style2"/>
    <w:basedOn w:val="a"/>
    <w:uiPriority w:val="99"/>
    <w:rsid w:val="00680C50"/>
    <w:pPr>
      <w:widowControl w:val="0"/>
      <w:suppressAutoHyphens w:val="0"/>
      <w:autoSpaceDE w:val="0"/>
      <w:autoSpaceDN w:val="0"/>
      <w:adjustRightInd w:val="0"/>
      <w:spacing w:line="322" w:lineRule="exact"/>
      <w:ind w:firstLine="379"/>
      <w:jc w:val="both"/>
    </w:pPr>
    <w:rPr>
      <w:lang w:eastAsia="ru-RU"/>
    </w:rPr>
  </w:style>
  <w:style w:type="paragraph" w:customStyle="1" w:styleId="Style3">
    <w:name w:val="Style3"/>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1">
    <w:name w:val="Font Style11"/>
    <w:basedOn w:val="a0"/>
    <w:uiPriority w:val="99"/>
    <w:rsid w:val="00680C50"/>
    <w:rPr>
      <w:rFonts w:ascii="Times New Roman" w:hAnsi="Times New Roman" w:cs="Times New Roman"/>
      <w:sz w:val="26"/>
      <w:szCs w:val="26"/>
    </w:rPr>
  </w:style>
  <w:style w:type="paragraph" w:customStyle="1" w:styleId="Style1">
    <w:name w:val="Style1"/>
    <w:basedOn w:val="a"/>
    <w:uiPriority w:val="99"/>
    <w:rsid w:val="00680C50"/>
    <w:pPr>
      <w:widowControl w:val="0"/>
      <w:suppressAutoHyphens w:val="0"/>
      <w:autoSpaceDE w:val="0"/>
      <w:autoSpaceDN w:val="0"/>
      <w:adjustRightInd w:val="0"/>
      <w:spacing w:line="348" w:lineRule="exact"/>
      <w:ind w:firstLine="715"/>
      <w:jc w:val="both"/>
    </w:pPr>
    <w:rPr>
      <w:lang w:eastAsia="ru-RU"/>
    </w:rPr>
  </w:style>
  <w:style w:type="paragraph" w:styleId="af5">
    <w:name w:val="Body Text Indent"/>
    <w:aliases w:val="текст"/>
    <w:basedOn w:val="a"/>
    <w:link w:val="af6"/>
    <w:unhideWhenUsed/>
    <w:rsid w:val="00BD10A3"/>
    <w:pPr>
      <w:suppressAutoHyphens w:val="0"/>
      <w:spacing w:after="120"/>
      <w:ind w:left="283"/>
    </w:pPr>
    <w:rPr>
      <w:lang w:eastAsia="ru-RU"/>
    </w:rPr>
  </w:style>
  <w:style w:type="character" w:customStyle="1" w:styleId="af6">
    <w:name w:val="Основной текст с отступом Знак"/>
    <w:aliases w:val="текст Знак"/>
    <w:basedOn w:val="a0"/>
    <w:link w:val="af5"/>
    <w:rsid w:val="00BD10A3"/>
    <w:rPr>
      <w:sz w:val="24"/>
      <w:szCs w:val="24"/>
    </w:rPr>
  </w:style>
  <w:style w:type="character" w:customStyle="1" w:styleId="ktru-propertycaption">
    <w:name w:val="ktru-property__caption"/>
    <w:rsid w:val="006001A5"/>
  </w:style>
  <w:style w:type="character" w:customStyle="1" w:styleId="ng-binding">
    <w:name w:val="ng-binding"/>
    <w:rsid w:val="000515B7"/>
  </w:style>
  <w:style w:type="character" w:customStyle="1" w:styleId="11">
    <w:name w:val="Заголовок 1 Знак"/>
    <w:basedOn w:val="a0"/>
    <w:link w:val="10"/>
    <w:rsid w:val="00387977"/>
    <w:rPr>
      <w:rFonts w:asciiTheme="majorHAnsi" w:eastAsiaTheme="majorEastAsia" w:hAnsiTheme="majorHAnsi" w:cstheme="majorBidi"/>
      <w:color w:val="365F91" w:themeColor="accent1" w:themeShade="BF"/>
      <w:sz w:val="32"/>
      <w:szCs w:val="32"/>
      <w:lang w:eastAsia="zh-CN"/>
    </w:rPr>
  </w:style>
  <w:style w:type="character" w:customStyle="1" w:styleId="3">
    <w:name w:val="Стиль3 Знак Знак Знак"/>
    <w:link w:val="30"/>
    <w:locked/>
    <w:rsid w:val="00225FA5"/>
    <w:rPr>
      <w:rFonts w:eastAsia="Lucida Sans Unicode"/>
      <w:kern w:val="2"/>
      <w:sz w:val="24"/>
    </w:rPr>
  </w:style>
  <w:style w:type="paragraph" w:customStyle="1" w:styleId="30">
    <w:name w:val="Стиль3 Знак Знак"/>
    <w:basedOn w:val="a"/>
    <w:link w:val="3"/>
    <w:rsid w:val="00225FA5"/>
    <w:pPr>
      <w:widowControl w:val="0"/>
      <w:tabs>
        <w:tab w:val="left" w:pos="227"/>
      </w:tabs>
      <w:spacing w:line="100" w:lineRule="atLeast"/>
      <w:ind w:left="360"/>
      <w:jc w:val="both"/>
    </w:pPr>
    <w:rPr>
      <w:rFonts w:eastAsia="Lucida Sans Unicode"/>
      <w:kern w:val="2"/>
      <w:szCs w:val="22"/>
      <w:lang w:eastAsia="ru-RU"/>
    </w:rPr>
  </w:style>
  <w:style w:type="paragraph" w:customStyle="1" w:styleId="Style8">
    <w:name w:val="Style8"/>
    <w:basedOn w:val="a"/>
    <w:qFormat/>
    <w:rsid w:val="00225FA5"/>
    <w:pPr>
      <w:widowControl w:val="0"/>
      <w:suppressAutoHyphens w:val="0"/>
      <w:autoSpaceDE w:val="0"/>
      <w:autoSpaceDN w:val="0"/>
      <w:adjustRightInd w:val="0"/>
      <w:spacing w:line="341" w:lineRule="exact"/>
      <w:jc w:val="both"/>
    </w:pPr>
    <w:rPr>
      <w:lang w:eastAsia="ru-RU"/>
    </w:rPr>
  </w:style>
  <w:style w:type="character" w:customStyle="1" w:styleId="FontStyle19">
    <w:name w:val="Font Style19"/>
    <w:qFormat/>
    <w:rsid w:val="00225FA5"/>
    <w:rPr>
      <w:rFonts w:ascii="Times New Roman" w:hAnsi="Times New Roman" w:cs="Times New Roman"/>
      <w:sz w:val="24"/>
      <w:szCs w:val="24"/>
    </w:rPr>
  </w:style>
  <w:style w:type="character" w:customStyle="1" w:styleId="ConsPlusNormal0">
    <w:name w:val="ConsPlusNormal Знак"/>
    <w:link w:val="ConsPlusNormal"/>
    <w:locked/>
    <w:rsid w:val="00225FA5"/>
    <w:rPr>
      <w:color w:val="00000A"/>
    </w:rPr>
  </w:style>
  <w:style w:type="paragraph" w:styleId="af7">
    <w:name w:val="Title"/>
    <w:basedOn w:val="a"/>
    <w:link w:val="af8"/>
    <w:qFormat/>
    <w:locked/>
    <w:rsid w:val="002A4534"/>
    <w:pPr>
      <w:keepNext/>
      <w:widowControl w:val="0"/>
      <w:suppressAutoHyphens w:val="0"/>
      <w:jc w:val="center"/>
    </w:pPr>
    <w:rPr>
      <w:b/>
      <w:sz w:val="28"/>
      <w:szCs w:val="28"/>
      <w:lang w:eastAsia="ru-RU"/>
    </w:rPr>
  </w:style>
  <w:style w:type="character" w:customStyle="1" w:styleId="af8">
    <w:name w:val="Название Знак"/>
    <w:basedOn w:val="a0"/>
    <w:link w:val="af7"/>
    <w:rsid w:val="002A4534"/>
    <w:rPr>
      <w:b/>
      <w:sz w:val="28"/>
      <w:szCs w:val="28"/>
    </w:rPr>
  </w:style>
  <w:style w:type="paragraph" w:styleId="af9">
    <w:name w:val="No Spacing"/>
    <w:uiPriority w:val="1"/>
    <w:qFormat/>
    <w:rsid w:val="00D63E2F"/>
    <w:pPr>
      <w:suppressAutoHyphens/>
    </w:pPr>
    <w:rPr>
      <w:sz w:val="24"/>
      <w:szCs w:val="24"/>
      <w:lang w:eastAsia="zh-CN"/>
    </w:rPr>
  </w:style>
  <w:style w:type="paragraph" w:customStyle="1" w:styleId="afa">
    <w:name w:val="Подподпункт"/>
    <w:basedOn w:val="a"/>
    <w:qFormat/>
    <w:rsid w:val="00336186"/>
    <w:pPr>
      <w:tabs>
        <w:tab w:val="num" w:pos="5585"/>
      </w:tabs>
      <w:suppressAutoHyphens w:val="0"/>
      <w:jc w:val="both"/>
    </w:pPr>
    <w:rPr>
      <w:lang w:eastAsia="ru-RU"/>
    </w:rPr>
  </w:style>
  <w:style w:type="paragraph" w:customStyle="1" w:styleId="ConsPlusCell">
    <w:name w:val="ConsPlusCell"/>
    <w:uiPriority w:val="99"/>
    <w:rsid w:val="006C2B33"/>
    <w:pPr>
      <w:autoSpaceDE w:val="0"/>
      <w:autoSpaceDN w:val="0"/>
      <w:adjustRightInd w:val="0"/>
    </w:pPr>
    <w:rPr>
      <w:rFonts w:ascii="Calibri" w:hAnsi="Calibri" w:cs="Calibri"/>
      <w:sz w:val="18"/>
      <w:szCs w:val="18"/>
    </w:rPr>
  </w:style>
  <w:style w:type="paragraph" w:customStyle="1" w:styleId="text">
    <w:name w:val="text"/>
    <w:basedOn w:val="a"/>
    <w:rsid w:val="008A6D83"/>
    <w:pPr>
      <w:suppressAutoHyphens w:val="0"/>
      <w:ind w:left="120" w:right="120" w:firstLine="150"/>
    </w:pPr>
    <w:rPr>
      <w:rFonts w:ascii="Tahoma" w:hAnsi="Tahoma" w:cs="Tahoma"/>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D5"/>
    <w:pPr>
      <w:suppressAutoHyphens/>
    </w:pPr>
    <w:rPr>
      <w:sz w:val="24"/>
      <w:szCs w:val="24"/>
      <w:lang w:eastAsia="zh-CN"/>
    </w:rPr>
  </w:style>
  <w:style w:type="paragraph" w:styleId="10">
    <w:name w:val="heading 1"/>
    <w:basedOn w:val="a"/>
    <w:next w:val="a"/>
    <w:link w:val="11"/>
    <w:qFormat/>
    <w:locked/>
    <w:rsid w:val="003879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1"/>
    <w:uiPriority w:val="99"/>
    <w:qFormat/>
    <w:rsid w:val="002200D5"/>
    <w:pPr>
      <w:keepNext/>
      <w:numPr>
        <w:ilvl w:val="4"/>
        <w:numId w:val="1"/>
      </w:numPr>
      <w:spacing w:line="360" w:lineRule="auto"/>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Заголовок 5 Знак1"/>
    <w:basedOn w:val="a0"/>
    <w:link w:val="5"/>
    <w:uiPriority w:val="99"/>
    <w:semiHidden/>
    <w:locked/>
    <w:rPr>
      <w:rFonts w:ascii="Calibri" w:hAnsi="Calibri" w:cs="Calibri"/>
      <w:b/>
      <w:bCs/>
      <w:i/>
      <w:iCs/>
      <w:sz w:val="26"/>
      <w:szCs w:val="26"/>
      <w:lang w:eastAsia="zh-CN"/>
    </w:rPr>
  </w:style>
  <w:style w:type="character" w:customStyle="1" w:styleId="WW8Num1z0">
    <w:name w:val="WW8Num1z0"/>
    <w:uiPriority w:val="99"/>
    <w:rsid w:val="002200D5"/>
  </w:style>
  <w:style w:type="character" w:customStyle="1" w:styleId="WW8Num1z1">
    <w:name w:val="WW8Num1z1"/>
    <w:uiPriority w:val="99"/>
    <w:rsid w:val="002200D5"/>
  </w:style>
  <w:style w:type="character" w:customStyle="1" w:styleId="WW8Num1z2">
    <w:name w:val="WW8Num1z2"/>
    <w:uiPriority w:val="99"/>
    <w:rsid w:val="002200D5"/>
  </w:style>
  <w:style w:type="character" w:customStyle="1" w:styleId="WW8Num1z3">
    <w:name w:val="WW8Num1z3"/>
    <w:uiPriority w:val="99"/>
    <w:rsid w:val="002200D5"/>
  </w:style>
  <w:style w:type="character" w:customStyle="1" w:styleId="WW8Num1z4">
    <w:name w:val="WW8Num1z4"/>
    <w:uiPriority w:val="99"/>
    <w:rsid w:val="002200D5"/>
  </w:style>
  <w:style w:type="character" w:customStyle="1" w:styleId="WW8Num1z5">
    <w:name w:val="WW8Num1z5"/>
    <w:uiPriority w:val="99"/>
    <w:rsid w:val="002200D5"/>
  </w:style>
  <w:style w:type="character" w:customStyle="1" w:styleId="WW8Num1z6">
    <w:name w:val="WW8Num1z6"/>
    <w:uiPriority w:val="99"/>
    <w:rsid w:val="002200D5"/>
  </w:style>
  <w:style w:type="character" w:customStyle="1" w:styleId="WW8Num1z7">
    <w:name w:val="WW8Num1z7"/>
    <w:uiPriority w:val="99"/>
    <w:rsid w:val="002200D5"/>
  </w:style>
  <w:style w:type="character" w:customStyle="1" w:styleId="WW8Num1z8">
    <w:name w:val="WW8Num1z8"/>
    <w:uiPriority w:val="99"/>
    <w:rsid w:val="002200D5"/>
  </w:style>
  <w:style w:type="character" w:customStyle="1" w:styleId="WW8Num2z0">
    <w:name w:val="WW8Num2z0"/>
    <w:uiPriority w:val="99"/>
    <w:rsid w:val="002200D5"/>
    <w:rPr>
      <w:rFonts w:ascii="Symbol" w:hAnsi="Symbol" w:cs="Symbol"/>
    </w:rPr>
  </w:style>
  <w:style w:type="character" w:customStyle="1" w:styleId="12">
    <w:name w:val="Основной шрифт абзаца1"/>
    <w:uiPriority w:val="99"/>
    <w:rsid w:val="002200D5"/>
  </w:style>
  <w:style w:type="character" w:styleId="a3">
    <w:name w:val="Hyperlink"/>
    <w:basedOn w:val="a0"/>
    <w:uiPriority w:val="99"/>
    <w:rsid w:val="002200D5"/>
    <w:rPr>
      <w:color w:val="0000FF"/>
      <w:u w:val="single"/>
    </w:rPr>
  </w:style>
  <w:style w:type="character" w:customStyle="1" w:styleId="a4">
    <w:name w:val="Основной текст Знак"/>
    <w:rsid w:val="002200D5"/>
    <w:rPr>
      <w:rFonts w:ascii="Times New Roman" w:hAnsi="Times New Roman" w:cs="Times New Roman"/>
      <w:sz w:val="24"/>
      <w:szCs w:val="24"/>
    </w:rPr>
  </w:style>
  <w:style w:type="character" w:customStyle="1" w:styleId="FontStyle21">
    <w:name w:val="Font Style21"/>
    <w:uiPriority w:val="99"/>
    <w:rsid w:val="002200D5"/>
    <w:rPr>
      <w:rFonts w:ascii="Cambria" w:hAnsi="Cambria" w:cs="Cambria"/>
      <w:sz w:val="20"/>
      <w:szCs w:val="20"/>
    </w:rPr>
  </w:style>
  <w:style w:type="character" w:customStyle="1" w:styleId="a5">
    <w:name w:val="Текст выноски Знак"/>
    <w:uiPriority w:val="99"/>
    <w:rsid w:val="002200D5"/>
    <w:rPr>
      <w:rFonts w:ascii="Tahoma" w:hAnsi="Tahoma" w:cs="Tahoma"/>
      <w:sz w:val="16"/>
      <w:szCs w:val="16"/>
    </w:rPr>
  </w:style>
  <w:style w:type="character" w:customStyle="1" w:styleId="basic">
    <w:name w:val="basic"/>
    <w:uiPriority w:val="99"/>
    <w:rsid w:val="002200D5"/>
  </w:style>
  <w:style w:type="character" w:customStyle="1" w:styleId="50">
    <w:name w:val="Заголовок 5 Знак"/>
    <w:uiPriority w:val="99"/>
    <w:rsid w:val="002200D5"/>
    <w:rPr>
      <w:rFonts w:ascii="Times New Roman" w:hAnsi="Times New Roman" w:cs="Times New Roman"/>
      <w:b/>
      <w:bCs/>
      <w:sz w:val="24"/>
      <w:szCs w:val="24"/>
    </w:rPr>
  </w:style>
  <w:style w:type="paragraph" w:customStyle="1" w:styleId="a6">
    <w:name w:val="Заголовок"/>
    <w:basedOn w:val="a"/>
    <w:next w:val="a7"/>
    <w:uiPriority w:val="99"/>
    <w:rsid w:val="002200D5"/>
    <w:pPr>
      <w:keepNext/>
      <w:spacing w:before="240" w:after="120"/>
    </w:pPr>
    <w:rPr>
      <w:rFonts w:ascii="Liberation Sans" w:hAnsi="Liberation Sans" w:cs="Liberation Sans"/>
      <w:sz w:val="28"/>
      <w:szCs w:val="28"/>
    </w:rPr>
  </w:style>
  <w:style w:type="paragraph" w:styleId="a7">
    <w:name w:val="Body Text"/>
    <w:basedOn w:val="a"/>
    <w:link w:val="13"/>
    <w:uiPriority w:val="99"/>
    <w:rsid w:val="002200D5"/>
    <w:pPr>
      <w:spacing w:after="120"/>
    </w:pPr>
  </w:style>
  <w:style w:type="character" w:customStyle="1" w:styleId="13">
    <w:name w:val="Основной текст Знак1"/>
    <w:basedOn w:val="a0"/>
    <w:link w:val="a7"/>
    <w:uiPriority w:val="99"/>
    <w:locked/>
    <w:rPr>
      <w:sz w:val="24"/>
      <w:szCs w:val="24"/>
      <w:lang w:eastAsia="zh-CN"/>
    </w:rPr>
  </w:style>
  <w:style w:type="paragraph" w:styleId="a8">
    <w:name w:val="List"/>
    <w:basedOn w:val="a7"/>
    <w:uiPriority w:val="99"/>
    <w:rsid w:val="002200D5"/>
  </w:style>
  <w:style w:type="paragraph" w:styleId="a9">
    <w:name w:val="caption"/>
    <w:basedOn w:val="a"/>
    <w:uiPriority w:val="99"/>
    <w:qFormat/>
    <w:rsid w:val="002200D5"/>
    <w:pPr>
      <w:suppressLineNumbers/>
      <w:spacing w:before="120" w:after="120"/>
    </w:pPr>
    <w:rPr>
      <w:i/>
      <w:iCs/>
    </w:rPr>
  </w:style>
  <w:style w:type="paragraph" w:customStyle="1" w:styleId="14">
    <w:name w:val="Указатель1"/>
    <w:basedOn w:val="a"/>
    <w:uiPriority w:val="99"/>
    <w:rsid w:val="002200D5"/>
    <w:pPr>
      <w:suppressLineNumbers/>
    </w:pPr>
  </w:style>
  <w:style w:type="paragraph" w:customStyle="1" w:styleId="1">
    <w:name w:val="Маркированный список1"/>
    <w:basedOn w:val="a"/>
    <w:uiPriority w:val="99"/>
    <w:rsid w:val="002200D5"/>
    <w:pPr>
      <w:numPr>
        <w:numId w:val="2"/>
      </w:numPr>
    </w:pPr>
  </w:style>
  <w:style w:type="paragraph" w:styleId="aa">
    <w:name w:val="Balloon Text"/>
    <w:basedOn w:val="a"/>
    <w:link w:val="15"/>
    <w:uiPriority w:val="99"/>
    <w:semiHidden/>
    <w:rsid w:val="002200D5"/>
    <w:rPr>
      <w:rFonts w:ascii="Tahoma" w:hAnsi="Tahoma" w:cs="Tahoma"/>
      <w:sz w:val="16"/>
      <w:szCs w:val="16"/>
    </w:rPr>
  </w:style>
  <w:style w:type="character" w:customStyle="1" w:styleId="15">
    <w:name w:val="Текст выноски Знак1"/>
    <w:basedOn w:val="a0"/>
    <w:link w:val="aa"/>
    <w:uiPriority w:val="99"/>
    <w:semiHidden/>
    <w:locked/>
    <w:rPr>
      <w:sz w:val="2"/>
      <w:szCs w:val="2"/>
      <w:lang w:eastAsia="zh-CN"/>
    </w:rPr>
  </w:style>
  <w:style w:type="paragraph" w:customStyle="1" w:styleId="16">
    <w:name w:val="Знак Знак1"/>
    <w:basedOn w:val="a"/>
    <w:uiPriority w:val="99"/>
    <w:rsid w:val="002200D5"/>
    <w:pPr>
      <w:spacing w:before="280" w:after="280"/>
    </w:pPr>
    <w:rPr>
      <w:rFonts w:ascii="Tahoma" w:hAnsi="Tahoma" w:cs="Tahoma"/>
      <w:sz w:val="20"/>
      <w:szCs w:val="20"/>
      <w:lang w:val="en-US"/>
    </w:rPr>
  </w:style>
  <w:style w:type="paragraph" w:customStyle="1" w:styleId="BodySingle">
    <w:name w:val="Body Single"/>
    <w:uiPriority w:val="99"/>
    <w:rsid w:val="002200D5"/>
    <w:pPr>
      <w:suppressAutoHyphens/>
      <w:snapToGrid w:val="0"/>
    </w:pPr>
    <w:rPr>
      <w:color w:val="000000"/>
      <w:sz w:val="24"/>
      <w:szCs w:val="24"/>
      <w:lang w:eastAsia="zh-CN"/>
    </w:rPr>
  </w:style>
  <w:style w:type="paragraph" w:customStyle="1" w:styleId="ab">
    <w:name w:val="Содержимое врезки"/>
    <w:basedOn w:val="a"/>
    <w:uiPriority w:val="99"/>
    <w:rsid w:val="002200D5"/>
  </w:style>
  <w:style w:type="paragraph" w:customStyle="1" w:styleId="ac">
    <w:name w:val="Содержимое таблицы"/>
    <w:basedOn w:val="a"/>
    <w:uiPriority w:val="99"/>
    <w:rsid w:val="002200D5"/>
    <w:pPr>
      <w:suppressLineNumbers/>
    </w:pPr>
  </w:style>
  <w:style w:type="paragraph" w:customStyle="1" w:styleId="ad">
    <w:name w:val="Заголовок таблицы"/>
    <w:basedOn w:val="ac"/>
    <w:uiPriority w:val="99"/>
    <w:rsid w:val="002200D5"/>
    <w:pPr>
      <w:jc w:val="center"/>
    </w:pPr>
    <w:rPr>
      <w:b/>
      <w:bCs/>
    </w:rPr>
  </w:style>
  <w:style w:type="paragraph" w:styleId="ae">
    <w:name w:val="footer"/>
    <w:basedOn w:val="a"/>
    <w:link w:val="af"/>
    <w:uiPriority w:val="99"/>
    <w:rsid w:val="002200D5"/>
    <w:pPr>
      <w:suppressLineNumbers/>
      <w:tabs>
        <w:tab w:val="center" w:pos="4677"/>
        <w:tab w:val="right" w:pos="9355"/>
      </w:tabs>
    </w:pPr>
  </w:style>
  <w:style w:type="character" w:customStyle="1" w:styleId="af">
    <w:name w:val="Нижний колонтитул Знак"/>
    <w:basedOn w:val="a0"/>
    <w:link w:val="ae"/>
    <w:uiPriority w:val="99"/>
    <w:semiHidden/>
    <w:locked/>
    <w:rPr>
      <w:sz w:val="24"/>
      <w:szCs w:val="24"/>
      <w:lang w:eastAsia="zh-CN"/>
    </w:rPr>
  </w:style>
  <w:style w:type="paragraph" w:customStyle="1" w:styleId="ConsPlusNormal">
    <w:name w:val="ConsPlusNormal"/>
    <w:link w:val="ConsPlusNormal0"/>
    <w:uiPriority w:val="99"/>
    <w:qFormat/>
    <w:rsid w:val="002200D5"/>
    <w:pPr>
      <w:suppressAutoHyphens/>
    </w:pPr>
    <w:rPr>
      <w:color w:val="00000A"/>
    </w:rPr>
  </w:style>
  <w:style w:type="paragraph" w:styleId="af0">
    <w:name w:val="List Paragraph"/>
    <w:basedOn w:val="a"/>
    <w:uiPriority w:val="99"/>
    <w:qFormat/>
    <w:rsid w:val="0007001A"/>
    <w:pPr>
      <w:suppressAutoHyphens w:val="0"/>
      <w:ind w:left="720"/>
    </w:pPr>
    <w:rPr>
      <w:lang w:eastAsia="ru-RU"/>
    </w:rPr>
  </w:style>
  <w:style w:type="paragraph" w:styleId="af1">
    <w:name w:val="Block Text"/>
    <w:basedOn w:val="a"/>
    <w:uiPriority w:val="99"/>
    <w:rsid w:val="0007001A"/>
    <w:pPr>
      <w:keepNext/>
      <w:widowControl w:val="0"/>
      <w:numPr>
        <w:ilvl w:val="12"/>
      </w:numPr>
      <w:shd w:val="clear" w:color="auto" w:fill="FFFFFF"/>
      <w:suppressAutoHyphens w:val="0"/>
      <w:ind w:left="6" w:right="6"/>
      <w:jc w:val="both"/>
    </w:pPr>
    <w:rPr>
      <w:sz w:val="28"/>
      <w:szCs w:val="28"/>
      <w:lang w:eastAsia="ru-RU"/>
    </w:rPr>
  </w:style>
  <w:style w:type="paragraph" w:styleId="2">
    <w:name w:val="Body Text 2"/>
    <w:basedOn w:val="a"/>
    <w:link w:val="20"/>
    <w:uiPriority w:val="99"/>
    <w:rsid w:val="00400BAC"/>
    <w:pPr>
      <w:suppressAutoHyphens w:val="0"/>
      <w:spacing w:after="120" w:line="480" w:lineRule="auto"/>
    </w:pPr>
    <w:rPr>
      <w:lang w:eastAsia="ru-RU"/>
    </w:rPr>
  </w:style>
  <w:style w:type="character" w:customStyle="1" w:styleId="20">
    <w:name w:val="Основной текст 2 Знак"/>
    <w:basedOn w:val="a0"/>
    <w:link w:val="2"/>
    <w:uiPriority w:val="99"/>
    <w:locked/>
    <w:rsid w:val="00400BAC"/>
    <w:rPr>
      <w:sz w:val="24"/>
      <w:szCs w:val="24"/>
    </w:rPr>
  </w:style>
  <w:style w:type="paragraph" w:customStyle="1" w:styleId="21">
    <w:name w:val="Основной  текст 2"/>
    <w:basedOn w:val="a7"/>
    <w:uiPriority w:val="99"/>
    <w:rsid w:val="00400BAC"/>
    <w:pPr>
      <w:suppressAutoHyphens w:val="0"/>
      <w:spacing w:after="0"/>
      <w:jc w:val="both"/>
    </w:pPr>
    <w:rPr>
      <w:sz w:val="28"/>
      <w:szCs w:val="28"/>
      <w:lang w:eastAsia="ru-RU"/>
    </w:rPr>
  </w:style>
  <w:style w:type="table" w:styleId="af2">
    <w:name w:val="Table Grid"/>
    <w:basedOn w:val="a1"/>
    <w:uiPriority w:val="99"/>
    <w:rsid w:val="00882F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rsid w:val="0040280D"/>
    <w:pPr>
      <w:suppressAutoHyphens w:val="0"/>
    </w:pPr>
    <w:rPr>
      <w:rFonts w:ascii="Calibri" w:hAnsi="Calibri" w:cs="Calibri"/>
      <w:sz w:val="20"/>
      <w:szCs w:val="20"/>
      <w:lang w:eastAsia="en-US"/>
    </w:rPr>
  </w:style>
  <w:style w:type="character" w:customStyle="1" w:styleId="af4">
    <w:name w:val="Текст сноски Знак"/>
    <w:basedOn w:val="a0"/>
    <w:link w:val="af3"/>
    <w:uiPriority w:val="99"/>
    <w:semiHidden/>
    <w:locked/>
    <w:rsid w:val="0040280D"/>
    <w:rPr>
      <w:rFonts w:ascii="Calibri" w:hAnsi="Calibri" w:cs="Calibri"/>
      <w:lang w:eastAsia="en-US"/>
    </w:rPr>
  </w:style>
  <w:style w:type="paragraph" w:customStyle="1" w:styleId="Style4">
    <w:name w:val="Style4"/>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2">
    <w:name w:val="Font Style12"/>
    <w:basedOn w:val="a0"/>
    <w:uiPriority w:val="99"/>
    <w:rsid w:val="00680C50"/>
    <w:rPr>
      <w:rFonts w:ascii="Times New Roman" w:hAnsi="Times New Roman" w:cs="Times New Roman"/>
      <w:b/>
      <w:bCs/>
      <w:sz w:val="26"/>
      <w:szCs w:val="26"/>
    </w:rPr>
  </w:style>
  <w:style w:type="paragraph" w:customStyle="1" w:styleId="Style2">
    <w:name w:val="Style2"/>
    <w:basedOn w:val="a"/>
    <w:uiPriority w:val="99"/>
    <w:rsid w:val="00680C50"/>
    <w:pPr>
      <w:widowControl w:val="0"/>
      <w:suppressAutoHyphens w:val="0"/>
      <w:autoSpaceDE w:val="0"/>
      <w:autoSpaceDN w:val="0"/>
      <w:adjustRightInd w:val="0"/>
      <w:spacing w:line="322" w:lineRule="exact"/>
      <w:ind w:firstLine="379"/>
      <w:jc w:val="both"/>
    </w:pPr>
    <w:rPr>
      <w:lang w:eastAsia="ru-RU"/>
    </w:rPr>
  </w:style>
  <w:style w:type="paragraph" w:customStyle="1" w:styleId="Style3">
    <w:name w:val="Style3"/>
    <w:basedOn w:val="a"/>
    <w:uiPriority w:val="99"/>
    <w:rsid w:val="00680C50"/>
    <w:pPr>
      <w:widowControl w:val="0"/>
      <w:suppressAutoHyphens w:val="0"/>
      <w:autoSpaceDE w:val="0"/>
      <w:autoSpaceDN w:val="0"/>
      <w:adjustRightInd w:val="0"/>
      <w:spacing w:line="322" w:lineRule="exact"/>
      <w:ind w:firstLine="370"/>
      <w:jc w:val="both"/>
    </w:pPr>
    <w:rPr>
      <w:lang w:eastAsia="ru-RU"/>
    </w:rPr>
  </w:style>
  <w:style w:type="character" w:customStyle="1" w:styleId="FontStyle11">
    <w:name w:val="Font Style11"/>
    <w:basedOn w:val="a0"/>
    <w:uiPriority w:val="99"/>
    <w:rsid w:val="00680C50"/>
    <w:rPr>
      <w:rFonts w:ascii="Times New Roman" w:hAnsi="Times New Roman" w:cs="Times New Roman"/>
      <w:sz w:val="26"/>
      <w:szCs w:val="26"/>
    </w:rPr>
  </w:style>
  <w:style w:type="paragraph" w:customStyle="1" w:styleId="Style1">
    <w:name w:val="Style1"/>
    <w:basedOn w:val="a"/>
    <w:uiPriority w:val="99"/>
    <w:rsid w:val="00680C50"/>
    <w:pPr>
      <w:widowControl w:val="0"/>
      <w:suppressAutoHyphens w:val="0"/>
      <w:autoSpaceDE w:val="0"/>
      <w:autoSpaceDN w:val="0"/>
      <w:adjustRightInd w:val="0"/>
      <w:spacing w:line="348" w:lineRule="exact"/>
      <w:ind w:firstLine="715"/>
      <w:jc w:val="both"/>
    </w:pPr>
    <w:rPr>
      <w:lang w:eastAsia="ru-RU"/>
    </w:rPr>
  </w:style>
  <w:style w:type="paragraph" w:styleId="af5">
    <w:name w:val="Body Text Indent"/>
    <w:aliases w:val="текст"/>
    <w:basedOn w:val="a"/>
    <w:link w:val="af6"/>
    <w:unhideWhenUsed/>
    <w:rsid w:val="00BD10A3"/>
    <w:pPr>
      <w:suppressAutoHyphens w:val="0"/>
      <w:spacing w:after="120"/>
      <w:ind w:left="283"/>
    </w:pPr>
    <w:rPr>
      <w:lang w:eastAsia="ru-RU"/>
    </w:rPr>
  </w:style>
  <w:style w:type="character" w:customStyle="1" w:styleId="af6">
    <w:name w:val="Основной текст с отступом Знак"/>
    <w:aliases w:val="текст Знак"/>
    <w:basedOn w:val="a0"/>
    <w:link w:val="af5"/>
    <w:rsid w:val="00BD10A3"/>
    <w:rPr>
      <w:sz w:val="24"/>
      <w:szCs w:val="24"/>
    </w:rPr>
  </w:style>
  <w:style w:type="character" w:customStyle="1" w:styleId="ktru-propertycaption">
    <w:name w:val="ktru-property__caption"/>
    <w:rsid w:val="006001A5"/>
  </w:style>
  <w:style w:type="character" w:customStyle="1" w:styleId="ng-binding">
    <w:name w:val="ng-binding"/>
    <w:rsid w:val="000515B7"/>
  </w:style>
  <w:style w:type="character" w:customStyle="1" w:styleId="11">
    <w:name w:val="Заголовок 1 Знак"/>
    <w:basedOn w:val="a0"/>
    <w:link w:val="10"/>
    <w:rsid w:val="00387977"/>
    <w:rPr>
      <w:rFonts w:asciiTheme="majorHAnsi" w:eastAsiaTheme="majorEastAsia" w:hAnsiTheme="majorHAnsi" w:cstheme="majorBidi"/>
      <w:color w:val="365F91" w:themeColor="accent1" w:themeShade="BF"/>
      <w:sz w:val="32"/>
      <w:szCs w:val="32"/>
      <w:lang w:eastAsia="zh-CN"/>
    </w:rPr>
  </w:style>
  <w:style w:type="character" w:customStyle="1" w:styleId="3">
    <w:name w:val="Стиль3 Знак Знак Знак"/>
    <w:link w:val="30"/>
    <w:locked/>
    <w:rsid w:val="00225FA5"/>
    <w:rPr>
      <w:rFonts w:eastAsia="Lucida Sans Unicode"/>
      <w:kern w:val="2"/>
      <w:sz w:val="24"/>
    </w:rPr>
  </w:style>
  <w:style w:type="paragraph" w:customStyle="1" w:styleId="30">
    <w:name w:val="Стиль3 Знак Знак"/>
    <w:basedOn w:val="a"/>
    <w:link w:val="3"/>
    <w:rsid w:val="00225FA5"/>
    <w:pPr>
      <w:widowControl w:val="0"/>
      <w:tabs>
        <w:tab w:val="left" w:pos="227"/>
      </w:tabs>
      <w:spacing w:line="100" w:lineRule="atLeast"/>
      <w:ind w:left="360"/>
      <w:jc w:val="both"/>
    </w:pPr>
    <w:rPr>
      <w:rFonts w:eastAsia="Lucida Sans Unicode"/>
      <w:kern w:val="2"/>
      <w:szCs w:val="22"/>
      <w:lang w:eastAsia="ru-RU"/>
    </w:rPr>
  </w:style>
  <w:style w:type="paragraph" w:customStyle="1" w:styleId="Style8">
    <w:name w:val="Style8"/>
    <w:basedOn w:val="a"/>
    <w:qFormat/>
    <w:rsid w:val="00225FA5"/>
    <w:pPr>
      <w:widowControl w:val="0"/>
      <w:suppressAutoHyphens w:val="0"/>
      <w:autoSpaceDE w:val="0"/>
      <w:autoSpaceDN w:val="0"/>
      <w:adjustRightInd w:val="0"/>
      <w:spacing w:line="341" w:lineRule="exact"/>
      <w:jc w:val="both"/>
    </w:pPr>
    <w:rPr>
      <w:lang w:eastAsia="ru-RU"/>
    </w:rPr>
  </w:style>
  <w:style w:type="character" w:customStyle="1" w:styleId="FontStyle19">
    <w:name w:val="Font Style19"/>
    <w:qFormat/>
    <w:rsid w:val="00225FA5"/>
    <w:rPr>
      <w:rFonts w:ascii="Times New Roman" w:hAnsi="Times New Roman" w:cs="Times New Roman"/>
      <w:sz w:val="24"/>
      <w:szCs w:val="24"/>
    </w:rPr>
  </w:style>
  <w:style w:type="character" w:customStyle="1" w:styleId="ConsPlusNormal0">
    <w:name w:val="ConsPlusNormal Знак"/>
    <w:link w:val="ConsPlusNormal"/>
    <w:locked/>
    <w:rsid w:val="00225FA5"/>
    <w:rPr>
      <w:color w:val="00000A"/>
    </w:rPr>
  </w:style>
  <w:style w:type="paragraph" w:styleId="af7">
    <w:name w:val="Title"/>
    <w:basedOn w:val="a"/>
    <w:link w:val="af8"/>
    <w:qFormat/>
    <w:locked/>
    <w:rsid w:val="002A4534"/>
    <w:pPr>
      <w:keepNext/>
      <w:widowControl w:val="0"/>
      <w:suppressAutoHyphens w:val="0"/>
      <w:jc w:val="center"/>
    </w:pPr>
    <w:rPr>
      <w:b/>
      <w:sz w:val="28"/>
      <w:szCs w:val="28"/>
      <w:lang w:eastAsia="ru-RU"/>
    </w:rPr>
  </w:style>
  <w:style w:type="character" w:customStyle="1" w:styleId="af8">
    <w:name w:val="Название Знак"/>
    <w:basedOn w:val="a0"/>
    <w:link w:val="af7"/>
    <w:rsid w:val="002A4534"/>
    <w:rPr>
      <w:b/>
      <w:sz w:val="28"/>
      <w:szCs w:val="28"/>
    </w:rPr>
  </w:style>
  <w:style w:type="paragraph" w:styleId="af9">
    <w:name w:val="No Spacing"/>
    <w:uiPriority w:val="1"/>
    <w:qFormat/>
    <w:rsid w:val="00D63E2F"/>
    <w:pPr>
      <w:suppressAutoHyphens/>
    </w:pPr>
    <w:rPr>
      <w:sz w:val="24"/>
      <w:szCs w:val="24"/>
      <w:lang w:eastAsia="zh-CN"/>
    </w:rPr>
  </w:style>
  <w:style w:type="paragraph" w:customStyle="1" w:styleId="afa">
    <w:name w:val="Подподпункт"/>
    <w:basedOn w:val="a"/>
    <w:qFormat/>
    <w:rsid w:val="00336186"/>
    <w:pPr>
      <w:tabs>
        <w:tab w:val="num" w:pos="5585"/>
      </w:tabs>
      <w:suppressAutoHyphens w:val="0"/>
      <w:jc w:val="both"/>
    </w:pPr>
    <w:rPr>
      <w:lang w:eastAsia="ru-RU"/>
    </w:rPr>
  </w:style>
  <w:style w:type="paragraph" w:customStyle="1" w:styleId="ConsPlusCell">
    <w:name w:val="ConsPlusCell"/>
    <w:uiPriority w:val="99"/>
    <w:rsid w:val="006C2B33"/>
    <w:pPr>
      <w:autoSpaceDE w:val="0"/>
      <w:autoSpaceDN w:val="0"/>
      <w:adjustRightInd w:val="0"/>
    </w:pPr>
    <w:rPr>
      <w:rFonts w:ascii="Calibri" w:hAnsi="Calibri" w:cs="Calibri"/>
      <w:sz w:val="18"/>
      <w:szCs w:val="18"/>
    </w:rPr>
  </w:style>
  <w:style w:type="paragraph" w:customStyle="1" w:styleId="text">
    <w:name w:val="text"/>
    <w:basedOn w:val="a"/>
    <w:rsid w:val="008A6D83"/>
    <w:pPr>
      <w:suppressAutoHyphens w:val="0"/>
      <w:ind w:left="120" w:right="120" w:firstLine="150"/>
    </w:pPr>
    <w:rPr>
      <w:rFonts w:ascii="Tahoma"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7327">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
    <w:div w:id="612058134">
      <w:bodyDiv w:val="1"/>
      <w:marLeft w:val="0"/>
      <w:marRight w:val="0"/>
      <w:marTop w:val="0"/>
      <w:marBottom w:val="0"/>
      <w:divBdr>
        <w:top w:val="none" w:sz="0" w:space="0" w:color="auto"/>
        <w:left w:val="none" w:sz="0" w:space="0" w:color="auto"/>
        <w:bottom w:val="none" w:sz="0" w:space="0" w:color="auto"/>
        <w:right w:val="none" w:sz="0" w:space="0" w:color="auto"/>
      </w:divBdr>
    </w:div>
    <w:div w:id="809634428">
      <w:bodyDiv w:val="1"/>
      <w:marLeft w:val="0"/>
      <w:marRight w:val="0"/>
      <w:marTop w:val="0"/>
      <w:marBottom w:val="0"/>
      <w:divBdr>
        <w:top w:val="none" w:sz="0" w:space="0" w:color="auto"/>
        <w:left w:val="none" w:sz="0" w:space="0" w:color="auto"/>
        <w:bottom w:val="none" w:sz="0" w:space="0" w:color="auto"/>
        <w:right w:val="none" w:sz="0" w:space="0" w:color="auto"/>
      </w:divBdr>
    </w:div>
    <w:div w:id="1175412792">
      <w:bodyDiv w:val="1"/>
      <w:marLeft w:val="0"/>
      <w:marRight w:val="0"/>
      <w:marTop w:val="0"/>
      <w:marBottom w:val="0"/>
      <w:divBdr>
        <w:top w:val="none" w:sz="0" w:space="0" w:color="auto"/>
        <w:left w:val="none" w:sz="0" w:space="0" w:color="auto"/>
        <w:bottom w:val="none" w:sz="0" w:space="0" w:color="auto"/>
        <w:right w:val="none" w:sz="0" w:space="0" w:color="auto"/>
      </w:divBdr>
    </w:div>
    <w:div w:id="1215695932">
      <w:marLeft w:val="0"/>
      <w:marRight w:val="0"/>
      <w:marTop w:val="0"/>
      <w:marBottom w:val="0"/>
      <w:divBdr>
        <w:top w:val="none" w:sz="0" w:space="0" w:color="auto"/>
        <w:left w:val="none" w:sz="0" w:space="0" w:color="auto"/>
        <w:bottom w:val="none" w:sz="0" w:space="0" w:color="auto"/>
        <w:right w:val="none" w:sz="0" w:space="0" w:color="auto"/>
      </w:divBdr>
    </w:div>
    <w:div w:id="1215695933">
      <w:marLeft w:val="0"/>
      <w:marRight w:val="0"/>
      <w:marTop w:val="0"/>
      <w:marBottom w:val="0"/>
      <w:divBdr>
        <w:top w:val="none" w:sz="0" w:space="0" w:color="auto"/>
        <w:left w:val="none" w:sz="0" w:space="0" w:color="auto"/>
        <w:bottom w:val="none" w:sz="0" w:space="0" w:color="auto"/>
        <w:right w:val="none" w:sz="0" w:space="0" w:color="auto"/>
      </w:divBdr>
    </w:div>
    <w:div w:id="1429346316">
      <w:bodyDiv w:val="1"/>
      <w:marLeft w:val="0"/>
      <w:marRight w:val="0"/>
      <w:marTop w:val="0"/>
      <w:marBottom w:val="0"/>
      <w:divBdr>
        <w:top w:val="none" w:sz="0" w:space="0" w:color="auto"/>
        <w:left w:val="none" w:sz="0" w:space="0" w:color="auto"/>
        <w:bottom w:val="none" w:sz="0" w:space="0" w:color="auto"/>
        <w:right w:val="none" w:sz="0" w:space="0" w:color="auto"/>
      </w:divBdr>
    </w:div>
    <w:div w:id="1457598696">
      <w:bodyDiv w:val="1"/>
      <w:marLeft w:val="0"/>
      <w:marRight w:val="0"/>
      <w:marTop w:val="0"/>
      <w:marBottom w:val="0"/>
      <w:divBdr>
        <w:top w:val="none" w:sz="0" w:space="0" w:color="auto"/>
        <w:left w:val="none" w:sz="0" w:space="0" w:color="auto"/>
        <w:bottom w:val="none" w:sz="0" w:space="0" w:color="auto"/>
        <w:right w:val="none" w:sz="0" w:space="0" w:color="auto"/>
      </w:divBdr>
    </w:div>
    <w:div w:id="1880626762">
      <w:bodyDiv w:val="1"/>
      <w:marLeft w:val="0"/>
      <w:marRight w:val="0"/>
      <w:marTop w:val="0"/>
      <w:marBottom w:val="0"/>
      <w:divBdr>
        <w:top w:val="none" w:sz="0" w:space="0" w:color="auto"/>
        <w:left w:val="none" w:sz="0" w:space="0" w:color="auto"/>
        <w:bottom w:val="none" w:sz="0" w:space="0" w:color="auto"/>
        <w:right w:val="none" w:sz="0" w:space="0" w:color="auto"/>
      </w:divBdr>
    </w:div>
    <w:div w:id="1903171896">
      <w:bodyDiv w:val="1"/>
      <w:marLeft w:val="0"/>
      <w:marRight w:val="0"/>
      <w:marTop w:val="0"/>
      <w:marBottom w:val="0"/>
      <w:divBdr>
        <w:top w:val="none" w:sz="0" w:space="0" w:color="auto"/>
        <w:left w:val="none" w:sz="0" w:space="0" w:color="auto"/>
        <w:bottom w:val="none" w:sz="0" w:space="0" w:color="auto"/>
        <w:right w:val="none" w:sz="0" w:space="0" w:color="auto"/>
      </w:divBdr>
    </w:div>
    <w:div w:id="1964454275">
      <w:bodyDiv w:val="1"/>
      <w:marLeft w:val="0"/>
      <w:marRight w:val="0"/>
      <w:marTop w:val="0"/>
      <w:marBottom w:val="0"/>
      <w:divBdr>
        <w:top w:val="none" w:sz="0" w:space="0" w:color="auto"/>
        <w:left w:val="none" w:sz="0" w:space="0" w:color="auto"/>
        <w:bottom w:val="none" w:sz="0" w:space="0" w:color="auto"/>
        <w:right w:val="none" w:sz="0" w:space="0" w:color="auto"/>
      </w:divBdr>
    </w:div>
    <w:div w:id="1998528685">
      <w:bodyDiv w:val="1"/>
      <w:marLeft w:val="0"/>
      <w:marRight w:val="0"/>
      <w:marTop w:val="0"/>
      <w:marBottom w:val="0"/>
      <w:divBdr>
        <w:top w:val="none" w:sz="0" w:space="0" w:color="auto"/>
        <w:left w:val="none" w:sz="0" w:space="0" w:color="auto"/>
        <w:bottom w:val="none" w:sz="0" w:space="0" w:color="auto"/>
        <w:right w:val="none" w:sz="0" w:space="0" w:color="auto"/>
      </w:divBdr>
    </w:div>
    <w:div w:id="2063096555">
      <w:bodyDiv w:val="1"/>
      <w:marLeft w:val="0"/>
      <w:marRight w:val="0"/>
      <w:marTop w:val="0"/>
      <w:marBottom w:val="0"/>
      <w:divBdr>
        <w:top w:val="none" w:sz="0" w:space="0" w:color="auto"/>
        <w:left w:val="none" w:sz="0" w:space="0" w:color="auto"/>
        <w:bottom w:val="none" w:sz="0" w:space="0" w:color="auto"/>
        <w:right w:val="none" w:sz="0" w:space="0" w:color="auto"/>
      </w:divBdr>
    </w:div>
    <w:div w:id="21322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C840-AE92-4590-A48F-C89FD8E6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1692</Words>
  <Characters>12549</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Джем-ПыВС</dc:creator>
  <cp:lastModifiedBy>Барышникова Оксана Владимировна</cp:lastModifiedBy>
  <cp:revision>279</cp:revision>
  <cp:lastPrinted>2022-09-29T06:09:00Z</cp:lastPrinted>
  <dcterms:created xsi:type="dcterms:W3CDTF">2019-12-16T07:59:00Z</dcterms:created>
  <dcterms:modified xsi:type="dcterms:W3CDTF">2022-09-29T06:15:00Z</dcterms:modified>
</cp:coreProperties>
</file>