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F865EB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714FB31B" w14:textId="77777777" w:rsidR="00512B2B" w:rsidRDefault="00512B2B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14:paraId="1996F86A" w14:textId="4E2B015E" w:rsidR="00512B2B" w:rsidRDefault="00B555FA" w:rsidP="00512B2B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B555FA">
        <w:rPr>
          <w:b/>
        </w:rPr>
        <w:t xml:space="preserve">Поставка двухкомпонентных дренируемых </w:t>
      </w:r>
      <w:proofErr w:type="spellStart"/>
      <w:r w:rsidRPr="00B555FA">
        <w:rPr>
          <w:b/>
        </w:rPr>
        <w:t>уроприемников</w:t>
      </w:r>
      <w:proofErr w:type="spellEnd"/>
      <w:r w:rsidRPr="00B555FA">
        <w:rPr>
          <w:b/>
        </w:rPr>
        <w:t xml:space="preserve"> в комплекте: адгезивная пластина, плоская; </w:t>
      </w:r>
      <w:proofErr w:type="spellStart"/>
      <w:r w:rsidRPr="00B555FA">
        <w:rPr>
          <w:b/>
        </w:rPr>
        <w:t>уростомный</w:t>
      </w:r>
      <w:proofErr w:type="spellEnd"/>
      <w:r w:rsidRPr="00B555FA">
        <w:rPr>
          <w:b/>
        </w:rPr>
        <w:t xml:space="preserve"> мешок для инвалидов Краснодарского края в 2023 году</w:t>
      </w:r>
    </w:p>
    <w:p w14:paraId="690588D4" w14:textId="77777777" w:rsidR="00F6576B" w:rsidRDefault="00F6576B" w:rsidP="00B555FA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Style w:val="63"/>
        <w:tblpPr w:leftFromText="180" w:rightFromText="180" w:vertAnchor="text" w:tblpY="1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521"/>
        <w:gridCol w:w="3840"/>
        <w:gridCol w:w="5813"/>
        <w:gridCol w:w="1059"/>
        <w:gridCol w:w="683"/>
        <w:gridCol w:w="1234"/>
        <w:gridCol w:w="1642"/>
      </w:tblGrid>
      <w:tr w:rsidR="00BD3E06" w:rsidRPr="00BD3E06" w14:paraId="3B7CBFD1" w14:textId="77777777" w:rsidTr="00BD3E06">
        <w:tc>
          <w:tcPr>
            <w:tcW w:w="176" w:type="pct"/>
          </w:tcPr>
          <w:p w14:paraId="7F7707B2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98" w:type="pct"/>
          </w:tcPr>
          <w:p w14:paraId="04C00C76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965" w:type="pct"/>
          </w:tcPr>
          <w:p w14:paraId="56AACAB4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58" w:type="pct"/>
          </w:tcPr>
          <w:p w14:paraId="712F524D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31" w:type="pct"/>
          </w:tcPr>
          <w:p w14:paraId="3F7537ED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17" w:type="pct"/>
          </w:tcPr>
          <w:p w14:paraId="0EEF64EE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Цена за ед. изм.</w:t>
            </w:r>
            <w:r w:rsidRPr="00BD3E06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BD3E06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5" w:type="pct"/>
          </w:tcPr>
          <w:p w14:paraId="10FFAC2C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Цена по позиции</w:t>
            </w:r>
            <w:r w:rsidRPr="00BD3E06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BD3E06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BD3E06" w:rsidRPr="00BD3E06" w14:paraId="5846FF8E" w14:textId="77777777" w:rsidTr="00BD3E06">
        <w:trPr>
          <w:trHeight w:val="2139"/>
        </w:trPr>
        <w:tc>
          <w:tcPr>
            <w:tcW w:w="176" w:type="pct"/>
          </w:tcPr>
          <w:p w14:paraId="3BD798BB" w14:textId="77777777" w:rsidR="00BD3E06" w:rsidRPr="00BD3E06" w:rsidRDefault="00BD3E06" w:rsidP="00BD3E06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98" w:type="pct"/>
          </w:tcPr>
          <w:p w14:paraId="41D09CCA" w14:textId="77777777" w:rsidR="00BD3E06" w:rsidRPr="00BD3E06" w:rsidRDefault="00BD3E06" w:rsidP="00BD3E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Двухкомпонентный дренируемый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уроприемник</w:t>
            </w:r>
            <w:proofErr w:type="spellEnd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в комплекте:</w:t>
            </w:r>
          </w:p>
          <w:p w14:paraId="7B1BD303" w14:textId="77777777" w:rsidR="00BD3E06" w:rsidRPr="00BD3E06" w:rsidRDefault="00BD3E06" w:rsidP="00BD3E06">
            <w:pPr>
              <w:jc w:val="center"/>
              <w:rPr>
                <w:sz w:val="24"/>
                <w:szCs w:val="24"/>
                <w:lang w:eastAsia="ar-SA"/>
              </w:rPr>
            </w:pPr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адгезивная пластина, плоская,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уростомный</w:t>
            </w:r>
            <w:proofErr w:type="spellEnd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мешок:</w:t>
            </w:r>
          </w:p>
        </w:tc>
        <w:tc>
          <w:tcPr>
            <w:tcW w:w="1965" w:type="pct"/>
          </w:tcPr>
          <w:p w14:paraId="757B0DED" w14:textId="77777777" w:rsidR="00BD3E06" w:rsidRPr="00BD3E06" w:rsidRDefault="00BD3E06" w:rsidP="00BD3E06">
            <w:pPr>
              <w:keepNext/>
              <w:keepLines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 w:rsidRPr="00BD3E06">
              <w:rPr>
                <w:sz w:val="24"/>
                <w:szCs w:val="24"/>
              </w:rPr>
              <w:t>уроприемник</w:t>
            </w:r>
            <w:proofErr w:type="spellEnd"/>
            <w:r w:rsidRPr="00BD3E06">
              <w:rPr>
                <w:sz w:val="24"/>
                <w:szCs w:val="24"/>
              </w:rPr>
              <w:t xml:space="preserve"> должен состоять из двух разъемных отдельных частей: адгезивная пластина и сборный мешок. Фланцевое кольцо пластины прикрепляется к соответствующему размеру фланцевого кольца сборного мешка. Заявка должна содержать не менее 3-х единиц различных фланцев. Размер в зависимости от потребности Получателя.</w:t>
            </w:r>
          </w:p>
        </w:tc>
        <w:tc>
          <w:tcPr>
            <w:tcW w:w="358" w:type="pct"/>
          </w:tcPr>
          <w:p w14:paraId="0CD23669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" w:type="pct"/>
          </w:tcPr>
          <w:p w14:paraId="777E109D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" w:type="pct"/>
          </w:tcPr>
          <w:p w14:paraId="3A505943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5" w:type="pct"/>
          </w:tcPr>
          <w:p w14:paraId="377D2D7E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D3E06" w:rsidRPr="00BD3E06" w14:paraId="0AF422E5" w14:textId="77777777" w:rsidTr="00BD3E06">
        <w:tc>
          <w:tcPr>
            <w:tcW w:w="176" w:type="pct"/>
          </w:tcPr>
          <w:p w14:paraId="36C6E10C" w14:textId="77777777" w:rsidR="00BD3E06" w:rsidRPr="00BD3E06" w:rsidRDefault="00BD3E06" w:rsidP="00BD3E06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98" w:type="pct"/>
          </w:tcPr>
          <w:p w14:paraId="31C3E5A5" w14:textId="77777777" w:rsidR="00BD3E06" w:rsidRPr="00BD3E06" w:rsidRDefault="00BD3E06" w:rsidP="00BD3E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уроприемника</w:t>
            </w:r>
            <w:proofErr w:type="spellEnd"/>
          </w:p>
        </w:tc>
        <w:tc>
          <w:tcPr>
            <w:tcW w:w="1965" w:type="pct"/>
          </w:tcPr>
          <w:p w14:paraId="434DB02D" w14:textId="77777777" w:rsidR="00BD3E06" w:rsidRPr="00BD3E06" w:rsidRDefault="00BD3E06" w:rsidP="00BD3E0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D3E06">
              <w:rPr>
                <w:sz w:val="24"/>
                <w:szCs w:val="24"/>
              </w:rPr>
              <w:t xml:space="preserve">Адгезивная пластина должна быть на натуральной </w:t>
            </w:r>
            <w:proofErr w:type="spellStart"/>
            <w:r w:rsidRPr="00BD3E06">
              <w:rPr>
                <w:sz w:val="24"/>
                <w:szCs w:val="24"/>
              </w:rPr>
              <w:t>гипоаллергенной</w:t>
            </w:r>
            <w:proofErr w:type="spellEnd"/>
            <w:r w:rsidRPr="00BD3E06">
              <w:rPr>
                <w:sz w:val="24"/>
                <w:szCs w:val="24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BD3E06">
              <w:rPr>
                <w:sz w:val="24"/>
                <w:szCs w:val="24"/>
              </w:rPr>
              <w:t>стому</w:t>
            </w:r>
            <w:proofErr w:type="spellEnd"/>
            <w:r w:rsidRPr="00BD3E06">
              <w:rPr>
                <w:sz w:val="24"/>
                <w:szCs w:val="24"/>
              </w:rPr>
              <w:t>, с фланцем для крепления мешка диаметром не менее 30 мм и не более 80 мм, соответствующим фланцу мешка</w:t>
            </w:r>
          </w:p>
        </w:tc>
        <w:tc>
          <w:tcPr>
            <w:tcW w:w="358" w:type="pct"/>
          </w:tcPr>
          <w:p w14:paraId="166C81E5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33 200</w:t>
            </w:r>
          </w:p>
        </w:tc>
        <w:tc>
          <w:tcPr>
            <w:tcW w:w="231" w:type="pct"/>
          </w:tcPr>
          <w:p w14:paraId="5BBFF5F9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17" w:type="pct"/>
          </w:tcPr>
          <w:p w14:paraId="6E4C2BBE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94,18</w:t>
            </w:r>
          </w:p>
        </w:tc>
        <w:tc>
          <w:tcPr>
            <w:tcW w:w="555" w:type="pct"/>
          </w:tcPr>
          <w:p w14:paraId="7B371381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3 126 776,00</w:t>
            </w:r>
          </w:p>
        </w:tc>
      </w:tr>
      <w:tr w:rsidR="00BD3E06" w:rsidRPr="00BD3E06" w14:paraId="34368177" w14:textId="77777777" w:rsidTr="00BD3E06">
        <w:tc>
          <w:tcPr>
            <w:tcW w:w="176" w:type="pct"/>
          </w:tcPr>
          <w:p w14:paraId="52EB5560" w14:textId="77777777" w:rsidR="00BD3E06" w:rsidRPr="00BD3E06" w:rsidRDefault="00BD3E06" w:rsidP="00BD3E06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98" w:type="pct"/>
          </w:tcPr>
          <w:p w14:paraId="028B138D" w14:textId="77777777" w:rsidR="00BD3E06" w:rsidRPr="00BD3E06" w:rsidRDefault="00BD3E06" w:rsidP="00BD3E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Мешок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уростомный</w:t>
            </w:r>
            <w:proofErr w:type="spellEnd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для двухкомпонентного дренируемого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уроприемника</w:t>
            </w:r>
            <w:proofErr w:type="spellEnd"/>
          </w:p>
        </w:tc>
        <w:tc>
          <w:tcPr>
            <w:tcW w:w="1965" w:type="pct"/>
          </w:tcPr>
          <w:p w14:paraId="2C79C4EB" w14:textId="77777777" w:rsidR="00BD3E06" w:rsidRPr="00BD3E06" w:rsidRDefault="00BD3E06" w:rsidP="00BD3E0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Мешок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уростомный</w:t>
            </w:r>
            <w:proofErr w:type="spellEnd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, дренируемый, должен быть из прозрачной многослойной, не пропускающей запах пленки, с мягкой нетканой подложкой, с </w:t>
            </w:r>
            <w:proofErr w:type="spellStart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антирефлюксным</w:t>
            </w:r>
            <w:proofErr w:type="spellEnd"/>
            <w:r w:rsidRPr="00BD3E0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и сливным клапаном. (Размер в зависимости от потребности Получателя</w:t>
            </w:r>
          </w:p>
        </w:tc>
        <w:tc>
          <w:tcPr>
            <w:tcW w:w="358" w:type="pct"/>
          </w:tcPr>
          <w:p w14:paraId="568423CB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99 600</w:t>
            </w:r>
          </w:p>
        </w:tc>
        <w:tc>
          <w:tcPr>
            <w:tcW w:w="231" w:type="pct"/>
          </w:tcPr>
          <w:p w14:paraId="265E0AF9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17" w:type="pct"/>
          </w:tcPr>
          <w:p w14:paraId="00D7BF56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105,32</w:t>
            </w:r>
          </w:p>
        </w:tc>
        <w:tc>
          <w:tcPr>
            <w:tcW w:w="555" w:type="pct"/>
          </w:tcPr>
          <w:p w14:paraId="6FD407A7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D3E06">
              <w:rPr>
                <w:sz w:val="24"/>
                <w:szCs w:val="24"/>
                <w:lang w:eastAsia="ar-SA"/>
              </w:rPr>
              <w:t>10 489 872,00</w:t>
            </w:r>
          </w:p>
        </w:tc>
      </w:tr>
      <w:tr w:rsidR="00BD3E06" w:rsidRPr="00BD3E06" w14:paraId="4991BEAE" w14:textId="77777777" w:rsidTr="00BD3E06">
        <w:tc>
          <w:tcPr>
            <w:tcW w:w="3439" w:type="pct"/>
            <w:gridSpan w:val="3"/>
          </w:tcPr>
          <w:p w14:paraId="2A11718C" w14:textId="77777777" w:rsidR="00BD3E06" w:rsidRPr="00BD3E06" w:rsidRDefault="00BD3E06" w:rsidP="00BD3E06">
            <w:pPr>
              <w:keepNext/>
              <w:keepLine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ar-SA"/>
              </w:rPr>
            </w:pPr>
            <w:r w:rsidRPr="00BD3E06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58" w:type="pct"/>
          </w:tcPr>
          <w:p w14:paraId="7A3DCDFD" w14:textId="77777777" w:rsidR="00BD3E06" w:rsidRPr="00BD3E06" w:rsidRDefault="00BD3E06" w:rsidP="00BD3E06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r w:rsidRPr="00BD3E06">
              <w:rPr>
                <w:b/>
                <w:sz w:val="24"/>
                <w:szCs w:val="24"/>
                <w:lang w:eastAsia="ar-SA"/>
              </w:rPr>
              <w:t>132 800</w:t>
            </w:r>
            <w:bookmarkEnd w:id="0"/>
          </w:p>
        </w:tc>
        <w:tc>
          <w:tcPr>
            <w:tcW w:w="231" w:type="pct"/>
          </w:tcPr>
          <w:p w14:paraId="301463B7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" w:type="pct"/>
          </w:tcPr>
          <w:p w14:paraId="19422040" w14:textId="77777777" w:rsidR="00BD3E06" w:rsidRPr="00BD3E06" w:rsidRDefault="00BD3E06" w:rsidP="00BD3E0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5" w:type="pct"/>
          </w:tcPr>
          <w:p w14:paraId="18DBF6A4" w14:textId="77777777" w:rsidR="00BD3E06" w:rsidRPr="00BD3E06" w:rsidRDefault="00BD3E06" w:rsidP="00BD3E06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BD3E06">
              <w:rPr>
                <w:b/>
                <w:sz w:val="24"/>
                <w:szCs w:val="24"/>
                <w:lang w:eastAsia="ar-SA"/>
              </w:rPr>
              <w:t>13 616 648,00</w:t>
            </w:r>
          </w:p>
        </w:tc>
      </w:tr>
    </w:tbl>
    <w:p w14:paraId="774CEF86" w14:textId="77777777" w:rsidR="00BD3E06" w:rsidRPr="00BD3E06" w:rsidRDefault="00BD3E06" w:rsidP="00BD3E06">
      <w:pPr>
        <w:keepLines/>
        <w:widowControl w:val="0"/>
        <w:tabs>
          <w:tab w:val="left" w:pos="5865"/>
        </w:tabs>
        <w:jc w:val="center"/>
        <w:rPr>
          <w:color w:val="auto"/>
          <w:sz w:val="22"/>
          <w:szCs w:val="22"/>
          <w:lang w:eastAsia="ar-SA"/>
        </w:rPr>
      </w:pPr>
    </w:p>
    <w:p w14:paraId="5D8DF179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BD3E06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29758A4C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lastRenderedPageBreak/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1D474932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52CFD6DC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BD3E06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0A728BA5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Краснодарский край:</w:t>
      </w:r>
    </w:p>
    <w:p w14:paraId="6763E49F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E46A3FD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770E2741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7504DCAD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5692C09F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BD3E06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56F483A1" w14:textId="77777777" w:rsidR="00BD3E06" w:rsidRPr="00BD3E06" w:rsidRDefault="00BD3E06" w:rsidP="00BD3E0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 w:val="23"/>
          <w:szCs w:val="23"/>
          <w:lang w:eastAsia="ar-SA"/>
        </w:rPr>
      </w:pPr>
      <w:r w:rsidRPr="00BD3E06">
        <w:rPr>
          <w:color w:val="auto"/>
          <w:szCs w:val="24"/>
        </w:rPr>
        <w:t>Соответс</w:t>
      </w:r>
      <w:r w:rsidRPr="00BD3E06">
        <w:rPr>
          <w:color w:val="auto"/>
          <w:sz w:val="23"/>
          <w:szCs w:val="23"/>
        </w:rPr>
        <w:t>твие ГОСТ ISO 10993-1-2021, ГОСТ ISO 10993-5-2011, ГОСТ ISO 10993-10-2011, ГОСТ Р 52770-2016, "ГОСТ Р 51632-2021, ГОСТ Р 58235-2018</w:t>
      </w:r>
    </w:p>
    <w:p w14:paraId="4BFB36ED" w14:textId="77777777" w:rsidR="00BD3E06" w:rsidRPr="00B555FA" w:rsidRDefault="00BD3E06" w:rsidP="00B555FA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BD3E06" w:rsidRPr="00B555FA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7D6A9898" w14:textId="77777777" w:rsidR="00BD3E06" w:rsidRDefault="00BD3E06" w:rsidP="00BD3E06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7D6CE8A4" w14:textId="77777777" w:rsidR="00BD3E06" w:rsidRDefault="00BD3E06" w:rsidP="00BD3E06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5FD1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3E06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BD3E0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0C5C-6365-4FAC-A54B-6466E7E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192</cp:revision>
  <dcterms:created xsi:type="dcterms:W3CDTF">2021-12-29T15:28:00Z</dcterms:created>
  <dcterms:modified xsi:type="dcterms:W3CDTF">2022-12-06T08:15:00Z</dcterms:modified>
</cp:coreProperties>
</file>