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FC7DCC" w:rsidRDefault="00FC7DCC" w:rsidP="0078637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B51A49" w:rsidRDefault="00B51A49" w:rsidP="00873B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B51A4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Выполнение работ по обеспечению пострадавших в результате несчастных случаев на производстве и профессиональных заболеваний протезно-ортопедическими изделиями (протезы верхних конечностей) в 2023 году</w:t>
      </w:r>
    </w:p>
    <w:p w:rsidR="00B51A49" w:rsidRPr="005A0A9C" w:rsidRDefault="00B51A49" w:rsidP="0078637D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</w:t>
      </w: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описание объекта закупки:</w:t>
      </w:r>
    </w:p>
    <w:p w:rsidR="00B51A49" w:rsidRDefault="00B51A49" w:rsidP="00B5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73B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Выполнение работ по обеспечению пострадавших в результате </w:t>
      </w:r>
      <w:r w:rsidRPr="00166A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несчастн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ых </w:t>
      </w:r>
      <w:r w:rsidRPr="00166A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случа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ев</w:t>
      </w:r>
      <w:r w:rsidRPr="00166A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на производстве и профессиональных заболеваний</w:t>
      </w:r>
      <w:r w:rsidRPr="00873B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Получатели) протезно-ортопедическими изделия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ми (</w:t>
      </w:r>
      <w:r w:rsidRPr="000C04C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протезы верхних конечностей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Pr="00873B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ПОИ)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51A49" w:rsidRPr="006D44BA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51A49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(объем работ) – Объем выполняемых работ определить невозможно.</w:t>
      </w:r>
    </w:p>
    <w:p w:rsidR="00B51A49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работ осуществляется по цене за единицу работ, сформировавшейся по итогам конкурса (по каждой позиции),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объеме, не превышающем максимального значения цены Контракта.</w:t>
      </w:r>
    </w:p>
    <w:p w:rsidR="00B51A49" w:rsidRDefault="00B51A49" w:rsidP="00B51A49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Перечень видов работ по обеспечению протезно-ортопедическими изделиями (протезы верхних конечностей)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3"/>
        <w:gridCol w:w="852"/>
        <w:gridCol w:w="2048"/>
        <w:gridCol w:w="5999"/>
      </w:tblGrid>
      <w:tr w:rsidR="00B51A49" w:rsidRPr="000C04CD" w:rsidTr="00EF3C6E">
        <w:trPr>
          <w:trHeight w:val="939"/>
          <w:tblHeader/>
        </w:trPr>
        <w:tc>
          <w:tcPr>
            <w:tcW w:w="437" w:type="pct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0C04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7" w:type="pct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Номер вида ПОИ</w:t>
            </w:r>
          </w:p>
        </w:tc>
        <w:tc>
          <w:tcPr>
            <w:tcW w:w="1050" w:type="pct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Наименование ПОИ</w:t>
            </w:r>
          </w:p>
        </w:tc>
        <w:tc>
          <w:tcPr>
            <w:tcW w:w="3075" w:type="pct"/>
            <w:vAlign w:val="center"/>
          </w:tcPr>
          <w:p w:rsidR="00B51A49" w:rsidRPr="000C04CD" w:rsidRDefault="00B51A49" w:rsidP="00266EFD">
            <w:pPr>
              <w:spacing w:after="0" w:line="240" w:lineRule="auto"/>
              <w:ind w:left="-43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Наименование работ,</w:t>
            </w:r>
          </w:p>
          <w:p w:rsidR="00B51A49" w:rsidRPr="000C04CD" w:rsidRDefault="00B51A49" w:rsidP="00266EFD">
            <w:pPr>
              <w:spacing w:after="0" w:line="240" w:lineRule="auto"/>
              <w:ind w:left="-43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требования к результатам работ, качеству, техническим характеристикам работ</w:t>
            </w:r>
          </w:p>
        </w:tc>
      </w:tr>
      <w:tr w:rsidR="00B51A49" w:rsidRPr="000C04CD" w:rsidTr="00EF3C6E">
        <w:trPr>
          <w:trHeight w:val="168"/>
        </w:trPr>
        <w:tc>
          <w:tcPr>
            <w:tcW w:w="437" w:type="pct"/>
            <w:vAlign w:val="center"/>
          </w:tcPr>
          <w:p w:rsidR="00B51A49" w:rsidRPr="000C04CD" w:rsidRDefault="00B51A49" w:rsidP="00363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pct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bCs/>
                <w:sz w:val="20"/>
                <w:szCs w:val="20"/>
              </w:rPr>
              <w:t>8-01-02</w:t>
            </w:r>
          </w:p>
        </w:tc>
        <w:tc>
          <w:tcPr>
            <w:tcW w:w="1050" w:type="pct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bCs/>
                <w:sz w:val="20"/>
                <w:szCs w:val="20"/>
              </w:rPr>
              <w:t>Протез кисти косметический</w:t>
            </w:r>
          </w:p>
        </w:tc>
        <w:tc>
          <w:tcPr>
            <w:tcW w:w="3075" w:type="pct"/>
            <w:shd w:val="clear" w:color="auto" w:fill="FFFFFF"/>
            <w:vAlign w:val="center"/>
          </w:tcPr>
          <w:p w:rsidR="00B51A49" w:rsidRPr="000C04CD" w:rsidRDefault="00B51A49" w:rsidP="002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Протез при частичной ампутации кисти косметический (кисть косметическая из силикона), в том числе протезы пальцев; модуль пальца косметический; крепление - подгоночное.</w:t>
            </w:r>
          </w:p>
        </w:tc>
      </w:tr>
      <w:tr w:rsidR="00B51A49" w:rsidRPr="000C04CD" w:rsidTr="00EF3C6E">
        <w:trPr>
          <w:trHeight w:val="168"/>
        </w:trPr>
        <w:tc>
          <w:tcPr>
            <w:tcW w:w="437" w:type="pct"/>
            <w:vAlign w:val="center"/>
          </w:tcPr>
          <w:p w:rsidR="00B51A49" w:rsidRPr="000C04CD" w:rsidRDefault="00B51A49" w:rsidP="00363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pct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bCs/>
                <w:sz w:val="20"/>
                <w:szCs w:val="20"/>
              </w:rPr>
              <w:t>8-02-01</w:t>
            </w:r>
          </w:p>
        </w:tc>
        <w:tc>
          <w:tcPr>
            <w:tcW w:w="1050" w:type="pct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bCs/>
                <w:sz w:val="20"/>
                <w:szCs w:val="20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3075" w:type="pct"/>
            <w:shd w:val="clear" w:color="auto" w:fill="FFFFFF"/>
            <w:vAlign w:val="center"/>
          </w:tcPr>
          <w:p w:rsidR="00B51A49" w:rsidRPr="000C04CD" w:rsidRDefault="00B51A49" w:rsidP="002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Протез кисти рабочий с комплектом рабочих насадок.</w:t>
            </w:r>
          </w:p>
          <w:p w:rsidR="00B51A49" w:rsidRPr="000C04CD" w:rsidRDefault="00B51A49" w:rsidP="002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 xml:space="preserve">Без ротации, с цилиндрическим хвостовиком диаметром – 10 мм; гильза индивидуальная одинарная или составная в зависимости от индивидуальных особенностей Получателя, изготавливается из листового термопласта или литьевого слоистого пластика на основе связующих смол в зависимости от индивидуальных особенностей Получателя. Крепление индивидуальное, подгоночное (подбирается в зависимости от индивидуальных особенностей Получателя). </w:t>
            </w:r>
            <w:r w:rsidRPr="000C04C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Чехлы на культю хлопчатобумажные.</w:t>
            </w:r>
          </w:p>
        </w:tc>
      </w:tr>
      <w:tr w:rsidR="00B51A49" w:rsidRPr="000C04CD" w:rsidTr="00EF3C6E">
        <w:trPr>
          <w:trHeight w:val="168"/>
        </w:trPr>
        <w:tc>
          <w:tcPr>
            <w:tcW w:w="437" w:type="pct"/>
            <w:vAlign w:val="center"/>
          </w:tcPr>
          <w:p w:rsidR="00B51A49" w:rsidRPr="000C04CD" w:rsidRDefault="00B51A49" w:rsidP="00363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pct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bCs/>
                <w:sz w:val="20"/>
                <w:szCs w:val="20"/>
              </w:rPr>
              <w:t>8-03-01</w:t>
            </w:r>
          </w:p>
        </w:tc>
        <w:tc>
          <w:tcPr>
            <w:tcW w:w="1050" w:type="pct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bCs/>
                <w:sz w:val="20"/>
                <w:szCs w:val="20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3075" w:type="pct"/>
            <w:shd w:val="clear" w:color="auto" w:fill="FFFFFF"/>
            <w:vAlign w:val="center"/>
          </w:tcPr>
          <w:p w:rsidR="00B51A49" w:rsidRPr="000C04CD" w:rsidRDefault="00B51A49" w:rsidP="002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 xml:space="preserve">Протез кисти активный, со сменной двухходовой кистью, которая закрывается  с помощью тягового усилия – при дополнительном подтягивании усилие захвата увеличивается – фиксация осуществляется в любой позиции захвата (активно). При повторном воздействии тяги кисть </w:t>
            </w:r>
            <w:proofErr w:type="spellStart"/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разблокируется</w:t>
            </w:r>
            <w:proofErr w:type="spellEnd"/>
            <w:r w:rsidRPr="000C04CD">
              <w:rPr>
                <w:rFonts w:ascii="Times New Roman" w:hAnsi="Times New Roman" w:cs="Times New Roman"/>
                <w:sz w:val="20"/>
                <w:szCs w:val="20"/>
              </w:rPr>
              <w:t xml:space="preserve"> и самостоятельно раскрывается (двойная тяга). Гильза индивидуальная составная, из литьевого слоистого пластика на основе связующих смол или из листового термопласта в зависимости от индивидуальных особенностей Получателя; Крепление индивидуальное, подгоночное, специальное (подбирается в зависимости от индивидуальных особенностей Получателя).</w:t>
            </w:r>
          </w:p>
        </w:tc>
      </w:tr>
      <w:tr w:rsidR="00B51A49" w:rsidRPr="000C04CD" w:rsidTr="00EF3C6E">
        <w:trPr>
          <w:trHeight w:val="168"/>
        </w:trPr>
        <w:tc>
          <w:tcPr>
            <w:tcW w:w="437" w:type="pct"/>
            <w:vAlign w:val="center"/>
          </w:tcPr>
          <w:p w:rsidR="00B51A49" w:rsidRPr="000C04CD" w:rsidRDefault="00B51A49" w:rsidP="00363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" w:type="pct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bCs/>
                <w:sz w:val="20"/>
                <w:szCs w:val="20"/>
              </w:rPr>
              <w:t>8-01-03</w:t>
            </w:r>
          </w:p>
        </w:tc>
        <w:tc>
          <w:tcPr>
            <w:tcW w:w="1050" w:type="pct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bCs/>
                <w:sz w:val="20"/>
                <w:szCs w:val="20"/>
              </w:rPr>
              <w:t>Протез предплечья косметический</w:t>
            </w:r>
          </w:p>
        </w:tc>
        <w:tc>
          <w:tcPr>
            <w:tcW w:w="3075" w:type="pct"/>
            <w:shd w:val="clear" w:color="auto" w:fill="FFFFFF"/>
            <w:vAlign w:val="center"/>
          </w:tcPr>
          <w:p w:rsidR="00B51A49" w:rsidRPr="000C04CD" w:rsidRDefault="00B51A49" w:rsidP="00266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Протез предплечья косметический.</w:t>
            </w:r>
          </w:p>
          <w:p w:rsidR="00B51A49" w:rsidRPr="000C04CD" w:rsidRDefault="00B51A49" w:rsidP="00266E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Гильза индивидуальная составная из литьевого слоистого пластика на основе связующих смол или из листового термопласта в зависимости от индивидуальных особенностей Получателя. Управление протезом осуществляется сохранившейся рукой или </w:t>
            </w:r>
            <w:proofErr w:type="spellStart"/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противоупором</w:t>
            </w:r>
            <w:proofErr w:type="spellEnd"/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зависимости от индивидуальных особенностей Получателя. </w:t>
            </w: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 xml:space="preserve">С несъемной формообразующей арматурой в пальцах косметической кисти, адаптером в запястье (адаптер кистевой поставляется в комплекте). Функция ротации реализована в составе модуля кисти, гильза индивидуальная, составная </w:t>
            </w:r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Крепление индивидуальное, подгоночное, специальное (подбирается в </w:t>
            </w:r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зависимости от индивидуальных особенностей Получателя).</w:t>
            </w:r>
            <w:r w:rsidRPr="000C04C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Чехлы на культю хлопчатобумажные</w:t>
            </w:r>
          </w:p>
        </w:tc>
      </w:tr>
      <w:tr w:rsidR="00B51A49" w:rsidRPr="000C04CD" w:rsidTr="00EF3C6E">
        <w:trPr>
          <w:trHeight w:val="168"/>
        </w:trPr>
        <w:tc>
          <w:tcPr>
            <w:tcW w:w="437" w:type="pct"/>
            <w:vAlign w:val="center"/>
          </w:tcPr>
          <w:p w:rsidR="00B51A49" w:rsidRPr="000C04CD" w:rsidRDefault="00B51A49" w:rsidP="00363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37" w:type="pct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8-02-02</w:t>
            </w:r>
          </w:p>
        </w:tc>
        <w:tc>
          <w:tcPr>
            <w:tcW w:w="1050" w:type="pct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Протез предплечья рабочий</w:t>
            </w:r>
          </w:p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pct"/>
            <w:shd w:val="clear" w:color="auto" w:fill="FFFFFF"/>
            <w:vAlign w:val="center"/>
          </w:tcPr>
          <w:p w:rsidR="00B51A49" w:rsidRPr="000C04CD" w:rsidRDefault="00B51A49" w:rsidP="002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 xml:space="preserve">Протез предплечья рабочий с комплектом рабочих насадок. Протез предплечья рабочий с цилиндрическим хвостовиком диаметром 10мм. без ротации. Гильза индивидуальная из литьевого слоистого пластика на основе связующих смол, одинарная или составная Крепление индивидуальное, подгоночное, специальное (подбирается в зависимости от индивидуальных особенностей Получателя). </w:t>
            </w:r>
            <w:r w:rsidRPr="000C04C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Чехлы на культю хлопчатобумажные</w:t>
            </w:r>
          </w:p>
        </w:tc>
      </w:tr>
      <w:tr w:rsidR="00B51A49" w:rsidRPr="000C04CD" w:rsidTr="00EF3C6E">
        <w:trPr>
          <w:trHeight w:val="168"/>
        </w:trPr>
        <w:tc>
          <w:tcPr>
            <w:tcW w:w="437" w:type="pct"/>
            <w:vAlign w:val="center"/>
          </w:tcPr>
          <w:p w:rsidR="00B51A49" w:rsidRPr="000C04CD" w:rsidRDefault="00B51A49" w:rsidP="00363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" w:type="pct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bCs/>
                <w:sz w:val="20"/>
                <w:szCs w:val="20"/>
              </w:rPr>
              <w:t>8-03-02</w:t>
            </w:r>
          </w:p>
        </w:tc>
        <w:tc>
          <w:tcPr>
            <w:tcW w:w="1050" w:type="pct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bCs/>
                <w:sz w:val="20"/>
                <w:szCs w:val="20"/>
              </w:rPr>
              <w:t>Протез предплечья активный (тяговый)</w:t>
            </w:r>
          </w:p>
        </w:tc>
        <w:tc>
          <w:tcPr>
            <w:tcW w:w="3075" w:type="pct"/>
            <w:shd w:val="clear" w:color="auto" w:fill="FFFFFF"/>
            <w:vAlign w:val="center"/>
          </w:tcPr>
          <w:p w:rsidR="00B51A49" w:rsidRPr="000C04CD" w:rsidRDefault="00B51A49" w:rsidP="00266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предплечья активный </w:t>
            </w:r>
            <w:r w:rsidRPr="000C04CD">
              <w:rPr>
                <w:rFonts w:ascii="Times New Roman" w:hAnsi="Times New Roman" w:cs="Times New Roman"/>
                <w:bCs/>
                <w:sz w:val="20"/>
                <w:szCs w:val="20"/>
              </w:rPr>
              <w:t>(тяговый)</w:t>
            </w:r>
          </w:p>
          <w:p w:rsidR="00B51A49" w:rsidRPr="000C04CD" w:rsidRDefault="00B51A49" w:rsidP="00266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сохранившейся рукой или </w:t>
            </w:r>
            <w:proofErr w:type="spellStart"/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противоупором</w:t>
            </w:r>
            <w:proofErr w:type="spellEnd"/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зависимости от индивидуальных особенностей Получателя. Кисть функционально-косметическая каркасная с </w:t>
            </w:r>
            <w:proofErr w:type="gramStart"/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пружинным</w:t>
            </w:r>
            <w:proofErr w:type="gramEnd"/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схватом</w:t>
            </w:r>
            <w:proofErr w:type="spellEnd"/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пассивной ротацией с бесступенчатой регулируемой </w:t>
            </w:r>
            <w:proofErr w:type="spellStart"/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тугоподвижностью</w:t>
            </w:r>
            <w:proofErr w:type="spellEnd"/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фиксацией блока IV-V пальцев. Гильза индивидуальная составная из литьевого слоистого пластика на основе связующих смол, изготовление по слепку. Крепление индивидуальное, подгоночное, специальное (подбирается в зависимости от индивидуальных особенностей Получателя). </w:t>
            </w:r>
            <w:r w:rsidRPr="000C04C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Чехлы на культю хлопчатобумажные</w:t>
            </w:r>
          </w:p>
        </w:tc>
      </w:tr>
      <w:tr w:rsidR="00B51A49" w:rsidRPr="000C04CD" w:rsidTr="00EF3C6E">
        <w:trPr>
          <w:trHeight w:val="168"/>
        </w:trPr>
        <w:tc>
          <w:tcPr>
            <w:tcW w:w="437" w:type="pct"/>
            <w:vAlign w:val="center"/>
          </w:tcPr>
          <w:p w:rsidR="00B51A49" w:rsidRPr="000C04CD" w:rsidRDefault="00B51A49" w:rsidP="00363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" w:type="pct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bCs/>
                <w:sz w:val="20"/>
                <w:szCs w:val="20"/>
              </w:rPr>
              <w:t>8-04-02</w:t>
            </w:r>
          </w:p>
        </w:tc>
        <w:tc>
          <w:tcPr>
            <w:tcW w:w="1050" w:type="pct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bCs/>
                <w:sz w:val="20"/>
                <w:szCs w:val="20"/>
              </w:rPr>
              <w:t>Протез предплечья с микропроцессорным управлением</w:t>
            </w:r>
          </w:p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bCs/>
                <w:sz w:val="20"/>
                <w:szCs w:val="20"/>
              </w:rPr>
              <w:t>(Протез предплечья с внешним источником энергии)</w:t>
            </w:r>
          </w:p>
        </w:tc>
        <w:tc>
          <w:tcPr>
            <w:tcW w:w="3075" w:type="pct"/>
            <w:shd w:val="clear" w:color="auto" w:fill="FFFFFF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Протез предплечья с микропроцессорным управлением </w:t>
            </w: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(протез предплечья с внешним источником энергии). Кисть биоэлектрическая, с возможностью управления кистью от двух электродов для Получателей, имеющих одну или две работоспособную группу мышц (в зависимости от индивидуальных особенностей Получателя). Функция ротации реализована в составе модуля кисти. Материал для оболочки – поливинилхлорид. Гильза индивидуальная составная из литьевого слоистого пластика на основе связующих смол в зависимости от индивидуальных особенностей Получателя. Крепление осуществляется за счет формы индивидуальной гильзы, в  зависимости от индивидуальных особенностей Получателя. Чехлы на культю хлопчатобумажные.</w:t>
            </w:r>
          </w:p>
        </w:tc>
      </w:tr>
      <w:tr w:rsidR="00B51A49" w:rsidRPr="000C04CD" w:rsidTr="00EF3C6E">
        <w:trPr>
          <w:trHeight w:val="168"/>
        </w:trPr>
        <w:tc>
          <w:tcPr>
            <w:tcW w:w="437" w:type="pct"/>
            <w:vAlign w:val="center"/>
          </w:tcPr>
          <w:p w:rsidR="00B51A49" w:rsidRPr="000C04CD" w:rsidRDefault="00B51A49" w:rsidP="00363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" w:type="pct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bCs/>
                <w:sz w:val="20"/>
                <w:szCs w:val="20"/>
              </w:rPr>
              <w:t>8-01-04</w:t>
            </w:r>
          </w:p>
        </w:tc>
        <w:tc>
          <w:tcPr>
            <w:tcW w:w="1050" w:type="pct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bCs/>
                <w:sz w:val="20"/>
                <w:szCs w:val="20"/>
              </w:rPr>
              <w:t>Протез плеча косметический</w:t>
            </w:r>
          </w:p>
        </w:tc>
        <w:tc>
          <w:tcPr>
            <w:tcW w:w="3075" w:type="pct"/>
            <w:shd w:val="clear" w:color="auto" w:fill="FFFFFF"/>
            <w:vAlign w:val="center"/>
          </w:tcPr>
          <w:p w:rsidR="00B51A49" w:rsidRPr="000C04CD" w:rsidRDefault="00B51A49" w:rsidP="00266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Протез плеча косметический.</w:t>
            </w:r>
          </w:p>
          <w:p w:rsidR="00B51A49" w:rsidRPr="000C04CD" w:rsidRDefault="00B51A49" w:rsidP="00266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протезом осуществляется сохранившейся рукой или </w:t>
            </w:r>
            <w:proofErr w:type="spellStart"/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противоупором</w:t>
            </w:r>
            <w:proofErr w:type="spellEnd"/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зависимости от индивидуальных особенностей Получателя. Материал для изготовления кисти –  поливинилхлорид или силикон (подбирается в зависимости от индивидуальных особенностей Получателя). Узел локоть-предплечье </w:t>
            </w:r>
            <w:proofErr w:type="spellStart"/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эндоскелетного</w:t>
            </w:r>
            <w:proofErr w:type="spellEnd"/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типа, пассивный с бесступенчатой фиксацией с пассивной ротацией плеча или предплечья в зависимости от индивидуальных особенностей Получателя. Гильза индивидуальная составная из литьевого слоистого пластика на основе связующих смол. Крепление индивидуальное, подгоночное, специальное (подбирается в зависимости от индивидуальных особенностей Получателя). </w:t>
            </w:r>
            <w:r w:rsidRPr="000C04C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Чехлы на культю хлопчатобумажные</w:t>
            </w:r>
          </w:p>
        </w:tc>
      </w:tr>
      <w:tr w:rsidR="00B51A49" w:rsidRPr="000C04CD" w:rsidTr="00EF3C6E">
        <w:trPr>
          <w:trHeight w:val="168"/>
        </w:trPr>
        <w:tc>
          <w:tcPr>
            <w:tcW w:w="437" w:type="pct"/>
            <w:vAlign w:val="center"/>
          </w:tcPr>
          <w:p w:rsidR="00B51A49" w:rsidRPr="000C04CD" w:rsidRDefault="00B51A49" w:rsidP="00363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" w:type="pct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bCs/>
                <w:sz w:val="20"/>
                <w:szCs w:val="20"/>
              </w:rPr>
              <w:t>8-02-03</w:t>
            </w:r>
          </w:p>
        </w:tc>
        <w:tc>
          <w:tcPr>
            <w:tcW w:w="1050" w:type="pct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bCs/>
                <w:sz w:val="20"/>
                <w:szCs w:val="20"/>
              </w:rPr>
              <w:t>Протез плеча рабочий  (с комплектом рабочих насадок)</w:t>
            </w:r>
          </w:p>
        </w:tc>
        <w:tc>
          <w:tcPr>
            <w:tcW w:w="3075" w:type="pct"/>
            <w:shd w:val="clear" w:color="auto" w:fill="FFFFFF"/>
            <w:vAlign w:val="center"/>
          </w:tcPr>
          <w:p w:rsidR="00B51A49" w:rsidRPr="000C04CD" w:rsidRDefault="00B51A49" w:rsidP="00266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плеча рабочий, с комплектом рабочих насадок. Управление протезом осуществляется сохранившейся рукой или </w:t>
            </w:r>
            <w:proofErr w:type="spellStart"/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противоупором</w:t>
            </w:r>
            <w:proofErr w:type="spellEnd"/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зависимости от индивидуальных особенностей Получателя. Узел локоть-предплечье </w:t>
            </w:r>
            <w:proofErr w:type="spellStart"/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экзоскелетного</w:t>
            </w:r>
            <w:proofErr w:type="spellEnd"/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с бесступенчатой фиксацией и пассивной ротацией плеча. Гильза индивидуальная одинарная из литьевого слоистого пластика на основе связующих смол. Крепление индивидуальное, подгоночное, специальное (подбирается в зависимости от индивидуальных особенностей Получателя). Чехлы на культю хлопчатобумажные.</w:t>
            </w:r>
          </w:p>
        </w:tc>
      </w:tr>
      <w:tr w:rsidR="00B51A49" w:rsidRPr="000C04CD" w:rsidTr="00EF3C6E">
        <w:trPr>
          <w:trHeight w:val="168"/>
        </w:trPr>
        <w:tc>
          <w:tcPr>
            <w:tcW w:w="437" w:type="pct"/>
            <w:vAlign w:val="center"/>
          </w:tcPr>
          <w:p w:rsidR="00B51A49" w:rsidRPr="000C04CD" w:rsidRDefault="00B51A49" w:rsidP="00363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04CD">
              <w:rPr>
                <w:rFonts w:ascii="Times New Roman" w:hAnsi="Times New Roman" w:cs="Times New Roman"/>
                <w:bCs/>
              </w:rPr>
              <w:t>8-03-03</w:t>
            </w:r>
          </w:p>
        </w:tc>
        <w:tc>
          <w:tcPr>
            <w:tcW w:w="1050" w:type="pct"/>
            <w:vAlign w:val="center"/>
          </w:tcPr>
          <w:p w:rsidR="00B51A49" w:rsidRPr="000C04CD" w:rsidRDefault="00B51A49" w:rsidP="0036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Протез плеча активный</w:t>
            </w:r>
          </w:p>
        </w:tc>
        <w:tc>
          <w:tcPr>
            <w:tcW w:w="3075" w:type="pct"/>
            <w:shd w:val="clear" w:color="auto" w:fill="FFFFFF"/>
            <w:vAlign w:val="center"/>
          </w:tcPr>
          <w:p w:rsidR="00B51A49" w:rsidRPr="000C04CD" w:rsidRDefault="00B51A49" w:rsidP="0026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04CD">
              <w:rPr>
                <w:rFonts w:ascii="Times New Roman" w:hAnsi="Times New Roman" w:cs="Times New Roman"/>
                <w:sz w:val="20"/>
                <w:szCs w:val="20"/>
              </w:rPr>
              <w:t xml:space="preserve">Протез плеча активный с комплектующими полуфабрикатами,  система управления: механическая (тяговый) с дополнительной фурнитурой; кисть с жесткой тягой корпусная с пружинным </w:t>
            </w:r>
            <w:proofErr w:type="spellStart"/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схватом</w:t>
            </w:r>
            <w:proofErr w:type="spellEnd"/>
            <w:r w:rsidRPr="000C04CD">
              <w:rPr>
                <w:rFonts w:ascii="Times New Roman" w:hAnsi="Times New Roman" w:cs="Times New Roman"/>
                <w:sz w:val="20"/>
                <w:szCs w:val="20"/>
              </w:rPr>
              <w:t xml:space="preserve"> и пассивным узлом ротации, функция ротации реализована </w:t>
            </w:r>
            <w:r w:rsidRPr="000C0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составе модуля кисти; оболочка косметическая: гильза индивидуальная составная; крепление: индивидуальное, подгоночное, специальное.</w:t>
            </w:r>
            <w:proofErr w:type="gramEnd"/>
          </w:p>
        </w:tc>
      </w:tr>
      <w:bookmarkEnd w:id="0"/>
    </w:tbl>
    <w:p w:rsidR="00B51A49" w:rsidRDefault="00B51A49" w:rsidP="00B51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B51A49" w:rsidRPr="00EC294E" w:rsidRDefault="00B51A49" w:rsidP="00B51A49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 определения объема выполняемой работы:</w:t>
      </w:r>
    </w:p>
    <w:p w:rsidR="00B51A49" w:rsidRPr="000C04CD" w:rsidRDefault="00B51A49" w:rsidP="00B51A4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Подрядчик выполняет работы по обеспечению протезно-ортопедическими изделиями на основании реестров получателей, предоставляемых Подрядчику (его представителю) Заказчиком, или Направлений на получение либо изготовление технических средств реабилитации, протезов, протезно-ортопедических изделий (далее – Направление), выдаваемых Заказчиком, в объеме, не превышающем максимального значения цены Контракта.</w:t>
      </w:r>
    </w:p>
    <w:p w:rsidR="00B51A49" w:rsidRPr="00EC294E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Место выполнения работ:</w:t>
      </w:r>
    </w:p>
    <w:p w:rsidR="00B51A49" w:rsidRPr="00BB1715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715">
        <w:rPr>
          <w:rFonts w:ascii="Times New Roman" w:hAnsi="Times New Roman" w:cs="Times New Roman"/>
          <w:color w:val="000000" w:themeColor="text1"/>
          <w:sz w:val="26"/>
          <w:szCs w:val="26"/>
        </w:rPr>
        <w:t>В пределах административных границ субъекта Российской Федерации (Омская область) с правом выбора Получателем выполнения работ по обеспечению ПОИ одним из следующих способов:</w:t>
      </w:r>
    </w:p>
    <w:p w:rsidR="00B51A49" w:rsidRPr="00BB1715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715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BB171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 месту жительства (месту пребывания, фактического проживания) Получателя;</w:t>
      </w:r>
    </w:p>
    <w:p w:rsidR="00B51A49" w:rsidRPr="00BB1715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715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BB171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стационарных пунктах обеспечения,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B51A49" w:rsidRPr="00EC294E" w:rsidRDefault="00B51A49" w:rsidP="00B51A4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715">
        <w:rPr>
          <w:rFonts w:ascii="Times New Roman" w:hAnsi="Times New Roman" w:cs="Times New Roman"/>
          <w:color w:val="000000" w:themeColor="text1"/>
          <w:sz w:val="26"/>
          <w:szCs w:val="26"/>
        </w:rPr>
        <w:t>Пункты обеспечения Подрядчика должны быть оснащены видеокамерами.</w:t>
      </w:r>
    </w:p>
    <w:p w:rsidR="00B51A49" w:rsidRPr="00FC372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51A49" w:rsidRPr="00EC294E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Срок выполнения работ:</w:t>
      </w:r>
    </w:p>
    <w:p w:rsidR="00B51A49" w:rsidRPr="00BB1715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Выполнение работ (передача результата выполненных работ) не должно превышать </w:t>
      </w:r>
      <w:r w:rsidRPr="00BB17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30</w:t>
      </w:r>
      <w:r w:rsidRPr="00BB1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(тридцать) календарных дней с даты предоставления Получателем Направления, выданного Заказчиком (письменного решения Заказчика, выдаваемого Получателю) с учетом </w:t>
      </w:r>
      <w:proofErr w:type="gramStart"/>
      <w:r w:rsidRPr="00BB1715">
        <w:rPr>
          <w:rFonts w:ascii="Times New Roman" w:hAnsi="Times New Roman" w:cs="Times New Roman"/>
          <w:color w:val="000000" w:themeColor="text1"/>
          <w:sz w:val="26"/>
          <w:szCs w:val="26"/>
        </w:rPr>
        <w:t>отметок</w:t>
      </w:r>
      <w:proofErr w:type="gramEnd"/>
      <w:r w:rsidRPr="00BB1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окончании сроков пользования ранее выданных ПОИ (при наличии), или с даты получения от Заказчика Подрядчиком (его представителем) реестра Получателей, сформированного Заказчиком.</w:t>
      </w:r>
    </w:p>
    <w:p w:rsidR="00B51A49" w:rsidRPr="00BB1715" w:rsidRDefault="00B51A49" w:rsidP="00B51A4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Выполнение работ после </w:t>
      </w:r>
      <w:r w:rsidRPr="00BB17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 декабря 2023 года</w:t>
      </w:r>
      <w:r w:rsidRPr="00BB1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осуществляется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51A49" w:rsidRDefault="00B51A49" w:rsidP="00B51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1A49" w:rsidRPr="00EC294E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техническим и функциональным характеристикам работ:</w:t>
      </w:r>
    </w:p>
    <w:p w:rsidR="00B51A49" w:rsidRPr="000C04C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Выполняемые работы по обеспечению Получателей ПОИ должны содержать комплекс медицинских, технических и социальных мероприятий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B51A49" w:rsidRPr="000C04C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верхней конечности Получателя с помощью протезирования конечностей.</w:t>
      </w:r>
    </w:p>
    <w:p w:rsidR="00B51A49" w:rsidRPr="000C04C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Протез должен изготавливаться с учетом анатомических дефектов конечности, индивидуально для Получателя, при этом необходимо максимально учитывать </w:t>
      </w: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медико-социальные</w:t>
      </w:r>
      <w:proofErr w:type="gramEnd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аспекты.</w:t>
      </w:r>
    </w:p>
    <w:p w:rsidR="00B51A49" w:rsidRPr="000C04C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Изготовление ПОИ должно удовлетворять следующим требованиям:</w:t>
      </w:r>
    </w:p>
    <w:p w:rsidR="00B51A49" w:rsidRPr="000C04C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- приёмная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использовании ПОИ;</w:t>
      </w:r>
    </w:p>
    <w:p w:rsidR="00B51A49" w:rsidRPr="000C04C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материалы приёмных гильз, контактирующих с телом человека, должны быть разрешены к применению </w:t>
      </w:r>
      <w:proofErr w:type="spellStart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Минздравсоцразвитием</w:t>
      </w:r>
      <w:proofErr w:type="spellEnd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России;</w:t>
      </w:r>
    </w:p>
    <w:p w:rsidR="00B51A49" w:rsidRPr="000C04C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- узлы протеза должны быть стойкими к воздействию физиологических растворов (пота);</w:t>
      </w:r>
    </w:p>
    <w:p w:rsidR="00B51A49" w:rsidRPr="000C04C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- металлические детали протеза должны быть изготовлены из коррозийно-стойких материалов или защищены от коррозии специальными покрытиями;</w:t>
      </w:r>
    </w:p>
    <w:p w:rsidR="00B51A49" w:rsidRPr="000C04C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- функциональный узел протеза должен выполнять заданную функцию и иметь конструктивно-технологическую завершенность;</w:t>
      </w:r>
    </w:p>
    <w:p w:rsidR="00B51A49" w:rsidRPr="000C04C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- протез конечности должен восполнять форму и внешний вид отсутствующей её части;</w:t>
      </w:r>
    </w:p>
    <w:p w:rsidR="00B51A49" w:rsidRPr="000C04C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- при использовании ПОИ по назначению не должно создаваться угрозы для жизни и здоровья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B51A49" w:rsidRPr="000C04C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материалы, применяемые для изготовления ПОИ</w:t>
      </w:r>
      <w:proofErr w:type="gramEnd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B51A49" w:rsidRPr="000C04C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ПОИ не должны</w:t>
      </w:r>
      <w:proofErr w:type="gramEnd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B51A49" w:rsidRPr="000C04C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- ПОИ должно соответствовать индивидуальным размерам и виду имеющейся патологии Получателя;</w:t>
      </w:r>
    </w:p>
    <w:p w:rsidR="00B51A49" w:rsidRPr="000C04C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- ПОИ должно быть новым, свободным от прав третьих лиц.</w:t>
      </w:r>
    </w:p>
    <w:p w:rsidR="00B51A49" w:rsidRPr="000C04C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 к качеству работ:</w:t>
      </w:r>
    </w:p>
    <w:p w:rsidR="00B51A49" w:rsidRPr="000C04C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ПОИ должны соответствовать требованиям государственных стандартов:</w:t>
      </w:r>
    </w:p>
    <w:p w:rsidR="00B51A49" w:rsidRPr="000C04C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ГОСТ </w:t>
      </w:r>
      <w:proofErr w:type="gramStart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ИСО 22523-2007 «Протезы конечностей и </w:t>
      </w:r>
      <w:proofErr w:type="spellStart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ортезы</w:t>
      </w:r>
      <w:proofErr w:type="spellEnd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наружные. Требования и методы испытаний»;</w:t>
      </w:r>
    </w:p>
    <w:p w:rsidR="00B51A49" w:rsidRPr="000C04C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ГОСТ </w:t>
      </w:r>
      <w:proofErr w:type="gramStart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50267.0-92 "Изделия медицинские электрические. Часть 1. Общие требования безопасности".</w:t>
      </w:r>
    </w:p>
    <w:p w:rsidR="00B51A49" w:rsidRPr="000C04C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ГОСТ </w:t>
      </w:r>
      <w:proofErr w:type="gramStart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МЭК 60601-1-2010 "Изделия медицинские электрические. Часть 1. Общие требования безопасности с учетом основных функциональных характеристик".</w:t>
      </w:r>
    </w:p>
    <w:p w:rsidR="00B51A49" w:rsidRPr="000C04C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безопасности работ:</w:t>
      </w:r>
    </w:p>
    <w:p w:rsidR="00B51A49" w:rsidRPr="000C04C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работ по обеспечению Получателей ПОИ должно осуществляться согласно законодательству Российской Федерации на основании следующих документов: сертификатов соответствия либо деклараций соответствия </w:t>
      </w:r>
      <w:proofErr w:type="gramStart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ПОИ; протоколов испытаний.</w:t>
      </w:r>
    </w:p>
    <w:p w:rsidR="00B51A49" w:rsidRPr="000C04CD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результатам работ:</w:t>
      </w:r>
    </w:p>
    <w:p w:rsidR="00B51A49" w:rsidRPr="0003470C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Работы по обеспечению Получателя </w:t>
      </w:r>
      <w:proofErr w:type="gramStart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ПОИ</w:t>
      </w:r>
      <w:proofErr w:type="gramEnd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болезни, обеспечивают Получателю </w:t>
      </w: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безопасность для кожных покровов и комфорт  при ношении.    Работы по обеспечению Получателя ПОИ должны быть выполнены с надлежащим качеством и в установленные сроки.</w:t>
      </w:r>
    </w:p>
    <w:p w:rsidR="00B51A49" w:rsidRPr="00EC294E" w:rsidRDefault="00B51A49" w:rsidP="00B51A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маркировке, упаковке, хранению и транспортировки:</w:t>
      </w:r>
    </w:p>
    <w:p w:rsidR="00B51A49" w:rsidRDefault="00B51A49" w:rsidP="00B5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Упаковка ПОИ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B51A49" w:rsidRPr="00EC294E" w:rsidRDefault="00B51A49" w:rsidP="00B51A49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предоставлению гарантии качества работ:</w:t>
      </w:r>
    </w:p>
    <w:p w:rsidR="00B51A49" w:rsidRPr="000C04CD" w:rsidRDefault="00B51A49" w:rsidP="00B5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Гарантийный срок устанавливается со дня выдачи готового ПОИ в эксплуатацию, его продолжительность должна соответствовать требованиям ГОСТов по каждому конкретному виду ПОИ и составлять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 месяца</w:t>
      </w: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протез кисти косметический и протез пальца косметический, 12 месяцев на протез косметический (предплечье, плечо) и протез с внешним источником энергии, 7 месяцев на протез активный, рабочий.</w:t>
      </w:r>
      <w:proofErr w:type="gramEnd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указанного срока Подрядчик производит ремонт или замену ПОИ, преждевременно вышедшего из строя не по вине Получателя, бесплатно.</w:t>
      </w:r>
    </w:p>
    <w:p w:rsidR="00B51A49" w:rsidRPr="000C04CD" w:rsidRDefault="00B51A49" w:rsidP="00B5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выполнения гарантийного ремонта со дня обращения Получателя не должен превышать 15 рабочих дней. Обеспечение возможности ремонта, устранения недостатков при выполнении работ по изготовлению </w:t>
      </w:r>
      <w:proofErr w:type="gramStart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ПОИ</w:t>
      </w:r>
      <w:proofErr w:type="gramEnd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в соответствии с Федеральным законом от 07.02.1992 № 2300-1 «О защите прав потребителей». В случае невозможности осуществления ремонта ПОИ, в период гарантийного срока, Подрядчик должен осуществить замену такого ПОИ.</w:t>
      </w:r>
    </w:p>
    <w:p w:rsidR="00B51A49" w:rsidRPr="000C04CD" w:rsidRDefault="00B51A49" w:rsidP="00B5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Объём гарантийных обязательств:</w:t>
      </w:r>
    </w:p>
    <w:p w:rsidR="00B51A49" w:rsidRPr="000C04CD" w:rsidRDefault="00B51A49" w:rsidP="00B5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:rsidR="00B51A49" w:rsidRPr="000C04CD" w:rsidRDefault="00B51A49" w:rsidP="00B5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приём Получателя специалистами Подрядчика для диагностики состояния опорно-двигательного аппарата, определения характера и степени поломки (деформации, износа) ПОИ, с оформлением в тот же день соответствующего заключения и </w:t>
      </w:r>
      <w:proofErr w:type="gramStart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заказ-наряда</w:t>
      </w:r>
      <w:proofErr w:type="gramEnd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ремонт ПОИ;</w:t>
      </w:r>
    </w:p>
    <w:p w:rsidR="00B51A49" w:rsidRPr="000C04CD" w:rsidRDefault="00B51A49" w:rsidP="00B5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3 (трех) дней, с даты оформления </w:t>
      </w:r>
      <w:proofErr w:type="gramStart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заказ-наряда</w:t>
      </w:r>
      <w:proofErr w:type="gramEnd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51A49" w:rsidRPr="000C04CD" w:rsidRDefault="00B51A49" w:rsidP="00B5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консультирование по пользованию </w:t>
      </w:r>
      <w:proofErr w:type="gramStart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>отремонтированным</w:t>
      </w:r>
      <w:proofErr w:type="gramEnd"/>
      <w:r w:rsidRPr="000C04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ПОИ производить одновременно с его выдачей.</w:t>
      </w:r>
    </w:p>
    <w:p w:rsidR="00B51A49" w:rsidRDefault="00B51A49" w:rsidP="00873B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B51A49" w:rsidRDefault="00B51A49" w:rsidP="00873B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B51A49" w:rsidRDefault="00B51A49" w:rsidP="00873B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B51A49" w:rsidRDefault="00B51A49" w:rsidP="00873B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B51A49" w:rsidRDefault="00B51A49" w:rsidP="00873B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B51A49" w:rsidRDefault="00B51A49" w:rsidP="00873B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B51A49" w:rsidRDefault="00B51A49" w:rsidP="00873B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B51A49" w:rsidRDefault="00B51A49" w:rsidP="00873B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B51A49" w:rsidRDefault="00B51A49" w:rsidP="00873B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B51A49" w:rsidRDefault="00B51A49" w:rsidP="00873B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B51A49" w:rsidRDefault="00B51A49" w:rsidP="00873B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B51A49" w:rsidRDefault="00B51A49" w:rsidP="00873B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B51A49" w:rsidRDefault="00B51A49" w:rsidP="00873B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B51A49" w:rsidRDefault="00B51A49" w:rsidP="00873B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sectPr w:rsidR="00B51A49" w:rsidSect="00FC372D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032E1"/>
    <w:multiLevelType w:val="hybridMultilevel"/>
    <w:tmpl w:val="41C80AB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13275"/>
    <w:rsid w:val="0007626E"/>
    <w:rsid w:val="00096764"/>
    <w:rsid w:val="000A0153"/>
    <w:rsid w:val="000A1011"/>
    <w:rsid w:val="000A2F8D"/>
    <w:rsid w:val="000C40BA"/>
    <w:rsid w:val="001171A3"/>
    <w:rsid w:val="00153F38"/>
    <w:rsid w:val="00161EEB"/>
    <w:rsid w:val="00172109"/>
    <w:rsid w:val="001D0E5F"/>
    <w:rsid w:val="001E173A"/>
    <w:rsid w:val="00210A85"/>
    <w:rsid w:val="00211F2D"/>
    <w:rsid w:val="00240039"/>
    <w:rsid w:val="00262B0A"/>
    <w:rsid w:val="002635AB"/>
    <w:rsid w:val="002759BE"/>
    <w:rsid w:val="002A6254"/>
    <w:rsid w:val="002F75F6"/>
    <w:rsid w:val="0035623B"/>
    <w:rsid w:val="00357BB5"/>
    <w:rsid w:val="00363041"/>
    <w:rsid w:val="0038370B"/>
    <w:rsid w:val="00412623"/>
    <w:rsid w:val="00417CED"/>
    <w:rsid w:val="004979A6"/>
    <w:rsid w:val="004C788F"/>
    <w:rsid w:val="004E3DE8"/>
    <w:rsid w:val="00507186"/>
    <w:rsid w:val="0054337C"/>
    <w:rsid w:val="00576434"/>
    <w:rsid w:val="005A0A9C"/>
    <w:rsid w:val="00602D32"/>
    <w:rsid w:val="00694D12"/>
    <w:rsid w:val="006A24B3"/>
    <w:rsid w:val="006A7FC4"/>
    <w:rsid w:val="006C7C6B"/>
    <w:rsid w:val="006D2CEE"/>
    <w:rsid w:val="006E3C30"/>
    <w:rsid w:val="00750749"/>
    <w:rsid w:val="007533A6"/>
    <w:rsid w:val="0078637D"/>
    <w:rsid w:val="007C7A67"/>
    <w:rsid w:val="007E0FEC"/>
    <w:rsid w:val="007E129F"/>
    <w:rsid w:val="00834940"/>
    <w:rsid w:val="00844584"/>
    <w:rsid w:val="008564D8"/>
    <w:rsid w:val="00866648"/>
    <w:rsid w:val="00873BF9"/>
    <w:rsid w:val="00875364"/>
    <w:rsid w:val="00881252"/>
    <w:rsid w:val="008A6A44"/>
    <w:rsid w:val="008D78F6"/>
    <w:rsid w:val="008E3EF2"/>
    <w:rsid w:val="008F4E5A"/>
    <w:rsid w:val="00904E17"/>
    <w:rsid w:val="009170B9"/>
    <w:rsid w:val="00922658"/>
    <w:rsid w:val="009629BD"/>
    <w:rsid w:val="0098051D"/>
    <w:rsid w:val="009A4560"/>
    <w:rsid w:val="00A40B26"/>
    <w:rsid w:val="00A8663D"/>
    <w:rsid w:val="00AB74C0"/>
    <w:rsid w:val="00AC7F94"/>
    <w:rsid w:val="00AD642B"/>
    <w:rsid w:val="00B51A49"/>
    <w:rsid w:val="00B63F51"/>
    <w:rsid w:val="00B74B31"/>
    <w:rsid w:val="00BB03D0"/>
    <w:rsid w:val="00BC69C3"/>
    <w:rsid w:val="00BF0BDD"/>
    <w:rsid w:val="00C07CF5"/>
    <w:rsid w:val="00CA57CB"/>
    <w:rsid w:val="00CD0575"/>
    <w:rsid w:val="00CE3953"/>
    <w:rsid w:val="00CF0FB2"/>
    <w:rsid w:val="00CF7832"/>
    <w:rsid w:val="00D4214D"/>
    <w:rsid w:val="00D87625"/>
    <w:rsid w:val="00DC40AF"/>
    <w:rsid w:val="00DF0C29"/>
    <w:rsid w:val="00E22F1A"/>
    <w:rsid w:val="00EB5837"/>
    <w:rsid w:val="00EF3C6E"/>
    <w:rsid w:val="00F457F3"/>
    <w:rsid w:val="00F512C5"/>
    <w:rsid w:val="00FB3347"/>
    <w:rsid w:val="00FB4302"/>
    <w:rsid w:val="00FC372D"/>
    <w:rsid w:val="00FC6C6D"/>
    <w:rsid w:val="00FC7DC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  <w:style w:type="character" w:customStyle="1" w:styleId="3">
    <w:name w:val="Основной текст (3)_"/>
    <w:link w:val="30"/>
    <w:rsid w:val="00FC372D"/>
    <w:rPr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372D"/>
    <w:pPr>
      <w:shd w:val="clear" w:color="auto" w:fill="FFFFFF"/>
      <w:spacing w:after="0" w:line="240" w:lineRule="atLeast"/>
    </w:pPr>
    <w:rPr>
      <w:b/>
      <w:bCs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  <w:style w:type="character" w:customStyle="1" w:styleId="3">
    <w:name w:val="Основной текст (3)_"/>
    <w:link w:val="30"/>
    <w:rsid w:val="00FC372D"/>
    <w:rPr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372D"/>
    <w:pPr>
      <w:shd w:val="clear" w:color="auto" w:fill="FFFFFF"/>
      <w:spacing w:after="0" w:line="240" w:lineRule="atLeast"/>
    </w:pPr>
    <w:rPr>
      <w:b/>
      <w:bCs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Худорожко Александр Павлович</cp:lastModifiedBy>
  <cp:revision>292</cp:revision>
  <dcterms:created xsi:type="dcterms:W3CDTF">2022-06-23T03:07:00Z</dcterms:created>
  <dcterms:modified xsi:type="dcterms:W3CDTF">2022-12-20T06:16:00Z</dcterms:modified>
</cp:coreProperties>
</file>