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A9E" w:rsidRPr="009A6A9E" w:rsidRDefault="009A6A9E" w:rsidP="009A6A9E">
      <w:pPr>
        <w:keepNext/>
        <w:widowControl w:val="0"/>
        <w:suppressAutoHyphens/>
        <w:spacing w:before="240" w:after="120" w:line="240" w:lineRule="auto"/>
        <w:jc w:val="center"/>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color w:val="000000"/>
          <w:kern w:val="1"/>
          <w:sz w:val="24"/>
          <w:szCs w:val="24"/>
          <w:lang/>
        </w:rPr>
        <w:t>ТЕХНИЧЕСКОЕ ЗАДАНИЕ</w:t>
      </w:r>
    </w:p>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к электронному аукциону</w:t>
      </w:r>
      <w:r w:rsidRPr="009A6A9E">
        <w:rPr>
          <w:rFonts w:ascii="Times New Roman" w:eastAsia="Lucida Sans Unicode" w:hAnsi="Times New Roman" w:cs="Times New Roman"/>
          <w:b/>
          <w:bCs/>
          <w:color w:val="000000"/>
          <w:kern w:val="1"/>
          <w:sz w:val="24"/>
          <w:szCs w:val="24"/>
          <w:lang/>
        </w:rPr>
        <w:t xml:space="preserve"> на </w:t>
      </w:r>
      <w:r w:rsidRPr="009A6A9E">
        <w:rPr>
          <w:rFonts w:ascii="Times New Roman" w:eastAsia="Lucida Sans Unicode" w:hAnsi="Times New Roman" w:cs="Times New Roman"/>
          <w:b/>
          <w:kern w:val="1"/>
          <w:sz w:val="24"/>
          <w:szCs w:val="24"/>
          <w:lang/>
        </w:rPr>
        <w:t>поставку расходных материалов для средств вычислительной техники</w:t>
      </w:r>
    </w:p>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color w:val="000000"/>
          <w:kern w:val="1"/>
          <w:sz w:val="24"/>
          <w:szCs w:val="24"/>
          <w:lang/>
        </w:rPr>
      </w:pPr>
    </w:p>
    <w:p w:rsidR="009A6A9E" w:rsidRPr="009A6A9E" w:rsidRDefault="009A6A9E" w:rsidP="009A6A9E">
      <w:pPr>
        <w:widowControl w:val="0"/>
        <w:shd w:val="clear" w:color="auto" w:fill="FFFFFF"/>
        <w:tabs>
          <w:tab w:val="left" w:pos="2146"/>
        </w:tabs>
        <w:suppressAutoHyphens/>
        <w:spacing w:after="0" w:line="317" w:lineRule="exact"/>
        <w:ind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b/>
          <w:kern w:val="1"/>
          <w:sz w:val="24"/>
          <w:szCs w:val="24"/>
          <w:lang/>
        </w:rPr>
        <w:t>Наименование, характеристики и объем поставляемого товара</w:t>
      </w:r>
      <w:r w:rsidRPr="009A6A9E">
        <w:rPr>
          <w:rFonts w:ascii="Times New Roman" w:eastAsia="Lucida Sans Unicode" w:hAnsi="Times New Roman" w:cs="Times New Roman"/>
          <w:kern w:val="1"/>
          <w:sz w:val="24"/>
          <w:szCs w:val="24"/>
          <w:lang/>
        </w:rPr>
        <w:t xml:space="preserve">: </w:t>
      </w:r>
    </w:p>
    <w:p w:rsidR="009A6A9E" w:rsidRPr="009A6A9E" w:rsidRDefault="009A6A9E" w:rsidP="009A6A9E">
      <w:pPr>
        <w:widowControl w:val="0"/>
        <w:shd w:val="clear" w:color="auto" w:fill="FFFFFF"/>
        <w:tabs>
          <w:tab w:val="left" w:pos="2146"/>
        </w:tabs>
        <w:suppressAutoHyphens/>
        <w:spacing w:after="0" w:line="317" w:lineRule="exact"/>
        <w:ind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Поставка расходных материалов для средств вычислительной техники Государственного учреждения – Астраханского регионального отделения Фонда социального страхования Российской Федерации.</w:t>
      </w:r>
    </w:p>
    <w:tbl>
      <w:tblPr>
        <w:tblW w:w="0" w:type="auto"/>
        <w:tblInd w:w="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43"/>
        <w:gridCol w:w="4455"/>
        <w:gridCol w:w="4173"/>
        <w:gridCol w:w="914"/>
      </w:tblGrid>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 xml:space="preserve">№ </w:t>
            </w:r>
            <w:proofErr w:type="gramStart"/>
            <w:r w:rsidRPr="009A6A9E">
              <w:rPr>
                <w:rFonts w:ascii="Times New Roman" w:eastAsia="Lucida Sans Unicode" w:hAnsi="Times New Roman" w:cs="Times New Roman"/>
                <w:b/>
                <w:kern w:val="1"/>
                <w:sz w:val="24"/>
                <w:szCs w:val="24"/>
                <w:lang/>
              </w:rPr>
              <w:t>п</w:t>
            </w:r>
            <w:proofErr w:type="gramEnd"/>
            <w:r w:rsidRPr="009A6A9E">
              <w:rPr>
                <w:rFonts w:ascii="Times New Roman" w:eastAsia="Lucida Sans Unicode" w:hAnsi="Times New Roman" w:cs="Times New Roman"/>
                <w:b/>
                <w:kern w:val="1"/>
                <w:sz w:val="24"/>
                <w:szCs w:val="24"/>
                <w:lang/>
              </w:rPr>
              <w:t>/п</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Наименование товара</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Характеристики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Кол</w:t>
            </w:r>
            <w:r w:rsidRPr="009A6A9E">
              <w:rPr>
                <w:rFonts w:ascii="Times New Roman" w:eastAsia="Lucida Sans Unicode" w:hAnsi="Times New Roman" w:cs="Times New Roman"/>
                <w:b/>
                <w:kern w:val="1"/>
                <w:sz w:val="24"/>
                <w:szCs w:val="24"/>
                <w:lang w:val="en-US"/>
              </w:rPr>
              <w:t>-</w:t>
            </w:r>
            <w:r w:rsidRPr="009A6A9E">
              <w:rPr>
                <w:rFonts w:ascii="Times New Roman" w:eastAsia="Lucida Sans Unicode" w:hAnsi="Times New Roman" w:cs="Times New Roman"/>
                <w:b/>
                <w:kern w:val="1"/>
                <w:sz w:val="24"/>
                <w:szCs w:val="24"/>
                <w:lang/>
              </w:rPr>
              <w:t>во, шт.</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CE285X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HP LaserJet Pro M1130</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Количество страниц: не менее 2300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40</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2</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Картридж 106R01415 для </w:t>
            </w:r>
            <w:proofErr w:type="spellStart"/>
            <w:r w:rsidRPr="009A6A9E">
              <w:rPr>
                <w:rFonts w:ascii="Times New Roman" w:eastAsia="Lucida Sans Unicode" w:hAnsi="Times New Roman" w:cs="Times New Roman"/>
                <w:kern w:val="1"/>
                <w:sz w:val="24"/>
                <w:szCs w:val="24"/>
                <w:lang/>
              </w:rPr>
              <w:t>Xerox</w:t>
            </w:r>
            <w:proofErr w:type="spellEnd"/>
            <w:r w:rsidRPr="009A6A9E">
              <w:rPr>
                <w:rFonts w:ascii="Times New Roman" w:eastAsia="Lucida Sans Unicode" w:hAnsi="Times New Roman" w:cs="Times New Roman"/>
                <w:kern w:val="1"/>
                <w:sz w:val="24"/>
                <w:szCs w:val="24"/>
                <w:lang/>
              </w:rPr>
              <w:t xml:space="preserve"> </w:t>
            </w:r>
            <w:proofErr w:type="spellStart"/>
            <w:r w:rsidRPr="009A6A9E">
              <w:rPr>
                <w:rFonts w:ascii="Times New Roman" w:eastAsia="Lucida Sans Unicode" w:hAnsi="Times New Roman" w:cs="Times New Roman"/>
                <w:kern w:val="1"/>
                <w:sz w:val="24"/>
                <w:szCs w:val="24"/>
                <w:lang/>
              </w:rPr>
              <w:t>Phaser</w:t>
            </w:r>
            <w:proofErr w:type="spellEnd"/>
            <w:r w:rsidRPr="009A6A9E">
              <w:rPr>
                <w:rFonts w:ascii="Times New Roman" w:eastAsia="Lucida Sans Unicode" w:hAnsi="Times New Roman" w:cs="Times New Roman"/>
                <w:kern w:val="1"/>
                <w:sz w:val="24"/>
                <w:szCs w:val="24"/>
                <w:lang/>
              </w:rPr>
              <w:t xml:space="preserve"> 3435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Количество страниц: не менее 10000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10</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3</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Картридж 108R00796 для </w:t>
            </w:r>
            <w:proofErr w:type="spellStart"/>
            <w:r w:rsidRPr="009A6A9E">
              <w:rPr>
                <w:rFonts w:ascii="Times New Roman" w:eastAsia="Lucida Sans Unicode" w:hAnsi="Times New Roman" w:cs="Times New Roman"/>
                <w:kern w:val="1"/>
                <w:sz w:val="24"/>
                <w:szCs w:val="24"/>
                <w:lang/>
              </w:rPr>
              <w:t>Xerox</w:t>
            </w:r>
            <w:proofErr w:type="spellEnd"/>
            <w:r w:rsidRPr="009A6A9E">
              <w:rPr>
                <w:rFonts w:ascii="Times New Roman" w:eastAsia="Lucida Sans Unicode" w:hAnsi="Times New Roman" w:cs="Times New Roman"/>
                <w:kern w:val="1"/>
                <w:sz w:val="24"/>
                <w:szCs w:val="24"/>
                <w:lang/>
              </w:rPr>
              <w:t xml:space="preserve"> </w:t>
            </w:r>
            <w:proofErr w:type="spellStart"/>
            <w:r w:rsidRPr="009A6A9E">
              <w:rPr>
                <w:rFonts w:ascii="Times New Roman" w:eastAsia="Lucida Sans Unicode" w:hAnsi="Times New Roman" w:cs="Times New Roman"/>
                <w:kern w:val="1"/>
                <w:sz w:val="24"/>
                <w:szCs w:val="24"/>
                <w:lang/>
              </w:rPr>
              <w:t>Phaser</w:t>
            </w:r>
            <w:proofErr w:type="spellEnd"/>
            <w:r w:rsidRPr="009A6A9E">
              <w:rPr>
                <w:rFonts w:ascii="Times New Roman" w:eastAsia="Lucida Sans Unicode" w:hAnsi="Times New Roman" w:cs="Times New Roman"/>
                <w:kern w:val="1"/>
                <w:sz w:val="24"/>
                <w:szCs w:val="24"/>
                <w:lang/>
              </w:rPr>
              <w:t xml:space="preserve"> 3635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Количество страниц: не менее 10000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20</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4</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Картридж 106R02306 для </w:t>
            </w:r>
            <w:proofErr w:type="spellStart"/>
            <w:r w:rsidRPr="009A6A9E">
              <w:rPr>
                <w:rFonts w:ascii="Times New Roman" w:eastAsia="Lucida Sans Unicode" w:hAnsi="Times New Roman" w:cs="Times New Roman"/>
                <w:kern w:val="1"/>
                <w:sz w:val="24"/>
                <w:szCs w:val="24"/>
                <w:lang/>
              </w:rPr>
              <w:t>Xerox</w:t>
            </w:r>
            <w:proofErr w:type="spellEnd"/>
            <w:r w:rsidRPr="009A6A9E">
              <w:rPr>
                <w:rFonts w:ascii="Times New Roman" w:eastAsia="Lucida Sans Unicode" w:hAnsi="Times New Roman" w:cs="Times New Roman"/>
                <w:kern w:val="1"/>
                <w:sz w:val="24"/>
                <w:szCs w:val="24"/>
                <w:lang/>
              </w:rPr>
              <w:t xml:space="preserve"> </w:t>
            </w:r>
            <w:proofErr w:type="spellStart"/>
            <w:r w:rsidRPr="009A6A9E">
              <w:rPr>
                <w:rFonts w:ascii="Times New Roman" w:eastAsia="Lucida Sans Unicode" w:hAnsi="Times New Roman" w:cs="Times New Roman"/>
                <w:kern w:val="1"/>
                <w:sz w:val="24"/>
                <w:szCs w:val="24"/>
                <w:lang/>
              </w:rPr>
              <w:t>Phaser</w:t>
            </w:r>
            <w:proofErr w:type="spellEnd"/>
            <w:r w:rsidRPr="009A6A9E">
              <w:rPr>
                <w:rFonts w:ascii="Times New Roman" w:eastAsia="Lucida Sans Unicode" w:hAnsi="Times New Roman" w:cs="Times New Roman"/>
                <w:kern w:val="1"/>
                <w:sz w:val="24"/>
                <w:szCs w:val="24"/>
                <w:lang/>
              </w:rPr>
              <w:t xml:space="preserve"> 3320</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Количество страниц: не менее 11000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3</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Картридж CC364X для HP </w:t>
            </w:r>
            <w:proofErr w:type="spellStart"/>
            <w:r w:rsidRPr="009A6A9E">
              <w:rPr>
                <w:rFonts w:ascii="Times New Roman" w:eastAsia="Lucida Sans Unicode" w:hAnsi="Times New Roman" w:cs="Times New Roman"/>
                <w:kern w:val="1"/>
                <w:sz w:val="24"/>
                <w:szCs w:val="24"/>
                <w:lang/>
              </w:rPr>
              <w:t>LaserJet</w:t>
            </w:r>
            <w:proofErr w:type="spellEnd"/>
            <w:r w:rsidRPr="009A6A9E">
              <w:rPr>
                <w:rFonts w:ascii="Times New Roman" w:eastAsia="Lucida Sans Unicode" w:hAnsi="Times New Roman" w:cs="Times New Roman"/>
                <w:kern w:val="1"/>
                <w:sz w:val="24"/>
                <w:szCs w:val="24"/>
                <w:lang/>
              </w:rPr>
              <w:t xml:space="preserve"> P4015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Количество страниц: не менее 24000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6</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Canon 719H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Canon </w:t>
            </w:r>
            <w:proofErr w:type="spellStart"/>
            <w:r w:rsidRPr="009A6A9E">
              <w:rPr>
                <w:rFonts w:ascii="Times New Roman" w:eastAsia="Lucida Sans Unicode" w:hAnsi="Times New Roman" w:cs="Times New Roman"/>
                <w:kern w:val="1"/>
                <w:sz w:val="24"/>
                <w:szCs w:val="24"/>
                <w:lang w:val="en-US"/>
              </w:rPr>
              <w:t>i</w:t>
            </w:r>
            <w:proofErr w:type="spellEnd"/>
            <w:r w:rsidRPr="009A6A9E">
              <w:rPr>
                <w:rFonts w:ascii="Times New Roman" w:eastAsia="Lucida Sans Unicode" w:hAnsi="Times New Roman" w:cs="Times New Roman"/>
                <w:kern w:val="1"/>
                <w:sz w:val="24"/>
                <w:szCs w:val="24"/>
                <w:lang w:val="en-US"/>
              </w:rPr>
              <w:t>-SENSYS MF411dw</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Canon</w:t>
            </w:r>
            <w:proofErr w:type="spellEnd"/>
            <w:r w:rsidRPr="009A6A9E">
              <w:rPr>
                <w:rFonts w:ascii="Times New Roman" w:eastAsia="Lucida Sans Unicode" w:hAnsi="Times New Roman" w:cs="Times New Roman"/>
                <w:kern w:val="1"/>
                <w:sz w:val="24"/>
                <w:szCs w:val="24"/>
                <w:lang/>
              </w:rPr>
              <w:t>"; Количество страниц: не менее 6400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7</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Canon 052H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Canon </w:t>
            </w:r>
            <w:proofErr w:type="spellStart"/>
            <w:r w:rsidRPr="009A6A9E">
              <w:rPr>
                <w:rFonts w:ascii="Times New Roman" w:eastAsia="Lucida Sans Unicode" w:hAnsi="Times New Roman" w:cs="Times New Roman"/>
                <w:kern w:val="1"/>
                <w:sz w:val="24"/>
                <w:szCs w:val="24"/>
                <w:lang w:val="en-US"/>
              </w:rPr>
              <w:t>i</w:t>
            </w:r>
            <w:proofErr w:type="spellEnd"/>
            <w:r w:rsidRPr="009A6A9E">
              <w:rPr>
                <w:rFonts w:ascii="Times New Roman" w:eastAsia="Lucida Sans Unicode" w:hAnsi="Times New Roman" w:cs="Times New Roman"/>
                <w:kern w:val="1"/>
                <w:sz w:val="24"/>
                <w:szCs w:val="24"/>
                <w:lang w:val="en-US"/>
              </w:rPr>
              <w:t>-SENSYS MF426dw</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Canon</w:t>
            </w:r>
            <w:proofErr w:type="spellEnd"/>
            <w:r w:rsidRPr="009A6A9E">
              <w:rPr>
                <w:rFonts w:ascii="Times New Roman" w:eastAsia="Lucida Sans Unicode" w:hAnsi="Times New Roman" w:cs="Times New Roman"/>
                <w:kern w:val="1"/>
                <w:sz w:val="24"/>
                <w:szCs w:val="24"/>
                <w:lang/>
              </w:rPr>
              <w:t>"; Количество страниц: не менее 9200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30</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8</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Тонер-картридж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MX-61GTBA (</w:t>
            </w:r>
            <w:proofErr w:type="spellStart"/>
            <w:r w:rsidRPr="009A6A9E">
              <w:rPr>
                <w:rFonts w:ascii="Times New Roman" w:eastAsia="Lucida Sans Unicode" w:hAnsi="Times New Roman" w:cs="Times New Roman"/>
                <w:kern w:val="1"/>
                <w:sz w:val="24"/>
                <w:szCs w:val="24"/>
                <w:lang/>
              </w:rPr>
              <w:t>black</w:t>
            </w:r>
            <w:proofErr w:type="spellEnd"/>
            <w:r w:rsidRPr="009A6A9E">
              <w:rPr>
                <w:rFonts w:ascii="Times New Roman" w:eastAsia="Lucida Sans Unicode" w:hAnsi="Times New Roman" w:cs="Times New Roman"/>
                <w:kern w:val="1"/>
                <w:sz w:val="24"/>
                <w:szCs w:val="24"/>
                <w:lang/>
              </w:rPr>
              <w:t xml:space="preserve">) для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MX-5070V</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Количество страниц: не менее 40000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9</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Тонер-картридж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MX-61GTCA (</w:t>
            </w:r>
            <w:proofErr w:type="spellStart"/>
            <w:r w:rsidRPr="009A6A9E">
              <w:rPr>
                <w:rFonts w:ascii="Times New Roman" w:eastAsia="Lucida Sans Unicode" w:hAnsi="Times New Roman" w:cs="Times New Roman"/>
                <w:kern w:val="1"/>
                <w:sz w:val="24"/>
                <w:szCs w:val="24"/>
                <w:lang/>
              </w:rPr>
              <w:t>cyan</w:t>
            </w:r>
            <w:proofErr w:type="spellEnd"/>
            <w:r w:rsidRPr="009A6A9E">
              <w:rPr>
                <w:rFonts w:ascii="Times New Roman" w:eastAsia="Lucida Sans Unicode" w:hAnsi="Times New Roman" w:cs="Times New Roman"/>
                <w:kern w:val="1"/>
                <w:sz w:val="24"/>
                <w:szCs w:val="24"/>
                <w:lang/>
              </w:rPr>
              <w:t xml:space="preserve">) для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MX-5070V</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Количество страниц: не менее 24000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10</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Тонер</w:t>
            </w:r>
            <w:r w:rsidRPr="009A6A9E">
              <w:rPr>
                <w:rFonts w:ascii="Times New Roman" w:eastAsia="Lucida Sans Unicode" w:hAnsi="Times New Roman" w:cs="Times New Roman"/>
                <w:kern w:val="1"/>
                <w:sz w:val="24"/>
                <w:szCs w:val="24"/>
                <w:lang w:val="en-US"/>
              </w:rPr>
              <w:t>-</w:t>
            </w: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Sharp MX-61GTMA (magenta)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Sharp MX-5070V</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Количество страниц: не менее 24000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11</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Тонер-картридж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MX-61GTYA (</w:t>
            </w:r>
            <w:proofErr w:type="spellStart"/>
            <w:r w:rsidRPr="009A6A9E">
              <w:rPr>
                <w:rFonts w:ascii="Times New Roman" w:eastAsia="Lucida Sans Unicode" w:hAnsi="Times New Roman" w:cs="Times New Roman"/>
                <w:kern w:val="1"/>
                <w:sz w:val="24"/>
                <w:szCs w:val="24"/>
                <w:lang/>
              </w:rPr>
              <w:t>yellow</w:t>
            </w:r>
            <w:proofErr w:type="spellEnd"/>
            <w:r w:rsidRPr="009A6A9E">
              <w:rPr>
                <w:rFonts w:ascii="Times New Roman" w:eastAsia="Lucida Sans Unicode" w:hAnsi="Times New Roman" w:cs="Times New Roman"/>
                <w:kern w:val="1"/>
                <w:sz w:val="24"/>
                <w:szCs w:val="24"/>
                <w:lang/>
              </w:rPr>
              <w:t xml:space="preserve">) для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xml:space="preserve"> MX-5070V</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Sharp</w:t>
            </w:r>
            <w:proofErr w:type="spellEnd"/>
            <w:r w:rsidRPr="009A6A9E">
              <w:rPr>
                <w:rFonts w:ascii="Times New Roman" w:eastAsia="Lucida Sans Unicode" w:hAnsi="Times New Roman" w:cs="Times New Roman"/>
                <w:kern w:val="1"/>
                <w:sz w:val="24"/>
                <w:szCs w:val="24"/>
                <w:lang/>
              </w:rPr>
              <w:t>"; Количество страниц: не менее 24000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12</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Тонер-картридж </w:t>
            </w:r>
            <w:proofErr w:type="spellStart"/>
            <w:r w:rsidRPr="009A6A9E">
              <w:rPr>
                <w:rFonts w:ascii="Times New Roman" w:eastAsia="Lucida Sans Unicode" w:hAnsi="Times New Roman" w:cs="Times New Roman"/>
                <w:kern w:val="1"/>
                <w:sz w:val="24"/>
                <w:szCs w:val="24"/>
                <w:lang/>
              </w:rPr>
              <w:t>Xerox</w:t>
            </w:r>
            <w:proofErr w:type="spellEnd"/>
            <w:r w:rsidRPr="009A6A9E">
              <w:rPr>
                <w:rFonts w:ascii="Times New Roman" w:eastAsia="Lucida Sans Unicode" w:hAnsi="Times New Roman" w:cs="Times New Roman"/>
                <w:kern w:val="1"/>
                <w:sz w:val="24"/>
                <w:szCs w:val="24"/>
                <w:lang/>
              </w:rPr>
              <w:t xml:space="preserve"> 006R01160 для </w:t>
            </w:r>
            <w:proofErr w:type="spellStart"/>
            <w:r w:rsidRPr="009A6A9E">
              <w:rPr>
                <w:rFonts w:ascii="Times New Roman" w:eastAsia="Lucida Sans Unicode" w:hAnsi="Times New Roman" w:cs="Times New Roman"/>
                <w:kern w:val="1"/>
                <w:sz w:val="24"/>
                <w:szCs w:val="24"/>
                <w:lang/>
              </w:rPr>
              <w:t>Xerox</w:t>
            </w:r>
            <w:proofErr w:type="spellEnd"/>
            <w:r w:rsidRPr="009A6A9E">
              <w:rPr>
                <w:rFonts w:ascii="Times New Roman" w:eastAsia="Lucida Sans Unicode" w:hAnsi="Times New Roman" w:cs="Times New Roman"/>
                <w:kern w:val="1"/>
                <w:sz w:val="24"/>
                <w:szCs w:val="24"/>
                <w:lang/>
              </w:rPr>
              <w:t xml:space="preserve"> </w:t>
            </w:r>
            <w:proofErr w:type="spellStart"/>
            <w:r w:rsidRPr="009A6A9E">
              <w:rPr>
                <w:rFonts w:ascii="Times New Roman" w:eastAsia="Lucida Sans Unicode" w:hAnsi="Times New Roman" w:cs="Times New Roman"/>
                <w:kern w:val="1"/>
                <w:sz w:val="24"/>
                <w:szCs w:val="24"/>
                <w:lang/>
              </w:rPr>
              <w:t>WorkCentre</w:t>
            </w:r>
            <w:proofErr w:type="spellEnd"/>
            <w:r w:rsidRPr="009A6A9E">
              <w:rPr>
                <w:rFonts w:ascii="Times New Roman" w:eastAsia="Lucida Sans Unicode" w:hAnsi="Times New Roman" w:cs="Times New Roman"/>
                <w:kern w:val="1"/>
                <w:sz w:val="24"/>
                <w:szCs w:val="24"/>
                <w:lang/>
              </w:rPr>
              <w:t xml:space="preserve"> 5325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"XEROX"; Количество страниц: не менее 30000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13</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Samsung SCX-D6555A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Samsung SCX-6545N</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Samsung</w:t>
            </w:r>
            <w:proofErr w:type="spellEnd"/>
            <w:r w:rsidRPr="009A6A9E">
              <w:rPr>
                <w:rFonts w:ascii="Times New Roman" w:eastAsia="Lucida Sans Unicode" w:hAnsi="Times New Roman" w:cs="Times New Roman"/>
                <w:kern w:val="1"/>
                <w:sz w:val="24"/>
                <w:szCs w:val="24"/>
                <w:lang/>
              </w:rPr>
              <w:t>"; Количество страниц: не менее 25000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2</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14</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proofErr w:type="spellStart"/>
            <w:r w:rsidRPr="009A6A9E">
              <w:rPr>
                <w:rFonts w:ascii="Times New Roman" w:eastAsia="Lucida Sans Unicode" w:hAnsi="Times New Roman" w:cs="Times New Roman"/>
                <w:kern w:val="1"/>
                <w:sz w:val="24"/>
                <w:szCs w:val="24"/>
                <w:lang/>
              </w:rPr>
              <w:t>Фотобарабан</w:t>
            </w:r>
            <w:proofErr w:type="spellEnd"/>
            <w:r w:rsidRPr="009A6A9E">
              <w:rPr>
                <w:rFonts w:ascii="Times New Roman" w:eastAsia="Lucida Sans Unicode" w:hAnsi="Times New Roman" w:cs="Times New Roman"/>
                <w:kern w:val="1"/>
                <w:sz w:val="24"/>
                <w:szCs w:val="24"/>
                <w:lang/>
              </w:rPr>
              <w:t xml:space="preserve"> </w:t>
            </w:r>
            <w:proofErr w:type="spellStart"/>
            <w:r w:rsidRPr="009A6A9E">
              <w:rPr>
                <w:rFonts w:ascii="Times New Roman" w:eastAsia="Lucida Sans Unicode" w:hAnsi="Times New Roman" w:cs="Times New Roman"/>
                <w:kern w:val="1"/>
                <w:sz w:val="24"/>
                <w:szCs w:val="24"/>
                <w:lang/>
              </w:rPr>
              <w:t>Samsung</w:t>
            </w:r>
            <w:proofErr w:type="spellEnd"/>
            <w:r w:rsidRPr="009A6A9E">
              <w:rPr>
                <w:rFonts w:ascii="Times New Roman" w:eastAsia="Lucida Sans Unicode" w:hAnsi="Times New Roman" w:cs="Times New Roman"/>
                <w:kern w:val="1"/>
                <w:sz w:val="24"/>
                <w:szCs w:val="24"/>
                <w:lang/>
              </w:rPr>
              <w:t xml:space="preserve"> SCX-R6555A для </w:t>
            </w:r>
            <w:proofErr w:type="spellStart"/>
            <w:r w:rsidRPr="009A6A9E">
              <w:rPr>
                <w:rFonts w:ascii="Times New Roman" w:eastAsia="Lucida Sans Unicode" w:hAnsi="Times New Roman" w:cs="Times New Roman"/>
                <w:kern w:val="1"/>
                <w:sz w:val="24"/>
                <w:szCs w:val="24"/>
                <w:lang/>
              </w:rPr>
              <w:t>Samsung</w:t>
            </w:r>
            <w:proofErr w:type="spellEnd"/>
            <w:r w:rsidRPr="009A6A9E">
              <w:rPr>
                <w:rFonts w:ascii="Times New Roman" w:eastAsia="Lucida Sans Unicode" w:hAnsi="Times New Roman" w:cs="Times New Roman"/>
                <w:kern w:val="1"/>
                <w:sz w:val="24"/>
                <w:szCs w:val="24"/>
                <w:lang/>
              </w:rPr>
              <w:t xml:space="preserve"> SCX-6545N</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Samsung</w:t>
            </w:r>
            <w:proofErr w:type="spellEnd"/>
            <w:r w:rsidRPr="009A6A9E">
              <w:rPr>
                <w:rFonts w:ascii="Times New Roman" w:eastAsia="Lucida Sans Unicode" w:hAnsi="Times New Roman" w:cs="Times New Roman"/>
                <w:kern w:val="1"/>
                <w:sz w:val="24"/>
                <w:szCs w:val="24"/>
                <w:lang/>
              </w:rPr>
              <w:t>"; Количество страниц: не менее 80000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1</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15</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Canon 056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Canon </w:t>
            </w:r>
            <w:proofErr w:type="spellStart"/>
            <w:r w:rsidRPr="009A6A9E">
              <w:rPr>
                <w:rFonts w:ascii="Times New Roman" w:eastAsia="Lucida Sans Unicode" w:hAnsi="Times New Roman" w:cs="Times New Roman"/>
                <w:kern w:val="1"/>
                <w:sz w:val="24"/>
                <w:szCs w:val="24"/>
                <w:lang w:val="en-US"/>
              </w:rPr>
              <w:t>i</w:t>
            </w:r>
            <w:proofErr w:type="spellEnd"/>
            <w:r w:rsidRPr="009A6A9E">
              <w:rPr>
                <w:rFonts w:ascii="Times New Roman" w:eastAsia="Lucida Sans Unicode" w:hAnsi="Times New Roman" w:cs="Times New Roman"/>
                <w:kern w:val="1"/>
                <w:sz w:val="24"/>
                <w:szCs w:val="24"/>
                <w:lang w:val="en-US"/>
              </w:rPr>
              <w:t>-</w:t>
            </w:r>
            <w:r w:rsidRPr="009A6A9E">
              <w:rPr>
                <w:rFonts w:ascii="Times New Roman" w:eastAsia="Lucida Sans Unicode" w:hAnsi="Times New Roman" w:cs="Times New Roman"/>
                <w:kern w:val="1"/>
                <w:sz w:val="24"/>
                <w:szCs w:val="24"/>
                <w:lang w:val="en-US"/>
              </w:rPr>
              <w:lastRenderedPageBreak/>
              <w:t>SENSYS MF542x</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lastRenderedPageBreak/>
              <w:t>Товарный знак: "</w:t>
            </w:r>
            <w:proofErr w:type="spellStart"/>
            <w:r w:rsidRPr="009A6A9E">
              <w:rPr>
                <w:rFonts w:ascii="Times New Roman" w:eastAsia="Lucida Sans Unicode" w:hAnsi="Times New Roman" w:cs="Times New Roman"/>
                <w:kern w:val="1"/>
                <w:sz w:val="24"/>
                <w:szCs w:val="24"/>
                <w:lang/>
              </w:rPr>
              <w:t>Canon</w:t>
            </w:r>
            <w:proofErr w:type="spellEnd"/>
            <w:r w:rsidRPr="009A6A9E">
              <w:rPr>
                <w:rFonts w:ascii="Times New Roman" w:eastAsia="Lucida Sans Unicode" w:hAnsi="Times New Roman" w:cs="Times New Roman"/>
                <w:kern w:val="1"/>
                <w:sz w:val="24"/>
                <w:szCs w:val="24"/>
                <w:lang/>
              </w:rPr>
              <w:t xml:space="preserve">"; Количество </w:t>
            </w:r>
            <w:r w:rsidRPr="009A6A9E">
              <w:rPr>
                <w:rFonts w:ascii="Times New Roman" w:eastAsia="Lucida Sans Unicode" w:hAnsi="Times New Roman" w:cs="Times New Roman"/>
                <w:kern w:val="1"/>
                <w:sz w:val="24"/>
                <w:szCs w:val="24"/>
                <w:lang/>
              </w:rPr>
              <w:lastRenderedPageBreak/>
              <w:t>страниц: не менее 10000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lastRenderedPageBreak/>
              <w:t>10</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lastRenderedPageBreak/>
              <w:t>16</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val="en-US"/>
              </w:rPr>
            </w:pPr>
            <w:r w:rsidRPr="009A6A9E">
              <w:rPr>
                <w:rFonts w:ascii="Times New Roman" w:eastAsia="Lucida Sans Unicode" w:hAnsi="Times New Roman" w:cs="Times New Roman"/>
                <w:kern w:val="1"/>
                <w:sz w:val="24"/>
                <w:szCs w:val="24"/>
                <w:lang/>
              </w:rPr>
              <w:t>Картридж</w:t>
            </w:r>
            <w:r w:rsidRPr="009A6A9E">
              <w:rPr>
                <w:rFonts w:ascii="Times New Roman" w:eastAsia="Lucida Sans Unicode" w:hAnsi="Times New Roman" w:cs="Times New Roman"/>
                <w:kern w:val="1"/>
                <w:sz w:val="24"/>
                <w:szCs w:val="24"/>
                <w:lang w:val="en-US"/>
              </w:rPr>
              <w:t xml:space="preserve"> Lexmark 625H (62D5H00)/620HA (62D0HA0) </w:t>
            </w:r>
            <w:r w:rsidRPr="009A6A9E">
              <w:rPr>
                <w:rFonts w:ascii="Times New Roman" w:eastAsia="Lucida Sans Unicode" w:hAnsi="Times New Roman" w:cs="Times New Roman"/>
                <w:kern w:val="1"/>
                <w:sz w:val="24"/>
                <w:szCs w:val="24"/>
                <w:lang/>
              </w:rPr>
              <w:t>для</w:t>
            </w:r>
            <w:r w:rsidRPr="009A6A9E">
              <w:rPr>
                <w:rFonts w:ascii="Times New Roman" w:eastAsia="Lucida Sans Unicode" w:hAnsi="Times New Roman" w:cs="Times New Roman"/>
                <w:kern w:val="1"/>
                <w:sz w:val="24"/>
                <w:szCs w:val="24"/>
                <w:lang w:val="en-US"/>
              </w:rPr>
              <w:t xml:space="preserve"> Lexmark MX710de</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Lexmark</w:t>
            </w:r>
            <w:proofErr w:type="spellEnd"/>
            <w:r w:rsidRPr="009A6A9E">
              <w:rPr>
                <w:rFonts w:ascii="Times New Roman" w:eastAsia="Lucida Sans Unicode" w:hAnsi="Times New Roman" w:cs="Times New Roman"/>
                <w:kern w:val="1"/>
                <w:sz w:val="24"/>
                <w:szCs w:val="24"/>
                <w:lang/>
              </w:rPr>
              <w:t>"; Количество страниц: не менее 25000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6</w:t>
            </w:r>
          </w:p>
        </w:tc>
      </w:tr>
      <w:tr w:rsidR="009A6A9E" w:rsidRPr="009A6A9E" w:rsidTr="009A6A9E">
        <w:trPr>
          <w:trHeight w:val="364"/>
        </w:trPr>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b/>
                <w:bCs/>
                <w:kern w:val="1"/>
                <w:sz w:val="24"/>
                <w:szCs w:val="24"/>
                <w:lang/>
              </w:rPr>
            </w:pPr>
            <w:r w:rsidRPr="009A6A9E">
              <w:rPr>
                <w:rFonts w:ascii="Times New Roman" w:eastAsia="Lucida Sans Unicode" w:hAnsi="Times New Roman" w:cs="Times New Roman"/>
                <w:b/>
                <w:bCs/>
                <w:kern w:val="1"/>
                <w:sz w:val="24"/>
                <w:szCs w:val="24"/>
                <w:lang/>
              </w:rPr>
              <w:t>17</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Блок формирования изображения </w:t>
            </w:r>
            <w:proofErr w:type="spellStart"/>
            <w:r w:rsidRPr="009A6A9E">
              <w:rPr>
                <w:rFonts w:ascii="Times New Roman" w:eastAsia="Lucida Sans Unicode" w:hAnsi="Times New Roman" w:cs="Times New Roman"/>
                <w:kern w:val="1"/>
                <w:sz w:val="24"/>
                <w:szCs w:val="24"/>
                <w:lang/>
              </w:rPr>
              <w:t>Lexmark</w:t>
            </w:r>
            <w:proofErr w:type="spellEnd"/>
            <w:r w:rsidRPr="009A6A9E">
              <w:rPr>
                <w:rFonts w:ascii="Times New Roman" w:eastAsia="Lucida Sans Unicode" w:hAnsi="Times New Roman" w:cs="Times New Roman"/>
                <w:kern w:val="1"/>
                <w:sz w:val="24"/>
                <w:szCs w:val="24"/>
                <w:lang/>
              </w:rPr>
              <w:t xml:space="preserve"> 520Z (52D0Z00)/520ZA (52D0ZA0) для </w:t>
            </w:r>
            <w:proofErr w:type="spellStart"/>
            <w:r w:rsidRPr="009A6A9E">
              <w:rPr>
                <w:rFonts w:ascii="Times New Roman" w:eastAsia="Lucida Sans Unicode" w:hAnsi="Times New Roman" w:cs="Times New Roman"/>
                <w:kern w:val="1"/>
                <w:sz w:val="24"/>
                <w:szCs w:val="24"/>
                <w:lang/>
              </w:rPr>
              <w:t>Lexmark</w:t>
            </w:r>
            <w:proofErr w:type="spellEnd"/>
            <w:r w:rsidRPr="009A6A9E">
              <w:rPr>
                <w:rFonts w:ascii="Times New Roman" w:eastAsia="Lucida Sans Unicode" w:hAnsi="Times New Roman" w:cs="Times New Roman"/>
                <w:kern w:val="1"/>
                <w:sz w:val="24"/>
                <w:szCs w:val="24"/>
                <w:lang/>
              </w:rPr>
              <w:t xml:space="preserve"> MX710de</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Товарный знак: "</w:t>
            </w:r>
            <w:proofErr w:type="spellStart"/>
            <w:r w:rsidRPr="009A6A9E">
              <w:rPr>
                <w:rFonts w:ascii="Times New Roman" w:eastAsia="Lucida Sans Unicode" w:hAnsi="Times New Roman" w:cs="Times New Roman"/>
                <w:kern w:val="1"/>
                <w:sz w:val="24"/>
                <w:szCs w:val="24"/>
                <w:lang/>
              </w:rPr>
              <w:t>Lexmark</w:t>
            </w:r>
            <w:proofErr w:type="spellEnd"/>
            <w:r w:rsidRPr="009A6A9E">
              <w:rPr>
                <w:rFonts w:ascii="Times New Roman" w:eastAsia="Lucida Sans Unicode" w:hAnsi="Times New Roman" w:cs="Times New Roman"/>
                <w:kern w:val="1"/>
                <w:sz w:val="24"/>
                <w:szCs w:val="24"/>
                <w:lang/>
              </w:rPr>
              <w:t>"; Количество страниц: не менее 100000 страниц при 5% покрытии</w:t>
            </w:r>
          </w:p>
        </w:tc>
        <w:tc>
          <w:tcPr>
            <w:tcW w:w="0" w:type="auto"/>
            <w:tcBorders>
              <w:top w:val="single" w:sz="8" w:space="0" w:color="auto"/>
              <w:left w:val="single" w:sz="8" w:space="0" w:color="auto"/>
              <w:bottom w:val="single" w:sz="8" w:space="0" w:color="auto"/>
              <w:right w:val="single" w:sz="8" w:space="0" w:color="auto"/>
            </w:tcBorders>
            <w:vAlign w:val="center"/>
          </w:tcPr>
          <w:p w:rsidR="009A6A9E" w:rsidRPr="009A6A9E" w:rsidRDefault="009A6A9E" w:rsidP="009A6A9E">
            <w:pPr>
              <w:widowControl w:val="0"/>
              <w:suppressAutoHyphens/>
              <w:spacing w:after="0" w:line="240" w:lineRule="auto"/>
              <w:jc w:val="center"/>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5</w:t>
            </w:r>
          </w:p>
        </w:tc>
      </w:tr>
    </w:tbl>
    <w:p w:rsidR="009A6A9E" w:rsidRPr="009A6A9E" w:rsidRDefault="009A6A9E" w:rsidP="009A6A9E">
      <w:pPr>
        <w:autoSpaceDE w:val="0"/>
        <w:autoSpaceDN w:val="0"/>
        <w:adjustRightInd w:val="0"/>
        <w:spacing w:after="0" w:line="240" w:lineRule="auto"/>
        <w:ind w:firstLine="540"/>
        <w:jc w:val="both"/>
        <w:rPr>
          <w:rFonts w:ascii="Times New Roman" w:eastAsia="Lucida Sans Unicode" w:hAnsi="Times New Roman" w:cs="Times New Roman"/>
          <w:color w:val="000000"/>
          <w:kern w:val="1"/>
          <w:sz w:val="24"/>
          <w:szCs w:val="24"/>
          <w:lang/>
        </w:rPr>
      </w:pPr>
    </w:p>
    <w:p w:rsidR="009A6A9E" w:rsidRPr="009A6A9E" w:rsidRDefault="009A6A9E" w:rsidP="009A6A9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9A6A9E">
        <w:rPr>
          <w:rFonts w:ascii="Times New Roman" w:eastAsia="Lucida Sans Unicode" w:hAnsi="Times New Roman" w:cs="Times New Roman"/>
          <w:color w:val="000000"/>
          <w:kern w:val="1"/>
          <w:sz w:val="24"/>
          <w:szCs w:val="24"/>
          <w:lang/>
        </w:rPr>
        <w:t xml:space="preserve">В соответствии с пунктом 1 части 1 статьи 33 Федерального закона от 05.04.2013 №44-ФЗ «О контрактной системе в сфере закупок товаров, работ, услуг для обеспечения государственных и муниципальных нужд» в характеристиках товара указаны товарные знаки без слов </w:t>
      </w:r>
      <w:r w:rsidRPr="009A6A9E">
        <w:rPr>
          <w:rFonts w:ascii="Times New Roman" w:eastAsia="Times New Roman" w:hAnsi="Times New Roman" w:cs="Times New Roman"/>
          <w:sz w:val="24"/>
          <w:szCs w:val="24"/>
          <w:lang w:eastAsia="ru-RU"/>
        </w:rPr>
        <w:t>"или эквивалент", т.к. закупка расходных материалов происходит для машин и оборудования, используемых заказчиком, в соответствии с технической документацией на указанные машины и</w:t>
      </w:r>
      <w:proofErr w:type="gramEnd"/>
      <w:r w:rsidRPr="009A6A9E">
        <w:rPr>
          <w:rFonts w:ascii="Times New Roman" w:eastAsia="Times New Roman" w:hAnsi="Times New Roman" w:cs="Times New Roman"/>
          <w:sz w:val="24"/>
          <w:szCs w:val="24"/>
          <w:lang w:eastAsia="ru-RU"/>
        </w:rPr>
        <w:t xml:space="preserve"> оборудование.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eastAsia="ru-RU"/>
        </w:rPr>
        <w:t xml:space="preserve">С технической документацией можно ознакомиться на официальных сайтах производителей техники: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eastAsia="ru-RU"/>
        </w:rPr>
        <w:t xml:space="preserve">www.xerox.ru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eastAsia="ru-RU"/>
        </w:rPr>
        <w:t xml:space="preserve">www.samsung.com/ru/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eastAsia="ru-RU"/>
        </w:rPr>
        <w:t xml:space="preserve">www.canon.ru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hyperlink r:id="rId6" w:history="1">
        <w:r w:rsidRPr="009A6A9E">
          <w:rPr>
            <w:rFonts w:ascii="Times New Roman" w:eastAsia="Times New Roman" w:hAnsi="Times New Roman" w:cs="Times New Roman"/>
            <w:sz w:val="24"/>
            <w:szCs w:val="24"/>
            <w:lang w:eastAsia="ru-RU"/>
          </w:rPr>
          <w:t>www.sharp.ru</w:t>
        </w:r>
      </w:hyperlink>
      <w:r w:rsidRPr="009A6A9E">
        <w:rPr>
          <w:rFonts w:ascii="Times New Roman" w:eastAsia="Times New Roman" w:hAnsi="Times New Roman" w:cs="Times New Roman"/>
          <w:sz w:val="24"/>
          <w:szCs w:val="24"/>
          <w:lang w:eastAsia="ru-RU"/>
        </w:rPr>
        <w:t xml:space="preserve"> </w:t>
      </w:r>
    </w:p>
    <w:p w:rsidR="009A6A9E" w:rsidRPr="009A6A9E" w:rsidRDefault="009A6A9E" w:rsidP="009A6A9E">
      <w:pPr>
        <w:widowControl w:val="0"/>
        <w:suppressAutoHyphens/>
        <w:spacing w:after="0" w:line="240" w:lineRule="auto"/>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val="en-US" w:eastAsia="ru-RU"/>
        </w:rPr>
        <w:t>www</w:t>
      </w:r>
      <w:r w:rsidRPr="009A6A9E">
        <w:rPr>
          <w:rFonts w:ascii="Times New Roman" w:eastAsia="Times New Roman" w:hAnsi="Times New Roman" w:cs="Times New Roman"/>
          <w:sz w:val="24"/>
          <w:szCs w:val="24"/>
          <w:lang w:eastAsia="ru-RU"/>
        </w:rPr>
        <w:t>.</w:t>
      </w:r>
      <w:proofErr w:type="spellStart"/>
      <w:r w:rsidRPr="009A6A9E">
        <w:rPr>
          <w:rFonts w:ascii="Times New Roman" w:eastAsia="Times New Roman" w:hAnsi="Times New Roman" w:cs="Times New Roman"/>
          <w:sz w:val="24"/>
          <w:szCs w:val="24"/>
          <w:lang w:val="en-US" w:eastAsia="ru-RU"/>
        </w:rPr>
        <w:t>lexmark</w:t>
      </w:r>
      <w:proofErr w:type="spellEnd"/>
      <w:r w:rsidRPr="009A6A9E">
        <w:rPr>
          <w:rFonts w:ascii="Times New Roman" w:eastAsia="Times New Roman" w:hAnsi="Times New Roman" w:cs="Times New Roman"/>
          <w:sz w:val="24"/>
          <w:szCs w:val="24"/>
          <w:lang w:eastAsia="ru-RU"/>
        </w:rPr>
        <w:t>.</w:t>
      </w:r>
      <w:r w:rsidRPr="009A6A9E">
        <w:rPr>
          <w:rFonts w:ascii="Times New Roman" w:eastAsia="Times New Roman" w:hAnsi="Times New Roman" w:cs="Times New Roman"/>
          <w:sz w:val="24"/>
          <w:szCs w:val="24"/>
          <w:lang w:val="en-US" w:eastAsia="ru-RU"/>
        </w:rPr>
        <w:t>com</w:t>
      </w:r>
      <w:r w:rsidRPr="009A6A9E">
        <w:rPr>
          <w:rFonts w:ascii="Times New Roman" w:eastAsia="Times New Roman" w:hAnsi="Times New Roman" w:cs="Times New Roman"/>
          <w:sz w:val="24"/>
          <w:szCs w:val="24"/>
          <w:lang w:eastAsia="ru-RU"/>
        </w:rPr>
        <w:t>/</w:t>
      </w:r>
      <w:proofErr w:type="spellStart"/>
      <w:r w:rsidRPr="009A6A9E">
        <w:rPr>
          <w:rFonts w:ascii="Times New Roman" w:eastAsia="Times New Roman" w:hAnsi="Times New Roman" w:cs="Times New Roman"/>
          <w:sz w:val="24"/>
          <w:szCs w:val="24"/>
          <w:lang w:val="en-US" w:eastAsia="ru-RU"/>
        </w:rPr>
        <w:t>ru</w:t>
      </w:r>
      <w:proofErr w:type="spellEnd"/>
      <w:r w:rsidRPr="009A6A9E">
        <w:rPr>
          <w:rFonts w:ascii="Times New Roman" w:eastAsia="Times New Roman" w:hAnsi="Times New Roman" w:cs="Times New Roman"/>
          <w:sz w:val="24"/>
          <w:szCs w:val="24"/>
          <w:lang w:eastAsia="ru-RU"/>
        </w:rPr>
        <w:t>_</w:t>
      </w:r>
      <w:proofErr w:type="spellStart"/>
      <w:r w:rsidRPr="009A6A9E">
        <w:rPr>
          <w:rFonts w:ascii="Times New Roman" w:eastAsia="Times New Roman" w:hAnsi="Times New Roman" w:cs="Times New Roman"/>
          <w:sz w:val="24"/>
          <w:szCs w:val="24"/>
          <w:lang w:val="en-US" w:eastAsia="ru-RU"/>
        </w:rPr>
        <w:t>ru</w:t>
      </w:r>
      <w:proofErr w:type="spellEnd"/>
      <w:r w:rsidRPr="009A6A9E">
        <w:rPr>
          <w:rFonts w:ascii="Times New Roman" w:eastAsia="Times New Roman" w:hAnsi="Times New Roman" w:cs="Times New Roman"/>
          <w:sz w:val="24"/>
          <w:szCs w:val="24"/>
          <w:lang w:eastAsia="ru-RU"/>
        </w:rPr>
        <w:t>.</w:t>
      </w:r>
      <w:r w:rsidRPr="009A6A9E">
        <w:rPr>
          <w:rFonts w:ascii="Times New Roman" w:eastAsia="Times New Roman" w:hAnsi="Times New Roman" w:cs="Times New Roman"/>
          <w:sz w:val="24"/>
          <w:szCs w:val="24"/>
          <w:lang w:val="en-US" w:eastAsia="ru-RU"/>
        </w:rPr>
        <w:t>html</w:t>
      </w:r>
    </w:p>
    <w:p w:rsidR="009A6A9E" w:rsidRPr="009A6A9E" w:rsidRDefault="009A6A9E" w:rsidP="009A6A9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A6A9E">
        <w:rPr>
          <w:rFonts w:ascii="Times New Roman" w:eastAsia="Times New Roman" w:hAnsi="Times New Roman" w:cs="Times New Roman"/>
          <w:sz w:val="24"/>
          <w:szCs w:val="24"/>
          <w:lang w:eastAsia="ru-RU"/>
        </w:rPr>
        <w:t xml:space="preserve">Также прилагаем официальные обращения </w:t>
      </w:r>
      <w:proofErr w:type="spellStart"/>
      <w:r w:rsidRPr="009A6A9E">
        <w:rPr>
          <w:rFonts w:ascii="Times New Roman" w:eastAsia="Times New Roman" w:hAnsi="Times New Roman" w:cs="Times New Roman"/>
          <w:sz w:val="24"/>
          <w:szCs w:val="24"/>
          <w:lang w:eastAsia="ru-RU"/>
        </w:rPr>
        <w:t>Xerox</w:t>
      </w:r>
      <w:proofErr w:type="spellEnd"/>
      <w:r w:rsidRPr="009A6A9E">
        <w:rPr>
          <w:rFonts w:ascii="Times New Roman" w:eastAsia="Times New Roman" w:hAnsi="Times New Roman" w:cs="Times New Roman"/>
          <w:sz w:val="24"/>
          <w:szCs w:val="24"/>
          <w:lang w:eastAsia="ru-RU"/>
        </w:rPr>
        <w:t>:</w:t>
      </w:r>
    </w:p>
    <w:p w:rsidR="009A6A9E" w:rsidRPr="009A6A9E" w:rsidRDefault="009A6A9E" w:rsidP="009A6A9E">
      <w:pPr>
        <w:widowControl w:val="0"/>
        <w:suppressAutoHyphens/>
        <w:spacing w:after="0" w:line="240" w:lineRule="auto"/>
        <w:rPr>
          <w:rFonts w:ascii="Times New Roman" w:eastAsia="Lucida Sans Unicode" w:hAnsi="Times New Roman" w:cs="Times New Roman"/>
          <w:kern w:val="1"/>
          <w:sz w:val="24"/>
          <w:szCs w:val="24"/>
          <w:lang w:eastAsia="ru-RU"/>
        </w:rPr>
      </w:pPr>
      <w:r w:rsidRPr="009A6A9E">
        <w:rPr>
          <w:rFonts w:ascii="Times New Roman" w:eastAsia="Lucida Sans Unicode" w:hAnsi="Times New Roman" w:cs="Times New Roman"/>
          <w:b/>
          <w:noProof/>
          <w:color w:val="000000"/>
          <w:kern w:val="1"/>
          <w:sz w:val="24"/>
          <w:szCs w:val="24"/>
          <w:lang w:eastAsia="ru-RU"/>
        </w:rPr>
        <w:lastRenderedPageBreak/>
        <w:drawing>
          <wp:inline distT="0" distB="0" distL="0" distR="0" wp14:anchorId="2DF465B9" wp14:editId="13EF488B">
            <wp:extent cx="4580255" cy="6631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0255" cy="6631305"/>
                    </a:xfrm>
                    <a:prstGeom prst="rect">
                      <a:avLst/>
                    </a:prstGeom>
                    <a:noFill/>
                    <a:ln>
                      <a:noFill/>
                    </a:ln>
                  </pic:spPr>
                </pic:pic>
              </a:graphicData>
            </a:graphic>
          </wp:inline>
        </w:drawing>
      </w:r>
    </w:p>
    <w:p w:rsidR="009A6A9E" w:rsidRPr="009A6A9E" w:rsidRDefault="009A6A9E" w:rsidP="009A6A9E">
      <w:pPr>
        <w:spacing w:after="0" w:line="240" w:lineRule="auto"/>
        <w:ind w:firstLine="851"/>
        <w:rPr>
          <w:rFonts w:ascii="Times New Roman" w:eastAsia="Lucida Sans Unicode" w:hAnsi="Times New Roman" w:cs="Times New Roman"/>
          <w:b/>
          <w:color w:val="000000"/>
          <w:kern w:val="1"/>
          <w:sz w:val="24"/>
          <w:szCs w:val="24"/>
          <w:lang/>
        </w:rPr>
      </w:pP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noProof/>
          <w:color w:val="000000"/>
          <w:kern w:val="1"/>
          <w:sz w:val="24"/>
          <w:szCs w:val="24"/>
          <w:lang w:eastAsia="ru-RU"/>
        </w:rPr>
        <w:lastRenderedPageBreak/>
        <w:drawing>
          <wp:inline distT="0" distB="0" distL="0" distR="0" wp14:anchorId="5DBECA45" wp14:editId="7B62A7BB">
            <wp:extent cx="6114415" cy="853948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415" cy="8539480"/>
                    </a:xfrm>
                    <a:prstGeom prst="rect">
                      <a:avLst/>
                    </a:prstGeom>
                    <a:noFill/>
                    <a:ln>
                      <a:noFill/>
                    </a:ln>
                  </pic:spPr>
                </pic:pic>
              </a:graphicData>
            </a:graphic>
          </wp:inline>
        </w:drawing>
      </w: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noProof/>
          <w:color w:val="000000"/>
          <w:kern w:val="1"/>
          <w:sz w:val="24"/>
          <w:szCs w:val="24"/>
          <w:lang w:eastAsia="ru-RU"/>
        </w:rPr>
        <w:lastRenderedPageBreak/>
        <w:drawing>
          <wp:inline distT="0" distB="0" distL="0" distR="0" wp14:anchorId="12C9BC01" wp14:editId="603E2AA2">
            <wp:extent cx="5780405" cy="9247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0405" cy="9247505"/>
                    </a:xfrm>
                    <a:prstGeom prst="rect">
                      <a:avLst/>
                    </a:prstGeom>
                    <a:noFill/>
                    <a:ln>
                      <a:noFill/>
                    </a:ln>
                  </pic:spPr>
                </pic:pic>
              </a:graphicData>
            </a:graphic>
          </wp:inline>
        </w:drawing>
      </w: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noProof/>
          <w:color w:val="000000"/>
          <w:kern w:val="1"/>
          <w:sz w:val="24"/>
          <w:szCs w:val="24"/>
          <w:lang w:eastAsia="ru-RU"/>
        </w:rPr>
        <w:lastRenderedPageBreak/>
        <w:drawing>
          <wp:inline distT="0" distB="0" distL="0" distR="0" wp14:anchorId="4BF67280" wp14:editId="489376AF">
            <wp:extent cx="6050915" cy="924750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0915" cy="9247505"/>
                    </a:xfrm>
                    <a:prstGeom prst="rect">
                      <a:avLst/>
                    </a:prstGeom>
                    <a:noFill/>
                    <a:ln>
                      <a:noFill/>
                    </a:ln>
                  </pic:spPr>
                </pic:pic>
              </a:graphicData>
            </a:graphic>
          </wp:inline>
        </w:drawing>
      </w:r>
    </w:p>
    <w:p w:rsidR="009A6A9E" w:rsidRPr="009A6A9E" w:rsidRDefault="009A6A9E" w:rsidP="009A6A9E">
      <w:pPr>
        <w:spacing w:after="0" w:line="240" w:lineRule="auto"/>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noProof/>
          <w:color w:val="000000"/>
          <w:kern w:val="1"/>
          <w:sz w:val="24"/>
          <w:szCs w:val="24"/>
          <w:lang w:eastAsia="ru-RU"/>
        </w:rPr>
        <w:lastRenderedPageBreak/>
        <w:drawing>
          <wp:inline distT="0" distB="0" distL="0" distR="0" wp14:anchorId="5C3CFDC6" wp14:editId="2AE08BD8">
            <wp:extent cx="6026785" cy="923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6785" cy="9239250"/>
                    </a:xfrm>
                    <a:prstGeom prst="rect">
                      <a:avLst/>
                    </a:prstGeom>
                    <a:noFill/>
                    <a:ln>
                      <a:noFill/>
                    </a:ln>
                  </pic:spPr>
                </pic:pic>
              </a:graphicData>
            </a:graphic>
          </wp:inline>
        </w:drawing>
      </w:r>
    </w:p>
    <w:p w:rsidR="009A6A9E" w:rsidRPr="009A6A9E" w:rsidRDefault="009A6A9E" w:rsidP="009A6A9E">
      <w:pPr>
        <w:spacing w:after="0" w:line="240" w:lineRule="auto"/>
        <w:ind w:firstLine="851"/>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b/>
          <w:color w:val="000000"/>
          <w:kern w:val="1"/>
          <w:sz w:val="24"/>
          <w:szCs w:val="24"/>
          <w:lang/>
        </w:rPr>
        <w:lastRenderedPageBreak/>
        <w:t>Требования к качеству, техническим, функциональным характеристикам товара</w:t>
      </w:r>
    </w:p>
    <w:p w:rsidR="009A6A9E" w:rsidRPr="009A6A9E" w:rsidRDefault="009A6A9E" w:rsidP="009A6A9E">
      <w:pPr>
        <w:widowControl w:val="0"/>
        <w:tabs>
          <w:tab w:val="left" w:pos="302"/>
        </w:tab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В связи с необходимостью обеспечения взаимодействия приобретаемых товаров с техникой, используемой Заказчиком, поставляемый Товар должен быть оригинальным, новым, ранее не использованным, не </w:t>
      </w:r>
      <w:proofErr w:type="spellStart"/>
      <w:r w:rsidRPr="009A6A9E">
        <w:rPr>
          <w:rFonts w:ascii="Times New Roman" w:eastAsia="Lucida Sans Unicode" w:hAnsi="Times New Roman" w:cs="Times New Roman"/>
          <w:color w:val="000000"/>
          <w:kern w:val="1"/>
          <w:sz w:val="24"/>
          <w:szCs w:val="24"/>
          <w:lang/>
        </w:rPr>
        <w:t>эксплуатировавшимся</w:t>
      </w:r>
      <w:proofErr w:type="spellEnd"/>
      <w:r w:rsidRPr="009A6A9E">
        <w:rPr>
          <w:rFonts w:ascii="Times New Roman" w:eastAsia="Lucida Sans Unicode" w:hAnsi="Times New Roman" w:cs="Times New Roman"/>
          <w:color w:val="000000"/>
          <w:kern w:val="1"/>
          <w:sz w:val="24"/>
          <w:szCs w:val="24"/>
          <w:lang/>
        </w:rPr>
        <w:t xml:space="preserve">, не восстановленным. Товар, предлагаемый к поставке должен соответствовать по техническим и качественным характеристикам техническим требованиям и обязательным условиям технического задания. </w:t>
      </w:r>
      <w:proofErr w:type="gramStart"/>
      <w:r w:rsidRPr="009A6A9E">
        <w:rPr>
          <w:rFonts w:ascii="Times New Roman" w:eastAsia="Arial Unicode MS" w:hAnsi="Times New Roman" w:cs="Times New Roman"/>
          <w:color w:val="000000"/>
          <w:sz w:val="24"/>
          <w:szCs w:val="24"/>
          <w:lang w:eastAsia="ru-RU"/>
        </w:rPr>
        <w:t>Поставляемый товар (кроме:</w:t>
      </w:r>
      <w:proofErr w:type="gramEnd"/>
      <w:r w:rsidRPr="009A6A9E">
        <w:rPr>
          <w:rFonts w:ascii="Times New Roman" w:eastAsia="Arial Unicode MS" w:hAnsi="Times New Roman" w:cs="Times New Roman"/>
          <w:color w:val="000000"/>
          <w:sz w:val="24"/>
          <w:szCs w:val="24"/>
          <w:lang w:eastAsia="ru-RU"/>
        </w:rPr>
        <w:t xml:space="preserve"> </w:t>
      </w:r>
      <w:proofErr w:type="gramStart"/>
      <w:r w:rsidRPr="009A6A9E">
        <w:rPr>
          <w:rFonts w:ascii="Times New Roman" w:eastAsia="Arial Unicode MS" w:hAnsi="Times New Roman" w:cs="Times New Roman"/>
          <w:color w:val="000000"/>
          <w:sz w:val="24"/>
          <w:szCs w:val="24"/>
          <w:lang w:eastAsia="ru-RU"/>
        </w:rPr>
        <w:t>Картридж CE285X, Картридж 106R01415, Картридж 108R00796, Картридж 106R02306, Картридж CC364X) должен быть оригинальным, рекомендован заводом–производителем техники Заказчика, для которой он приобретается, т.е. выпущенным владельцем торговой марки для техники собственного производства</w:t>
      </w:r>
      <w:proofErr w:type="gramEnd"/>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Картриджи должны быть новыми, не восстановленными, не </w:t>
      </w:r>
      <w:proofErr w:type="spellStart"/>
      <w:r w:rsidRPr="009A6A9E">
        <w:rPr>
          <w:rFonts w:ascii="Times New Roman" w:eastAsia="Lucida Sans Unicode" w:hAnsi="Times New Roman" w:cs="Times New Roman"/>
          <w:color w:val="000000"/>
          <w:kern w:val="1"/>
          <w:sz w:val="24"/>
          <w:szCs w:val="24"/>
          <w:lang/>
        </w:rPr>
        <w:t>перезаправленными</w:t>
      </w:r>
      <w:proofErr w:type="spellEnd"/>
      <w:r w:rsidRPr="009A6A9E">
        <w:rPr>
          <w:rFonts w:ascii="Times New Roman" w:eastAsia="Lucida Sans Unicode" w:hAnsi="Times New Roman" w:cs="Times New Roman"/>
          <w:color w:val="000000"/>
          <w:kern w:val="1"/>
          <w:sz w:val="24"/>
          <w:szCs w:val="24"/>
          <w:lang/>
        </w:rPr>
        <w:t>, не бывшими в употреблении,  не модифицированными и не должны иметь дефектов, на них должна распространяется полная гарантия производителя. Контакты чипа на корпусе картриджа, в случае его наличия, не должны иметь потертостей или следов окисления, чипы должны быть надежно закреплены на корпусе. Каждый картридж для лазерного принтера (МФУ) должен быть снабжен запорной лентой с чекой для предотвращения просыпания тонера. Чека с запорной лентой должны составлять одно целое с боковиной картриджа, и иметь одну консистенцию пластика с общим корпусом картриджа. Картридж не должен содержать повторно используемых деталей. Никакие узлы и компоненты картриджей и детали упаковки не должны быть изготовлены из переработанных и восстановленных материалов и компонентов.</w:t>
      </w:r>
    </w:p>
    <w:p w:rsidR="009A6A9E" w:rsidRPr="009A6A9E" w:rsidRDefault="009A6A9E" w:rsidP="009A6A9E">
      <w:pPr>
        <w:widowControl w:val="0"/>
        <w:tabs>
          <w:tab w:val="left" w:pos="295"/>
        </w:tabs>
        <w:spacing w:after="0" w:line="240" w:lineRule="auto"/>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При производстве картриджа не используются бывшие в употреблении корпуса («</w:t>
      </w:r>
      <w:proofErr w:type="spellStart"/>
      <w:r w:rsidRPr="009A6A9E">
        <w:rPr>
          <w:rFonts w:ascii="Times New Roman" w:eastAsia="Lucida Sans Unicode" w:hAnsi="Times New Roman" w:cs="Times New Roman"/>
          <w:color w:val="000000"/>
          <w:kern w:val="1"/>
          <w:sz w:val="24"/>
          <w:szCs w:val="24"/>
          <w:lang/>
        </w:rPr>
        <w:t>первопроходники</w:t>
      </w:r>
      <w:proofErr w:type="spellEnd"/>
      <w:r w:rsidRPr="009A6A9E">
        <w:rPr>
          <w:rFonts w:ascii="Times New Roman" w:eastAsia="Lucida Sans Unicode" w:hAnsi="Times New Roman" w:cs="Times New Roman"/>
          <w:color w:val="000000"/>
          <w:kern w:val="1"/>
          <w:sz w:val="24"/>
          <w:szCs w:val="24"/>
          <w:lang/>
        </w:rPr>
        <w:t xml:space="preserve">»). Корпус картриджа не должен иметь потертостей, царапин, сколов и следов вскрытия. </w:t>
      </w:r>
      <w:proofErr w:type="spellStart"/>
      <w:r w:rsidRPr="009A6A9E">
        <w:rPr>
          <w:rFonts w:ascii="Times New Roman" w:eastAsia="Lucida Sans Unicode" w:hAnsi="Times New Roman" w:cs="Times New Roman"/>
          <w:color w:val="000000"/>
          <w:kern w:val="1"/>
          <w:sz w:val="24"/>
          <w:szCs w:val="24"/>
          <w:lang/>
        </w:rPr>
        <w:t>Фотовал</w:t>
      </w:r>
      <w:proofErr w:type="spellEnd"/>
      <w:r w:rsidRPr="009A6A9E">
        <w:rPr>
          <w:rFonts w:ascii="Times New Roman" w:eastAsia="Lucida Sans Unicode" w:hAnsi="Times New Roman" w:cs="Times New Roman"/>
          <w:color w:val="000000"/>
          <w:kern w:val="1"/>
          <w:sz w:val="24"/>
          <w:szCs w:val="24"/>
          <w:lang/>
        </w:rPr>
        <w:t xml:space="preserve"> должен иметь ровное глянцевое покрытие, не допускается наличие полос, царапин и т. п. на валу. При повороте </w:t>
      </w:r>
      <w:proofErr w:type="spellStart"/>
      <w:r w:rsidRPr="009A6A9E">
        <w:rPr>
          <w:rFonts w:ascii="Times New Roman" w:eastAsia="Lucida Sans Unicode" w:hAnsi="Times New Roman" w:cs="Times New Roman"/>
          <w:color w:val="000000"/>
          <w:kern w:val="1"/>
          <w:sz w:val="24"/>
          <w:szCs w:val="24"/>
          <w:lang/>
        </w:rPr>
        <w:t>фотовала</w:t>
      </w:r>
      <w:proofErr w:type="spellEnd"/>
      <w:r w:rsidRPr="009A6A9E">
        <w:rPr>
          <w:rFonts w:ascii="Times New Roman" w:eastAsia="Lucida Sans Unicode" w:hAnsi="Times New Roman" w:cs="Times New Roman"/>
          <w:color w:val="000000"/>
          <w:kern w:val="1"/>
          <w:sz w:val="24"/>
          <w:szCs w:val="24"/>
          <w:lang/>
        </w:rPr>
        <w:t xml:space="preserve"> на нем нет следов тонера. На корпусе картриджа нет следов </w:t>
      </w:r>
      <w:proofErr w:type="spellStart"/>
      <w:r w:rsidRPr="009A6A9E">
        <w:rPr>
          <w:rFonts w:ascii="Times New Roman" w:eastAsia="Lucida Sans Unicode" w:hAnsi="Times New Roman" w:cs="Times New Roman"/>
          <w:color w:val="000000"/>
          <w:kern w:val="1"/>
          <w:sz w:val="24"/>
          <w:szCs w:val="24"/>
          <w:lang/>
        </w:rPr>
        <w:t>отлома</w:t>
      </w:r>
      <w:proofErr w:type="spellEnd"/>
      <w:r w:rsidRPr="009A6A9E">
        <w:rPr>
          <w:rFonts w:ascii="Times New Roman" w:eastAsia="Lucida Sans Unicode" w:hAnsi="Times New Roman" w:cs="Times New Roman"/>
          <w:color w:val="000000"/>
          <w:kern w:val="1"/>
          <w:sz w:val="24"/>
          <w:szCs w:val="24"/>
          <w:lang/>
        </w:rPr>
        <w:t xml:space="preserve"> чеки.</w:t>
      </w:r>
    </w:p>
    <w:p w:rsidR="009A6A9E" w:rsidRPr="009A6A9E" w:rsidRDefault="009A6A9E" w:rsidP="009A6A9E">
      <w:pPr>
        <w:widowControl w:val="0"/>
        <w:tabs>
          <w:tab w:val="left" w:pos="295"/>
        </w:tab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При печати не должно быть точек, полос, линий и других дефектов не связанных с текстом напечатанного документа. При встряхивании картриджа не должен просыпаться тонер.</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Картриджи должны соответствовать установленным производителем принтеров техническим характеристикам (при удалении защитной пленки отсутствует высыпание тонера, картридж определяется принтером, при тестовой печати нет постороннего фона, графическое изображение имеет одинаковую плотность при всех допустимых разрешениях).</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proofErr w:type="gramStart"/>
      <w:r w:rsidRPr="009A6A9E">
        <w:rPr>
          <w:rFonts w:ascii="Times New Roman" w:eastAsia="Lucida Sans Unicode" w:hAnsi="Times New Roman" w:cs="Times New Roman"/>
          <w:color w:val="000000"/>
          <w:kern w:val="1"/>
          <w:sz w:val="24"/>
          <w:szCs w:val="24"/>
          <w:lang/>
        </w:rPr>
        <w:t>Маркировка картриджей (кроме:</w:t>
      </w:r>
      <w:proofErr w:type="gramEnd"/>
      <w:r w:rsidRPr="009A6A9E">
        <w:rPr>
          <w:rFonts w:ascii="Times New Roman" w:eastAsia="Lucida Sans Unicode" w:hAnsi="Times New Roman" w:cs="Times New Roman"/>
          <w:color w:val="000000"/>
          <w:kern w:val="1"/>
          <w:sz w:val="24"/>
          <w:szCs w:val="24"/>
          <w:lang/>
        </w:rPr>
        <w:t xml:space="preserve"> </w:t>
      </w:r>
      <w:proofErr w:type="gramStart"/>
      <w:r w:rsidRPr="009A6A9E">
        <w:rPr>
          <w:rFonts w:ascii="Times New Roman" w:eastAsia="Lucida Sans Unicode" w:hAnsi="Times New Roman" w:cs="Times New Roman"/>
          <w:color w:val="000000"/>
          <w:kern w:val="1"/>
          <w:sz w:val="24"/>
          <w:szCs w:val="24"/>
          <w:lang/>
        </w:rPr>
        <w:t>Картридж CE285X, Картридж 106R01415, Картридж 108R00796, Картридж 106R02306, Картридж CC364X) должна содержать все признаки оригинальности, установленные производителем.</w:t>
      </w:r>
      <w:proofErr w:type="gramEnd"/>
      <w:r w:rsidRPr="009A6A9E">
        <w:rPr>
          <w:rFonts w:ascii="Times New Roman" w:eastAsia="Lucida Sans Unicode" w:hAnsi="Times New Roman" w:cs="Times New Roman"/>
          <w:color w:val="000000"/>
          <w:kern w:val="1"/>
          <w:sz w:val="24"/>
          <w:szCs w:val="24"/>
          <w:lang/>
        </w:rPr>
        <w:t xml:space="preserve"> Серийный номер на корпусе картриджа должен совпадать с номером на упаковке.</w:t>
      </w:r>
    </w:p>
    <w:p w:rsidR="009A6A9E" w:rsidRPr="009A6A9E" w:rsidRDefault="009A6A9E" w:rsidP="009A6A9E">
      <w:pPr>
        <w:widowControl w:val="0"/>
        <w:tabs>
          <w:tab w:val="left" w:pos="291"/>
        </w:tab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Каждая единица поставляемого Товара должна соответствовать по качеству, комплектности и весовым характеристикам наполнения, техническим условиям изготовителя принтеров.</w:t>
      </w:r>
    </w:p>
    <w:p w:rsidR="009A6A9E" w:rsidRPr="009A6A9E" w:rsidRDefault="009A6A9E" w:rsidP="009A6A9E">
      <w:pPr>
        <w:widowControl w:val="0"/>
        <w:tabs>
          <w:tab w:val="left" w:pos="1800"/>
        </w:tabs>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Поставщик гарантирует, что поставляемый товар принадлежит Поставщику на праве собственности,  не заложено, не арестовано, не является предметом споров с другими лицами.</w:t>
      </w:r>
    </w:p>
    <w:p w:rsidR="009A6A9E" w:rsidRPr="009A6A9E" w:rsidRDefault="009A6A9E" w:rsidP="009A6A9E">
      <w:pPr>
        <w:widowControl w:val="0"/>
        <w:tabs>
          <w:tab w:val="left" w:pos="1800"/>
        </w:tabs>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Поставщик гарантирует качество и безопасность поставляемого товара в соответствии с действующими стандартами, утвержденными на данный вид продукции и наличием сертификатов, обязательных для данного вида продукции, оформленных в соответствии с Российским законодательством.</w:t>
      </w:r>
    </w:p>
    <w:p w:rsidR="009A6A9E" w:rsidRPr="009A6A9E" w:rsidRDefault="009A6A9E" w:rsidP="009A6A9E">
      <w:pPr>
        <w:widowControl w:val="0"/>
        <w:tabs>
          <w:tab w:val="left" w:pos="291"/>
        </w:tabs>
        <w:spacing w:after="0" w:line="240" w:lineRule="auto"/>
        <w:ind w:firstLine="851"/>
        <w:jc w:val="both"/>
        <w:rPr>
          <w:rFonts w:ascii="Times New Roman" w:eastAsia="Arial Unicode MS" w:hAnsi="Times New Roman" w:cs="Times New Roman"/>
          <w:color w:val="000000"/>
          <w:sz w:val="24"/>
          <w:szCs w:val="24"/>
          <w:lang w:eastAsia="ru-RU"/>
        </w:rPr>
      </w:pPr>
      <w:r w:rsidRPr="009A6A9E">
        <w:rPr>
          <w:rFonts w:ascii="Times New Roman" w:eastAsia="Arial Unicode MS" w:hAnsi="Times New Roman" w:cs="Times New Roman"/>
          <w:color w:val="000000"/>
          <w:sz w:val="24"/>
          <w:szCs w:val="24"/>
          <w:lang w:eastAsia="ru-RU"/>
        </w:rPr>
        <w:t>На поставляемое оборудование Поставщик предоставляет гарантию качества в соответствии с нормативными документами на данный вид продукции. Отсчет гарантийных сроков начинается со дня поступления на склад заказчика.</w:t>
      </w:r>
    </w:p>
    <w:p w:rsidR="009A6A9E" w:rsidRPr="009A6A9E" w:rsidRDefault="009A6A9E" w:rsidP="009A6A9E">
      <w:pPr>
        <w:widowControl w:val="0"/>
        <w:tabs>
          <w:tab w:val="left" w:pos="1800"/>
        </w:tabs>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Arial Unicode MS" w:hAnsi="Times New Roman" w:cs="Times New Roman"/>
          <w:color w:val="000000"/>
          <w:sz w:val="24"/>
          <w:szCs w:val="24"/>
          <w:lang w:eastAsia="ru-RU"/>
        </w:rPr>
        <w:t>Гарантийный</w:t>
      </w:r>
      <w:r w:rsidRPr="009A6A9E">
        <w:rPr>
          <w:rFonts w:ascii="Times New Roman" w:eastAsia="Lucida Sans Unicode" w:hAnsi="Times New Roman" w:cs="Times New Roman"/>
          <w:color w:val="000000"/>
          <w:kern w:val="1"/>
          <w:sz w:val="24"/>
          <w:szCs w:val="24"/>
          <w:lang/>
        </w:rPr>
        <w:t xml:space="preserve"> срок на поставляемые товары устанавливается не менее срока гарантии, введенного изготовителем. Наличие гарантии качества удостоверяется выдачей Поставщиком гарантийных талонов с указанием серийных номеров продукции. Год выпуска картриджей - не ранее 2021 года</w:t>
      </w:r>
    </w:p>
    <w:p w:rsidR="009A6A9E" w:rsidRPr="009A6A9E" w:rsidRDefault="009A6A9E" w:rsidP="009A6A9E">
      <w:pPr>
        <w:widowControl w:val="0"/>
        <w:tabs>
          <w:tab w:val="left" w:pos="1800"/>
        </w:tabs>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Риск случайной гибели, повреждения, а так же хищения имущества Заказчика в период </w:t>
      </w:r>
      <w:r w:rsidRPr="009A6A9E">
        <w:rPr>
          <w:rFonts w:ascii="Times New Roman" w:eastAsia="Lucida Sans Unicode" w:hAnsi="Times New Roman" w:cs="Times New Roman"/>
          <w:color w:val="000000"/>
          <w:kern w:val="1"/>
          <w:sz w:val="24"/>
          <w:szCs w:val="24"/>
          <w:lang/>
        </w:rPr>
        <w:lastRenderedPageBreak/>
        <w:t>поставки товара лежит на Поставщике до момента подписания Сторонами Акта сдачи-приема.</w:t>
      </w:r>
    </w:p>
    <w:p w:rsidR="009A6A9E" w:rsidRPr="009A6A9E" w:rsidRDefault="009A6A9E" w:rsidP="009A6A9E">
      <w:pPr>
        <w:widowControl w:val="0"/>
        <w:tabs>
          <w:tab w:val="left" w:pos="1800"/>
        </w:tabs>
        <w:suppressAutoHyphens/>
        <w:spacing w:after="0" w:line="240" w:lineRule="auto"/>
        <w:ind w:firstLine="567"/>
        <w:jc w:val="both"/>
        <w:rPr>
          <w:rFonts w:ascii="Times New Roman" w:eastAsia="Lucida Sans Unicode" w:hAnsi="Times New Roman" w:cs="Times New Roman"/>
          <w:color w:val="000000"/>
          <w:kern w:val="1"/>
          <w:sz w:val="24"/>
          <w:szCs w:val="24"/>
          <w:lang/>
        </w:rPr>
      </w:pPr>
    </w:p>
    <w:p w:rsidR="009A6A9E" w:rsidRPr="009A6A9E" w:rsidRDefault="009A6A9E" w:rsidP="009A6A9E">
      <w:pPr>
        <w:widowControl w:val="0"/>
        <w:tabs>
          <w:tab w:val="left" w:pos="1800"/>
        </w:tabs>
        <w:suppressAutoHyphens/>
        <w:spacing w:after="0" w:line="240" w:lineRule="auto"/>
        <w:ind w:firstLine="567"/>
        <w:jc w:val="both"/>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color w:val="000000"/>
          <w:kern w:val="1"/>
          <w:sz w:val="24"/>
          <w:szCs w:val="24"/>
          <w:lang/>
        </w:rPr>
        <w:t>Безопасность товара</w:t>
      </w:r>
    </w:p>
    <w:p w:rsidR="009A6A9E" w:rsidRPr="009A6A9E" w:rsidRDefault="009A6A9E" w:rsidP="009A6A9E">
      <w:pPr>
        <w:widowControl w:val="0"/>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Товар безопасен для жизни и здоровья работников Заказчика, его имущества и окружающей среды при обычных условиях его использования, хранения, транспортировки и утилизации. Товар при хранении и использовании не выделяет вредных веществ. Поставляемый Товар имеет экспертное заключение на соответствие Единым санитарно-эпидемиологическим и гигиеническим требованиям к товарам, подлежащим санитарно-эпидемиологическому надзору (контролю). Вместе с поставляемым Товаром Заказчику предоставляются надлежащим образом заверенные сертификаты соответствия, в случае обязательной сертификации поставляемого Товара в соответствии с законодательством Российской Федерации. Использование Товара для оборудования Заказчика не нарушает действий сертификатов безопасности (для жизни и здоровья человека) и электромагнитной совместимости, выданных на данное оборудование, и не превышает риск развития аллергических реакций и хронических заболеваний выше норм, установленных для данного оборудования.</w:t>
      </w:r>
    </w:p>
    <w:p w:rsidR="009A6A9E" w:rsidRPr="009A6A9E" w:rsidRDefault="009A6A9E" w:rsidP="009A6A9E">
      <w:pPr>
        <w:widowControl w:val="0"/>
        <w:tabs>
          <w:tab w:val="left" w:pos="1800"/>
        </w:tabs>
        <w:suppressAutoHyphens/>
        <w:spacing w:after="0" w:line="240" w:lineRule="auto"/>
        <w:ind w:firstLine="567"/>
        <w:jc w:val="both"/>
        <w:rPr>
          <w:rFonts w:ascii="Times New Roman" w:eastAsia="Lucida Sans Unicode" w:hAnsi="Times New Roman" w:cs="Times New Roman"/>
          <w:color w:val="000000"/>
          <w:kern w:val="1"/>
          <w:sz w:val="24"/>
          <w:szCs w:val="24"/>
          <w:lang/>
        </w:rPr>
      </w:pPr>
    </w:p>
    <w:p w:rsidR="009A6A9E" w:rsidRPr="009A6A9E" w:rsidRDefault="009A6A9E" w:rsidP="009A6A9E">
      <w:pPr>
        <w:widowControl w:val="0"/>
        <w:tabs>
          <w:tab w:val="left" w:pos="1800"/>
        </w:tabs>
        <w:suppressAutoHyphens/>
        <w:spacing w:after="0" w:line="240" w:lineRule="auto"/>
        <w:ind w:firstLine="567"/>
        <w:jc w:val="both"/>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 </w:t>
      </w:r>
      <w:r w:rsidRPr="009A6A9E">
        <w:rPr>
          <w:rFonts w:ascii="Times New Roman" w:eastAsia="Lucida Sans Unicode" w:hAnsi="Times New Roman" w:cs="Times New Roman"/>
          <w:b/>
          <w:color w:val="000000"/>
          <w:kern w:val="1"/>
          <w:sz w:val="24"/>
          <w:szCs w:val="24"/>
          <w:lang/>
        </w:rPr>
        <w:t>Требования к упаковке товара</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Картриджи поставляется в оригинальной упаковке, внутри которой картридж должен быть упакован в неповрежденный герметичный непрозрачный пластиковый пакет из полимерного материала, снабженный вкладышами, исключающими его перемещение внутри коробки. Упаковка должна быть без повреждений и следов вскрытия.</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proofErr w:type="gramStart"/>
      <w:r w:rsidRPr="009A6A9E">
        <w:rPr>
          <w:rFonts w:ascii="Times New Roman" w:eastAsia="Lucida Sans Unicode" w:hAnsi="Times New Roman" w:cs="Times New Roman"/>
          <w:color w:val="000000"/>
          <w:kern w:val="1"/>
          <w:sz w:val="24"/>
          <w:szCs w:val="24"/>
          <w:lang/>
        </w:rPr>
        <w:t>Упаковка товара должна содержать все признаки оригинальности (кроме:</w:t>
      </w:r>
      <w:proofErr w:type="gramEnd"/>
      <w:r w:rsidRPr="009A6A9E">
        <w:rPr>
          <w:rFonts w:ascii="Times New Roman" w:eastAsia="Lucida Sans Unicode" w:hAnsi="Times New Roman" w:cs="Times New Roman"/>
          <w:color w:val="000000"/>
          <w:kern w:val="1"/>
          <w:sz w:val="24"/>
          <w:szCs w:val="24"/>
          <w:lang/>
        </w:rPr>
        <w:t xml:space="preserve"> </w:t>
      </w:r>
      <w:proofErr w:type="gramStart"/>
      <w:r w:rsidRPr="009A6A9E">
        <w:rPr>
          <w:rFonts w:ascii="Times New Roman" w:eastAsia="Lucida Sans Unicode" w:hAnsi="Times New Roman" w:cs="Times New Roman"/>
          <w:color w:val="000000"/>
          <w:kern w:val="1"/>
          <w:sz w:val="24"/>
          <w:szCs w:val="24"/>
          <w:lang/>
        </w:rPr>
        <w:t xml:space="preserve">Картридж CE285X, Картридж 106R01415, Картридж 108R00796, Картридж 106R02306, Картридж CC364X), установленные производителем техники, для которой он приобретается (торговая марка, голограмма, защитная пломба, микротекст, изменяемый под углом зрения цвет логотипа, </w:t>
      </w:r>
      <w:proofErr w:type="spellStart"/>
      <w:r w:rsidRPr="009A6A9E">
        <w:rPr>
          <w:rFonts w:ascii="Times New Roman" w:eastAsia="Lucida Sans Unicode" w:hAnsi="Times New Roman" w:cs="Times New Roman"/>
          <w:color w:val="000000"/>
          <w:kern w:val="1"/>
          <w:sz w:val="24"/>
          <w:szCs w:val="24"/>
          <w:lang/>
        </w:rPr>
        <w:t>термополоса</w:t>
      </w:r>
      <w:proofErr w:type="spellEnd"/>
      <w:r w:rsidRPr="009A6A9E">
        <w:rPr>
          <w:rFonts w:ascii="Times New Roman" w:eastAsia="Lucida Sans Unicode" w:hAnsi="Times New Roman" w:cs="Times New Roman"/>
          <w:color w:val="000000"/>
          <w:kern w:val="1"/>
          <w:sz w:val="24"/>
          <w:szCs w:val="24"/>
          <w:lang/>
        </w:rPr>
        <w:t>) а также элементы защиты от подделок и несанкционированного вскрытия.</w:t>
      </w:r>
      <w:proofErr w:type="gramEnd"/>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Маркировка на упаковке должна быть выполнена типографским способом и содержать информацию о торговой марке, регистрационном номере, стране происхождения, наименовании товара, перечне моделей устройств, для которых предназначен этот товар, наименование производителя, дата изготовления, заводской номер типа товара и номер партии, ресурс.</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Заводской номер партии на упаковке и на самом картридже должны совпадать.</w:t>
      </w:r>
    </w:p>
    <w:p w:rsidR="009A6A9E" w:rsidRPr="009A6A9E" w:rsidRDefault="009A6A9E" w:rsidP="009A6A9E">
      <w:pPr>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Внутри упаковочной коробки должна находиться инструкция по эксплуатации для пользователей на русском языке.</w:t>
      </w:r>
    </w:p>
    <w:p w:rsidR="009A6A9E" w:rsidRPr="009A6A9E" w:rsidRDefault="009A6A9E" w:rsidP="009A6A9E">
      <w:pPr>
        <w:spacing w:after="0" w:line="240" w:lineRule="auto"/>
        <w:ind w:firstLine="720"/>
        <w:jc w:val="both"/>
        <w:rPr>
          <w:rFonts w:ascii="Times New Roman" w:eastAsia="Lucida Sans Unicode" w:hAnsi="Times New Roman" w:cs="Times New Roman"/>
          <w:color w:val="000000"/>
          <w:kern w:val="1"/>
          <w:sz w:val="24"/>
          <w:szCs w:val="24"/>
          <w:lang/>
        </w:rPr>
      </w:pPr>
    </w:p>
    <w:p w:rsidR="009A6A9E" w:rsidRPr="009A6A9E" w:rsidRDefault="009A6A9E" w:rsidP="009A6A9E">
      <w:pPr>
        <w:shd w:val="clear" w:color="auto" w:fill="FFFFFF"/>
        <w:tabs>
          <w:tab w:val="left" w:pos="-1260"/>
        </w:tabs>
        <w:suppressAutoHyphens/>
        <w:spacing w:after="0" w:line="240" w:lineRule="auto"/>
        <w:ind w:firstLine="851"/>
        <w:jc w:val="both"/>
        <w:rPr>
          <w:rFonts w:ascii="Times New Roman" w:eastAsia="Lucida Sans Unicode" w:hAnsi="Times New Roman" w:cs="Times New Roman"/>
          <w:b/>
          <w:color w:val="000000"/>
          <w:kern w:val="1"/>
          <w:sz w:val="24"/>
          <w:szCs w:val="24"/>
          <w:lang/>
        </w:rPr>
      </w:pPr>
      <w:r w:rsidRPr="009A6A9E">
        <w:rPr>
          <w:rFonts w:ascii="Times New Roman" w:eastAsia="Lucida Sans Unicode" w:hAnsi="Times New Roman" w:cs="Times New Roman"/>
          <w:b/>
          <w:color w:val="000000"/>
          <w:sz w:val="24"/>
          <w:szCs w:val="24"/>
          <w:lang w:eastAsia="ru-RU"/>
        </w:rPr>
        <w:t>Требования к сроку и (или) объему предоставления гарантии качества товара</w:t>
      </w:r>
    </w:p>
    <w:p w:rsidR="009A6A9E" w:rsidRPr="009A6A9E" w:rsidRDefault="009A6A9E" w:rsidP="009A6A9E">
      <w:pPr>
        <w:widowControl w:val="0"/>
        <w:tabs>
          <w:tab w:val="left" w:pos="-1843"/>
        </w:tabs>
        <w:suppressAutoHyphens/>
        <w:spacing w:after="0" w:line="100" w:lineRule="atLeast"/>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Гарантийный срок на товар составляет не менее 12-ти месяцев </w:t>
      </w:r>
      <w:proofErr w:type="gramStart"/>
      <w:r w:rsidRPr="009A6A9E">
        <w:rPr>
          <w:rFonts w:ascii="Times New Roman" w:eastAsia="Lucida Sans Unicode" w:hAnsi="Times New Roman" w:cs="Times New Roman"/>
          <w:color w:val="000000"/>
          <w:kern w:val="1"/>
          <w:sz w:val="24"/>
          <w:szCs w:val="24"/>
          <w:lang/>
        </w:rPr>
        <w:t>с даты подписания</w:t>
      </w:r>
      <w:proofErr w:type="gramEnd"/>
      <w:r w:rsidRPr="009A6A9E">
        <w:rPr>
          <w:rFonts w:ascii="Times New Roman" w:eastAsia="Lucida Sans Unicode" w:hAnsi="Times New Roman" w:cs="Times New Roman"/>
          <w:color w:val="000000"/>
          <w:kern w:val="1"/>
          <w:sz w:val="24"/>
          <w:szCs w:val="24"/>
          <w:lang/>
        </w:rPr>
        <w:t xml:space="preserve"> товарной накладной сторонами государственного контракта. </w:t>
      </w:r>
    </w:p>
    <w:p w:rsidR="009A6A9E" w:rsidRPr="009A6A9E" w:rsidRDefault="009A6A9E" w:rsidP="009A6A9E">
      <w:pPr>
        <w:keepNext/>
        <w:widowControl w:val="0"/>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 xml:space="preserve">Дефекты </w:t>
      </w:r>
      <w:r w:rsidRPr="009A6A9E">
        <w:rPr>
          <w:rFonts w:ascii="Times New Roman" w:eastAsia="Lucida Sans Unicode" w:hAnsi="Times New Roman" w:cs="Times New Roman"/>
          <w:kern w:val="1"/>
          <w:sz w:val="24"/>
          <w:szCs w:val="24"/>
          <w:lang/>
        </w:rPr>
        <w:t>конструктивных, производственных или иных недостатков поставляемого товара</w:t>
      </w:r>
      <w:r w:rsidRPr="009A6A9E">
        <w:rPr>
          <w:rFonts w:ascii="Times New Roman" w:eastAsia="Lucida Sans Unicode" w:hAnsi="Times New Roman" w:cs="Times New Roman"/>
          <w:color w:val="000000"/>
          <w:kern w:val="1"/>
          <w:sz w:val="24"/>
          <w:szCs w:val="24"/>
          <w:lang/>
        </w:rPr>
        <w:t xml:space="preserve">, выявленные государственным заказчиком при приемке или эксплуатации товара при соблюдении требований инструкции по эксплуатации  в течение гарантийного срока, устраняются поставщиком самостоятельно в ходе гарантийного обслуживания без дополнительных расходов со стороны государственного заказчика. </w:t>
      </w:r>
    </w:p>
    <w:p w:rsidR="009A6A9E" w:rsidRPr="009A6A9E" w:rsidRDefault="009A6A9E" w:rsidP="009A6A9E">
      <w:pPr>
        <w:keepNext/>
        <w:widowControl w:val="0"/>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color w:val="000000"/>
          <w:kern w:val="1"/>
          <w:sz w:val="24"/>
          <w:szCs w:val="24"/>
          <w:lang/>
        </w:rPr>
        <w:t>Технически неисправный товар подлежит замене в течение 3-х рабочих дней со дня подписания акта об обнаруженных недостатках.</w:t>
      </w:r>
    </w:p>
    <w:p w:rsidR="009A6A9E" w:rsidRPr="009A6A9E" w:rsidRDefault="009A6A9E" w:rsidP="009A6A9E">
      <w:pPr>
        <w:keepNext/>
        <w:widowControl w:val="0"/>
        <w:suppressAutoHyphens/>
        <w:spacing w:after="0" w:line="240" w:lineRule="auto"/>
        <w:ind w:firstLine="851"/>
        <w:jc w:val="both"/>
        <w:rPr>
          <w:rFonts w:ascii="Times New Roman" w:eastAsia="Lucida Sans Unicode" w:hAnsi="Times New Roman" w:cs="Times New Roman"/>
          <w:color w:val="000000"/>
          <w:kern w:val="1"/>
          <w:sz w:val="24"/>
          <w:szCs w:val="24"/>
          <w:lang/>
        </w:rPr>
      </w:pPr>
      <w:r w:rsidRPr="009A6A9E">
        <w:rPr>
          <w:rFonts w:ascii="Times New Roman" w:eastAsia="Lucida Sans Unicode" w:hAnsi="Times New Roman" w:cs="Times New Roman"/>
          <w:kern w:val="1"/>
          <w:sz w:val="24"/>
          <w:szCs w:val="24"/>
          <w:lang/>
        </w:rPr>
        <w:t>Под гарантийным обслуживанием подразумевается замена поставленного товара при обнаружении брака и восстановление работоспособности печатающего устройства, при выходе его из строя по причине использования данного бракованного товара.</w:t>
      </w: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b/>
          <w:kern w:val="1"/>
          <w:sz w:val="24"/>
          <w:szCs w:val="24"/>
          <w:lang/>
        </w:rPr>
      </w:pP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b/>
          <w:kern w:val="1"/>
          <w:sz w:val="24"/>
          <w:szCs w:val="24"/>
          <w:lang/>
        </w:rPr>
        <w:t xml:space="preserve">Место доставки поставляемых товаров, место выполнения работ, место оказания услуг: </w:t>
      </w:r>
      <w:r w:rsidRPr="009A6A9E">
        <w:rPr>
          <w:rFonts w:ascii="Times New Roman" w:eastAsia="Lucida Sans Unicode" w:hAnsi="Times New Roman" w:cs="Times New Roman"/>
          <w:kern w:val="1"/>
          <w:sz w:val="24"/>
          <w:szCs w:val="24"/>
          <w:lang/>
        </w:rPr>
        <w:t xml:space="preserve">Государственное учреждение – Астраханское региональное отделение Фонда социального страхования Российской Федерации, </w:t>
      </w:r>
      <w:smartTag w:uri="urn:schemas-microsoft-com:office:smarttags" w:element="metricconverter">
        <w:smartTagPr>
          <w:attr w:name="ProductID" w:val="414040, г"/>
        </w:smartTagPr>
        <w:r w:rsidRPr="009A6A9E">
          <w:rPr>
            <w:rFonts w:ascii="Times New Roman" w:eastAsia="Lucida Sans Unicode" w:hAnsi="Times New Roman" w:cs="Times New Roman"/>
            <w:kern w:val="1"/>
            <w:sz w:val="24"/>
            <w:szCs w:val="24"/>
            <w:lang/>
          </w:rPr>
          <w:t>414040, г</w:t>
        </w:r>
      </w:smartTag>
      <w:r w:rsidRPr="009A6A9E">
        <w:rPr>
          <w:rFonts w:ascii="Times New Roman" w:eastAsia="Lucida Sans Unicode" w:hAnsi="Times New Roman" w:cs="Times New Roman"/>
          <w:kern w:val="1"/>
          <w:sz w:val="24"/>
          <w:szCs w:val="24"/>
          <w:lang/>
        </w:rPr>
        <w:t>. Астрахань, ул. Академика Королева, 46, 4 этаж.</w:t>
      </w: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kern w:val="1"/>
          <w:sz w:val="24"/>
          <w:szCs w:val="24"/>
          <w:lang/>
        </w:rPr>
      </w:pPr>
      <w:proofErr w:type="gramStart"/>
      <w:r w:rsidRPr="009A6A9E">
        <w:rPr>
          <w:rFonts w:ascii="Times New Roman" w:eastAsia="Lucida Sans Unicode" w:hAnsi="Times New Roman" w:cs="Times New Roman"/>
          <w:kern w:val="1"/>
          <w:sz w:val="24"/>
          <w:szCs w:val="24"/>
          <w:lang/>
        </w:rPr>
        <w:t xml:space="preserve">Приемка товара осуществляется представителями Заказчика (с проверкой количества, </w:t>
      </w:r>
      <w:r w:rsidRPr="009A6A9E">
        <w:rPr>
          <w:rFonts w:ascii="Times New Roman" w:eastAsia="Lucida Sans Unicode" w:hAnsi="Times New Roman" w:cs="Times New Roman"/>
          <w:kern w:val="1"/>
          <w:sz w:val="24"/>
          <w:szCs w:val="24"/>
          <w:lang/>
        </w:rPr>
        <w:lastRenderedPageBreak/>
        <w:t xml:space="preserve">ассортимента и соответствия технических характеристик, целостности предусмотренных товарных знаков, маркировок, </w:t>
      </w:r>
      <w:proofErr w:type="spellStart"/>
      <w:r w:rsidRPr="009A6A9E">
        <w:rPr>
          <w:rFonts w:ascii="Times New Roman" w:eastAsia="Lucida Sans Unicode" w:hAnsi="Times New Roman" w:cs="Times New Roman"/>
          <w:kern w:val="1"/>
          <w:sz w:val="24"/>
          <w:szCs w:val="24"/>
          <w:lang/>
        </w:rPr>
        <w:t>стикеров</w:t>
      </w:r>
      <w:proofErr w:type="spellEnd"/>
      <w:r w:rsidRPr="009A6A9E">
        <w:rPr>
          <w:rFonts w:ascii="Times New Roman" w:eastAsia="Lucida Sans Unicode" w:hAnsi="Times New Roman" w:cs="Times New Roman"/>
          <w:kern w:val="1"/>
          <w:sz w:val="24"/>
          <w:szCs w:val="24"/>
          <w:lang/>
        </w:rPr>
        <w:t xml:space="preserve">, соответствия идентификационных номеров на товаре и упаковке, отсутствия повреждений на товаре и упаковке и т.д.) </w:t>
      </w:r>
      <w:r w:rsidRPr="009A6A9E">
        <w:rPr>
          <w:rFonts w:ascii="Times New Roman" w:eastAsia="Lucida Sans Unicode" w:hAnsi="Times New Roman" w:cs="Times New Roman"/>
          <w:b/>
          <w:kern w:val="1"/>
          <w:sz w:val="24"/>
          <w:szCs w:val="24"/>
          <w:lang/>
        </w:rPr>
        <w:t>в присутствии законного представителя Поставщика</w:t>
      </w:r>
      <w:r w:rsidRPr="009A6A9E">
        <w:rPr>
          <w:rFonts w:ascii="Times New Roman" w:eastAsia="Lucida Sans Unicode" w:hAnsi="Times New Roman" w:cs="Times New Roman"/>
          <w:kern w:val="1"/>
          <w:sz w:val="24"/>
          <w:szCs w:val="24"/>
          <w:lang/>
        </w:rPr>
        <w:t xml:space="preserve"> с подтверждающими полномочия документами.</w:t>
      </w:r>
      <w:proofErr w:type="gramEnd"/>
    </w:p>
    <w:p w:rsidR="009A6A9E" w:rsidRPr="009A6A9E" w:rsidRDefault="009A6A9E" w:rsidP="009A6A9E">
      <w:pPr>
        <w:widowControl w:val="0"/>
        <w:suppressAutoHyphens/>
        <w:spacing w:after="0" w:line="240" w:lineRule="auto"/>
        <w:ind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Доставка, разгрузка, подъем на этаж и перемещение к месту приемки товаров производится силами и за счет средств Поставщика, в соответствии с действующими требованиями для данного вида работ.</w:t>
      </w: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kern w:val="1"/>
          <w:sz w:val="24"/>
          <w:szCs w:val="24"/>
          <w:lang/>
        </w:rPr>
      </w:pP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b/>
          <w:kern w:val="1"/>
          <w:sz w:val="24"/>
          <w:szCs w:val="24"/>
          <w:lang/>
        </w:rPr>
      </w:pPr>
      <w:r w:rsidRPr="009A6A9E">
        <w:rPr>
          <w:rFonts w:ascii="Times New Roman" w:eastAsia="Lucida Sans Unicode" w:hAnsi="Times New Roman" w:cs="Times New Roman"/>
          <w:b/>
          <w:kern w:val="1"/>
          <w:sz w:val="24"/>
          <w:szCs w:val="24"/>
          <w:lang/>
        </w:rPr>
        <w:t xml:space="preserve">Сроки поставок товаров, выполнения работ, оказания услуг:   </w:t>
      </w:r>
    </w:p>
    <w:p w:rsidR="009A6A9E" w:rsidRPr="009A6A9E" w:rsidRDefault="009A6A9E" w:rsidP="009A6A9E">
      <w:pPr>
        <w:widowControl w:val="0"/>
        <w:suppressAutoHyphens/>
        <w:autoSpaceDE w:val="0"/>
        <w:autoSpaceDN w:val="0"/>
        <w:adjustRightInd w:val="0"/>
        <w:spacing w:after="0" w:line="240" w:lineRule="auto"/>
        <w:ind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 xml:space="preserve"> Доставка товара осуществляется Поставщиком </w:t>
      </w:r>
      <w:r w:rsidRPr="009A6A9E">
        <w:rPr>
          <w:rFonts w:ascii="Times New Roman" w:eastAsia="Lucida Sans Unicode" w:hAnsi="Times New Roman" w:cs="Times New Roman"/>
          <w:b/>
          <w:kern w:val="1"/>
          <w:sz w:val="24"/>
          <w:szCs w:val="24"/>
          <w:lang/>
        </w:rPr>
        <w:t>в присутствии законного представителя Поставщика</w:t>
      </w:r>
      <w:r w:rsidRPr="009A6A9E">
        <w:rPr>
          <w:rFonts w:ascii="Times New Roman" w:eastAsia="Lucida Sans Unicode" w:hAnsi="Times New Roman" w:cs="Times New Roman"/>
          <w:kern w:val="1"/>
          <w:sz w:val="24"/>
          <w:szCs w:val="24"/>
          <w:lang/>
        </w:rPr>
        <w:t xml:space="preserve"> с подтверждающими полномочия документами, </w:t>
      </w:r>
      <w:proofErr w:type="spellStart"/>
      <w:r w:rsidRPr="009A6A9E">
        <w:rPr>
          <w:rFonts w:ascii="Times New Roman" w:eastAsia="Lucida Sans Unicode" w:hAnsi="Times New Roman" w:cs="Times New Roman"/>
          <w:kern w:val="1"/>
          <w:sz w:val="24"/>
          <w:szCs w:val="24"/>
          <w:lang/>
        </w:rPr>
        <w:t>единоразово</w:t>
      </w:r>
      <w:proofErr w:type="spellEnd"/>
      <w:r w:rsidRPr="009A6A9E">
        <w:rPr>
          <w:rFonts w:ascii="Times New Roman" w:eastAsia="Lucida Sans Unicode" w:hAnsi="Times New Roman" w:cs="Times New Roman"/>
          <w:kern w:val="1"/>
          <w:sz w:val="24"/>
          <w:szCs w:val="24"/>
          <w:lang/>
        </w:rPr>
        <w:t xml:space="preserve"> и в полном объеме (вся партия целиком) в течение 7 рабочих дней, после подписания контракта. Вместе с доставкой товара осуществляется Поставщиком</w:t>
      </w:r>
      <w:r w:rsidRPr="009A6A9E">
        <w:rPr>
          <w:rFonts w:ascii="Times New Roman" w:eastAsia="Lucida Sans Unicode" w:hAnsi="Times New Roman" w:cs="Times New Roman"/>
          <w:color w:val="000000"/>
          <w:kern w:val="1"/>
          <w:sz w:val="24"/>
          <w:szCs w:val="24"/>
          <w:lang/>
        </w:rPr>
        <w:t xml:space="preserve"> выдача гарантийных талонов с указанием серийных номеров продукции, </w:t>
      </w:r>
      <w:r w:rsidRPr="009A6A9E">
        <w:rPr>
          <w:rFonts w:ascii="Times New Roman" w:eastAsia="Lucida Sans Unicode" w:hAnsi="Times New Roman" w:cs="Times New Roman"/>
          <w:kern w:val="1"/>
          <w:sz w:val="24"/>
          <w:szCs w:val="24"/>
          <w:lang/>
        </w:rPr>
        <w:t>а также заверенные подписью руководителя и печатью Поставщика копии документов, подтверждающих:</w:t>
      </w:r>
    </w:p>
    <w:p w:rsidR="009A6A9E" w:rsidRPr="009A6A9E" w:rsidRDefault="009A6A9E" w:rsidP="00863665">
      <w:pPr>
        <w:widowControl w:val="0"/>
        <w:numPr>
          <w:ilvl w:val="0"/>
          <w:numId w:val="1"/>
        </w:numPr>
        <w:shd w:val="clear" w:color="auto" w:fill="FFFFFF"/>
        <w:tabs>
          <w:tab w:val="clear" w:pos="2391"/>
          <w:tab w:val="num" w:pos="0"/>
          <w:tab w:val="left" w:pos="142"/>
          <w:tab w:val="num" w:pos="1080"/>
        </w:tabs>
        <w:suppressAutoHyphens/>
        <w:spacing w:after="0" w:line="240" w:lineRule="auto"/>
        <w:ind w:left="0"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легальность производства и (или) оборота Товара на территории Российской Федерации;</w:t>
      </w:r>
    </w:p>
    <w:p w:rsidR="009A6A9E" w:rsidRPr="009A6A9E" w:rsidRDefault="009A6A9E" w:rsidP="00863665">
      <w:pPr>
        <w:widowControl w:val="0"/>
        <w:numPr>
          <w:ilvl w:val="0"/>
          <w:numId w:val="1"/>
        </w:numPr>
        <w:shd w:val="clear" w:color="auto" w:fill="FFFFFF"/>
        <w:tabs>
          <w:tab w:val="clear" w:pos="2391"/>
          <w:tab w:val="num" w:pos="0"/>
          <w:tab w:val="left" w:pos="142"/>
          <w:tab w:val="num" w:pos="1080"/>
        </w:tabs>
        <w:suppressAutoHyphens/>
        <w:spacing w:after="0" w:line="240" w:lineRule="auto"/>
        <w:ind w:left="0" w:firstLine="851"/>
        <w:jc w:val="both"/>
        <w:rPr>
          <w:rFonts w:ascii="Times New Roman" w:eastAsia="Lucida Sans Unicode" w:hAnsi="Times New Roman" w:cs="Times New Roman"/>
          <w:kern w:val="1"/>
          <w:sz w:val="24"/>
          <w:szCs w:val="24"/>
          <w:lang/>
        </w:rPr>
      </w:pPr>
      <w:proofErr w:type="gramStart"/>
      <w:r w:rsidRPr="009A6A9E">
        <w:rPr>
          <w:rFonts w:ascii="Times New Roman" w:eastAsia="Lucida Sans Unicode" w:hAnsi="Times New Roman" w:cs="Times New Roman"/>
          <w:kern w:val="1"/>
          <w:sz w:val="24"/>
          <w:szCs w:val="24"/>
          <w:lang/>
        </w:rPr>
        <w:t>соответствие Товара требованиям, установленным государственными стандартами Российской Федерации, техническими условиями, техническими регламентами и иными нормативными правовыми актами, регулирующими предмет  Контракта;</w:t>
      </w:r>
      <w:proofErr w:type="gramEnd"/>
    </w:p>
    <w:p w:rsidR="009A6A9E" w:rsidRPr="009A6A9E" w:rsidRDefault="009A6A9E" w:rsidP="00863665">
      <w:pPr>
        <w:widowControl w:val="0"/>
        <w:numPr>
          <w:ilvl w:val="0"/>
          <w:numId w:val="1"/>
        </w:numPr>
        <w:shd w:val="clear" w:color="auto" w:fill="FFFFFF"/>
        <w:tabs>
          <w:tab w:val="clear" w:pos="2391"/>
          <w:tab w:val="num" w:pos="0"/>
          <w:tab w:val="left" w:pos="142"/>
          <w:tab w:val="num" w:pos="1080"/>
        </w:tabs>
        <w:suppressAutoHyphens/>
        <w:spacing w:after="0" w:line="240" w:lineRule="auto"/>
        <w:ind w:left="0"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новизну</w:t>
      </w:r>
      <w:bookmarkStart w:id="0" w:name="_GoBack"/>
      <w:bookmarkEnd w:id="0"/>
      <w:r w:rsidRPr="009A6A9E">
        <w:rPr>
          <w:rFonts w:ascii="Times New Roman" w:eastAsia="Lucida Sans Unicode" w:hAnsi="Times New Roman" w:cs="Times New Roman"/>
          <w:kern w:val="1"/>
          <w:sz w:val="24"/>
          <w:szCs w:val="24"/>
          <w:lang/>
        </w:rPr>
        <w:t xml:space="preserve"> и пригодность Товара к использованию;</w:t>
      </w:r>
    </w:p>
    <w:p w:rsidR="009A6A9E" w:rsidRPr="009A6A9E" w:rsidRDefault="009A6A9E" w:rsidP="00863665">
      <w:pPr>
        <w:widowControl w:val="0"/>
        <w:numPr>
          <w:ilvl w:val="0"/>
          <w:numId w:val="1"/>
        </w:numPr>
        <w:shd w:val="clear" w:color="auto" w:fill="FFFFFF"/>
        <w:tabs>
          <w:tab w:val="clear" w:pos="2391"/>
          <w:tab w:val="num" w:pos="0"/>
          <w:tab w:val="left" w:pos="142"/>
          <w:tab w:val="num" w:pos="1080"/>
        </w:tabs>
        <w:suppressAutoHyphens/>
        <w:spacing w:after="0" w:line="240" w:lineRule="auto"/>
        <w:ind w:left="0" w:firstLine="851"/>
        <w:jc w:val="both"/>
        <w:rPr>
          <w:rFonts w:ascii="Times New Roman" w:eastAsia="Lucida Sans Unicode" w:hAnsi="Times New Roman" w:cs="Times New Roman"/>
          <w:kern w:val="1"/>
          <w:sz w:val="24"/>
          <w:szCs w:val="24"/>
          <w:lang/>
        </w:rPr>
      </w:pPr>
      <w:r w:rsidRPr="009A6A9E">
        <w:rPr>
          <w:rFonts w:ascii="Times New Roman" w:eastAsia="Lucida Sans Unicode" w:hAnsi="Times New Roman" w:cs="Times New Roman"/>
          <w:kern w:val="1"/>
          <w:sz w:val="24"/>
          <w:szCs w:val="24"/>
          <w:lang/>
        </w:rPr>
        <w:t>не обременённость Товара правами третьих лиц (нахождение под арестом, в залоге, аренде, безвозмездном пользовании, иных видах обременения).</w:t>
      </w:r>
    </w:p>
    <w:p w:rsidR="009A6A9E" w:rsidRDefault="009A6A9E" w:rsidP="009A6A9E">
      <w:pPr>
        <w:rPr>
          <w:rFonts w:ascii="Times New Roman" w:eastAsia="Lucida Sans Unicode" w:hAnsi="Times New Roman" w:cs="Times New Roman"/>
          <w:kern w:val="1"/>
          <w:sz w:val="24"/>
          <w:szCs w:val="24"/>
          <w:lang/>
        </w:rPr>
      </w:pPr>
    </w:p>
    <w:p w:rsidR="003A07F9" w:rsidRPr="009A6A9E" w:rsidRDefault="009A6A9E" w:rsidP="00863665">
      <w:pPr>
        <w:jc w:val="both"/>
        <w:rPr>
          <w:rFonts w:ascii="Times New Roman" w:hAnsi="Times New Roman" w:cs="Times New Roman"/>
          <w:sz w:val="24"/>
          <w:szCs w:val="24"/>
        </w:rPr>
      </w:pPr>
      <w:proofErr w:type="gramStart"/>
      <w:r w:rsidRPr="009A6A9E">
        <w:rPr>
          <w:rFonts w:ascii="Times New Roman" w:eastAsia="Lucida Sans Unicode" w:hAnsi="Times New Roman" w:cs="Times New Roman"/>
          <w:kern w:val="1"/>
          <w:sz w:val="24"/>
          <w:szCs w:val="24"/>
          <w:lang/>
        </w:rPr>
        <w:t xml:space="preserve">Государственное учреждение – Астраханское региональное отделение Фонда социального страхования Российской Федерации при формировании и размещении проекта контракта вправе увеличить количество поставляемого товара на сумму, не превышающую разницы между ценой контракта и начальной (максимальной) ценой контракта в соответствии с пунктом 2 части 2 статьи 51 Федерального закона от 5 апреля </w:t>
      </w:r>
      <w:smartTag w:uri="urn:schemas-microsoft-com:office:smarttags" w:element="metricconverter">
        <w:smartTagPr>
          <w:attr w:name="ProductID" w:val="2013 г"/>
        </w:smartTagPr>
        <w:r w:rsidRPr="009A6A9E">
          <w:rPr>
            <w:rFonts w:ascii="Times New Roman" w:eastAsia="Lucida Sans Unicode" w:hAnsi="Times New Roman" w:cs="Times New Roman"/>
            <w:kern w:val="1"/>
            <w:sz w:val="24"/>
            <w:szCs w:val="24"/>
            <w:lang/>
          </w:rPr>
          <w:t>2013 г</w:t>
        </w:r>
      </w:smartTag>
      <w:r w:rsidRPr="009A6A9E">
        <w:rPr>
          <w:rFonts w:ascii="Times New Roman" w:eastAsia="Lucida Sans Unicode" w:hAnsi="Times New Roman" w:cs="Times New Roman"/>
          <w:kern w:val="1"/>
          <w:sz w:val="24"/>
          <w:szCs w:val="24"/>
          <w:lang/>
        </w:rPr>
        <w:t>. № 44-ФЗ «О контрактной системе в сфере закупок товаров, работ, услуг</w:t>
      </w:r>
      <w:proofErr w:type="gramEnd"/>
      <w:r w:rsidRPr="009A6A9E">
        <w:rPr>
          <w:rFonts w:ascii="Times New Roman" w:eastAsia="Lucida Sans Unicode" w:hAnsi="Times New Roman" w:cs="Times New Roman"/>
          <w:kern w:val="1"/>
          <w:sz w:val="24"/>
          <w:szCs w:val="24"/>
          <w:lang/>
        </w:rPr>
        <w:t xml:space="preserve"> для обеспечения государственных и муниципальных нужд». При этом цена единицы товара не должна превышать цену такой единицы, определяемую как частное от деления цены контракта на количество товара, предусмотренное в извещении об осуществлении закупки. Участник закупки вправе отказаться от заключения контракта на таких условиях путем формирования протокола разногласий.</w:t>
      </w:r>
    </w:p>
    <w:sectPr w:rsidR="003A07F9" w:rsidRPr="009A6A9E" w:rsidSect="009A6A9E">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1B7D"/>
    <w:multiLevelType w:val="hybridMultilevel"/>
    <w:tmpl w:val="7E68C258"/>
    <w:lvl w:ilvl="0" w:tplc="8DE056F2">
      <w:start w:val="20"/>
      <w:numFmt w:val="bullet"/>
      <w:lvlText w:val="-"/>
      <w:lvlJc w:val="left"/>
      <w:pPr>
        <w:tabs>
          <w:tab w:val="num" w:pos="2391"/>
        </w:tabs>
        <w:ind w:left="2391" w:hanging="360"/>
      </w:pPr>
      <w:rPr>
        <w:rFonts w:ascii="Times New Roman" w:eastAsia="Times New Roman" w:hAnsi="Times New Roman" w:cs="Times New Roman" w:hint="default"/>
      </w:rPr>
    </w:lvl>
    <w:lvl w:ilvl="1" w:tplc="04190003" w:tentative="1">
      <w:start w:val="1"/>
      <w:numFmt w:val="bullet"/>
      <w:lvlText w:val="o"/>
      <w:lvlJc w:val="left"/>
      <w:pPr>
        <w:tabs>
          <w:tab w:val="num" w:pos="2751"/>
        </w:tabs>
        <w:ind w:left="2751" w:hanging="360"/>
      </w:pPr>
      <w:rPr>
        <w:rFonts w:ascii="Courier New" w:hAnsi="Courier New" w:cs="Courier New" w:hint="default"/>
      </w:rPr>
    </w:lvl>
    <w:lvl w:ilvl="2" w:tplc="04190005" w:tentative="1">
      <w:start w:val="1"/>
      <w:numFmt w:val="bullet"/>
      <w:lvlText w:val=""/>
      <w:lvlJc w:val="left"/>
      <w:pPr>
        <w:tabs>
          <w:tab w:val="num" w:pos="3471"/>
        </w:tabs>
        <w:ind w:left="3471" w:hanging="360"/>
      </w:pPr>
      <w:rPr>
        <w:rFonts w:ascii="Wingdings" w:hAnsi="Wingdings" w:hint="default"/>
      </w:rPr>
    </w:lvl>
    <w:lvl w:ilvl="3" w:tplc="04190001" w:tentative="1">
      <w:start w:val="1"/>
      <w:numFmt w:val="bullet"/>
      <w:lvlText w:val=""/>
      <w:lvlJc w:val="left"/>
      <w:pPr>
        <w:tabs>
          <w:tab w:val="num" w:pos="4191"/>
        </w:tabs>
        <w:ind w:left="4191" w:hanging="360"/>
      </w:pPr>
      <w:rPr>
        <w:rFonts w:ascii="Symbol" w:hAnsi="Symbol" w:hint="default"/>
      </w:rPr>
    </w:lvl>
    <w:lvl w:ilvl="4" w:tplc="04190003" w:tentative="1">
      <w:start w:val="1"/>
      <w:numFmt w:val="bullet"/>
      <w:lvlText w:val="o"/>
      <w:lvlJc w:val="left"/>
      <w:pPr>
        <w:tabs>
          <w:tab w:val="num" w:pos="4911"/>
        </w:tabs>
        <w:ind w:left="4911" w:hanging="360"/>
      </w:pPr>
      <w:rPr>
        <w:rFonts w:ascii="Courier New" w:hAnsi="Courier New" w:cs="Courier New" w:hint="default"/>
      </w:rPr>
    </w:lvl>
    <w:lvl w:ilvl="5" w:tplc="04190005" w:tentative="1">
      <w:start w:val="1"/>
      <w:numFmt w:val="bullet"/>
      <w:lvlText w:val=""/>
      <w:lvlJc w:val="left"/>
      <w:pPr>
        <w:tabs>
          <w:tab w:val="num" w:pos="5631"/>
        </w:tabs>
        <w:ind w:left="5631" w:hanging="360"/>
      </w:pPr>
      <w:rPr>
        <w:rFonts w:ascii="Wingdings" w:hAnsi="Wingdings" w:hint="default"/>
      </w:rPr>
    </w:lvl>
    <w:lvl w:ilvl="6" w:tplc="04190001" w:tentative="1">
      <w:start w:val="1"/>
      <w:numFmt w:val="bullet"/>
      <w:lvlText w:val=""/>
      <w:lvlJc w:val="left"/>
      <w:pPr>
        <w:tabs>
          <w:tab w:val="num" w:pos="6351"/>
        </w:tabs>
        <w:ind w:left="6351" w:hanging="360"/>
      </w:pPr>
      <w:rPr>
        <w:rFonts w:ascii="Symbol" w:hAnsi="Symbol" w:hint="default"/>
      </w:rPr>
    </w:lvl>
    <w:lvl w:ilvl="7" w:tplc="04190003" w:tentative="1">
      <w:start w:val="1"/>
      <w:numFmt w:val="bullet"/>
      <w:lvlText w:val="o"/>
      <w:lvlJc w:val="left"/>
      <w:pPr>
        <w:tabs>
          <w:tab w:val="num" w:pos="7071"/>
        </w:tabs>
        <w:ind w:left="7071" w:hanging="360"/>
      </w:pPr>
      <w:rPr>
        <w:rFonts w:ascii="Courier New" w:hAnsi="Courier New" w:cs="Courier New" w:hint="default"/>
      </w:rPr>
    </w:lvl>
    <w:lvl w:ilvl="8" w:tplc="04190005" w:tentative="1">
      <w:start w:val="1"/>
      <w:numFmt w:val="bullet"/>
      <w:lvlText w:val=""/>
      <w:lvlJc w:val="left"/>
      <w:pPr>
        <w:tabs>
          <w:tab w:val="num" w:pos="7791"/>
        </w:tabs>
        <w:ind w:left="77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8FC"/>
    <w:rsid w:val="00863665"/>
    <w:rsid w:val="009A6A9E"/>
    <w:rsid w:val="00AB40C5"/>
    <w:rsid w:val="00AD3773"/>
    <w:rsid w:val="00B168FC"/>
    <w:rsid w:val="00C27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A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A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6A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6A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harp.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1997</Words>
  <Characters>11384</Characters>
  <Application>Microsoft Office Word</Application>
  <DocSecurity>0</DocSecurity>
  <Lines>94</Lines>
  <Paragraphs>26</Paragraphs>
  <ScaleCrop>false</ScaleCrop>
  <Company/>
  <LinksUpToDate>false</LinksUpToDate>
  <CharactersWithSpaces>13355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Тапикова Виолетта Олеговна</dc:creator>
  <cp:keywords/>
  <dc:description/>
  <cp:lastModifiedBy>Тапикова Виолетта Олеговна</cp:lastModifiedBy>
  <cp:revision>5</cp:revision>
  <dcterms:created xsi:type="dcterms:W3CDTF">2022-04-18T06:23:00Z</dcterms:created>
  <dcterms:modified xsi:type="dcterms:W3CDTF">2022-04-18T06:32:00Z</dcterms:modified>
</cp:coreProperties>
</file>