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Layout w:type="fixed"/>
        <w:tblLook w:val="0000" w:firstRow="0" w:lastRow="0" w:firstColumn="0" w:lastColumn="0" w:noHBand="0" w:noVBand="0"/>
      </w:tblPr>
      <w:tblGrid>
        <w:gridCol w:w="5310"/>
        <w:gridCol w:w="5370"/>
      </w:tblGrid>
      <w:tr w:rsidR="000D0723" w:rsidRPr="005E3744" w:rsidTr="00D16A57">
        <w:trPr>
          <w:trHeight w:val="187"/>
        </w:trPr>
        <w:tc>
          <w:tcPr>
            <w:tcW w:w="5310" w:type="dxa"/>
            <w:shd w:val="clear" w:color="auto" w:fill="auto"/>
          </w:tcPr>
          <w:p w:rsidR="000D0723" w:rsidRPr="005E3744" w:rsidRDefault="000D0723" w:rsidP="006A2099">
            <w:pPr>
              <w:keepNext/>
              <w:keepLines/>
              <w:snapToGrid w:val="0"/>
              <w:contextualSpacing/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E60050" w:rsidRPr="005E3744" w:rsidRDefault="00E60050" w:rsidP="006A2099">
            <w:pPr>
              <w:keepNext/>
              <w:keepLines/>
              <w:contextualSpacing/>
              <w:jc w:val="center"/>
            </w:pPr>
          </w:p>
        </w:tc>
      </w:tr>
    </w:tbl>
    <w:p w:rsidR="00C75A87" w:rsidRDefault="00C75A87" w:rsidP="00C75A87">
      <w:pPr>
        <w:keepNext/>
        <w:keepLines/>
        <w:jc w:val="right"/>
        <w:rPr>
          <w:i/>
          <w:sz w:val="20"/>
        </w:rPr>
      </w:pPr>
      <w:r>
        <w:rPr>
          <w:i/>
          <w:sz w:val="20"/>
        </w:rPr>
        <w:t>Приложение №3</w:t>
      </w:r>
    </w:p>
    <w:p w:rsidR="00C75A87" w:rsidRDefault="00C75A87" w:rsidP="00C75A87">
      <w:pPr>
        <w:keepNext/>
        <w:keepLines/>
        <w:jc w:val="right"/>
        <w:rPr>
          <w:i/>
          <w:sz w:val="20"/>
        </w:rPr>
      </w:pPr>
      <w:r>
        <w:rPr>
          <w:i/>
          <w:sz w:val="20"/>
        </w:rPr>
        <w:t>к извещению о проведении</w:t>
      </w:r>
    </w:p>
    <w:p w:rsidR="00C75A87" w:rsidRDefault="00C75A87" w:rsidP="00C75A87">
      <w:pPr>
        <w:keepNext/>
        <w:keepLines/>
        <w:jc w:val="right"/>
        <w:rPr>
          <w:i/>
          <w:sz w:val="20"/>
        </w:rPr>
      </w:pPr>
      <w:r>
        <w:rPr>
          <w:i/>
          <w:sz w:val="20"/>
        </w:rPr>
        <w:t>открытого конкурса в электронной форме</w:t>
      </w:r>
    </w:p>
    <w:p w:rsidR="00C75A87" w:rsidRDefault="00C75A87" w:rsidP="006A209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</w:p>
    <w:p w:rsidR="00C75A87" w:rsidRDefault="00C75A87" w:rsidP="006A209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</w:p>
    <w:p w:rsidR="009F4057" w:rsidRPr="005E3744" w:rsidRDefault="00E13607" w:rsidP="006A209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  <w:r w:rsidRPr="005E3744">
        <w:rPr>
          <w:rFonts w:eastAsia="Times New Roman CYR"/>
          <w:b/>
          <w:bCs/>
          <w:iCs/>
        </w:rPr>
        <w:t xml:space="preserve">Техническое задание </w:t>
      </w:r>
      <w:proofErr w:type="gramStart"/>
      <w:r w:rsidRPr="005E3744">
        <w:rPr>
          <w:rFonts w:eastAsia="Times New Roman CYR"/>
          <w:b/>
          <w:bCs/>
          <w:iCs/>
        </w:rPr>
        <w:t xml:space="preserve">к проведению </w:t>
      </w:r>
      <w:r w:rsidR="009F4057" w:rsidRPr="005E3744">
        <w:rPr>
          <w:rFonts w:eastAsia="Times New Roman CYR"/>
          <w:b/>
          <w:bCs/>
          <w:iCs/>
        </w:rPr>
        <w:t xml:space="preserve">открытого конкурса в электронной форме </w:t>
      </w:r>
      <w:r w:rsidR="007F6AC9" w:rsidRPr="007F6AC9">
        <w:rPr>
          <w:rFonts w:eastAsia="Times New Roman CYR"/>
          <w:b/>
          <w:bCs/>
          <w:iCs/>
        </w:rPr>
        <w:t>на выполнение работ по изготовлению протеза кисти с микропроцессорным управлением</w:t>
      </w:r>
      <w:proofErr w:type="gramEnd"/>
      <w:r w:rsidR="007F6AC9" w:rsidRPr="007F6AC9">
        <w:rPr>
          <w:rFonts w:eastAsia="Times New Roman CYR"/>
          <w:b/>
          <w:bCs/>
          <w:iCs/>
        </w:rPr>
        <w:t>, в том числе при вычленении и частичном вычленении кисти для обеспечения инвалида</w:t>
      </w:r>
      <w:r w:rsidR="009F4057" w:rsidRPr="005E3744">
        <w:rPr>
          <w:rFonts w:eastAsia="Times New Roman CYR"/>
          <w:b/>
          <w:bCs/>
          <w:iCs/>
        </w:rPr>
        <w:t>.</w:t>
      </w:r>
    </w:p>
    <w:p w:rsidR="000D0723" w:rsidRPr="005E3744" w:rsidRDefault="000D0723" w:rsidP="006A2099">
      <w:pPr>
        <w:keepNext/>
        <w:keepLines/>
        <w:autoSpaceDE w:val="0"/>
        <w:contextualSpacing/>
        <w:jc w:val="center"/>
        <w:rPr>
          <w:rFonts w:eastAsia="Times New Roman CYR"/>
          <w:b/>
          <w:iCs/>
          <w:color w:val="000000"/>
          <w:spacing w:val="4"/>
        </w:rPr>
      </w:pPr>
    </w:p>
    <w:p w:rsidR="00F70D73" w:rsidRPr="005E3744" w:rsidRDefault="00F70D73" w:rsidP="005E3744">
      <w:pPr>
        <w:keepNext/>
        <w:keepLines/>
        <w:autoSpaceDE w:val="0"/>
        <w:contextualSpacing/>
        <w:jc w:val="both"/>
        <w:rPr>
          <w:b/>
        </w:rPr>
      </w:pPr>
      <w:r w:rsidRPr="005E3744">
        <w:rPr>
          <w:b/>
        </w:rPr>
        <w:t>Описание объекта закупки.</w:t>
      </w:r>
    </w:p>
    <w:p w:rsidR="007F6AC9" w:rsidRPr="00742077" w:rsidRDefault="007F6AC9" w:rsidP="007F6AC9">
      <w:pPr>
        <w:keepNext/>
        <w:suppressAutoHyphens w:val="0"/>
        <w:ind w:firstLine="709"/>
        <w:jc w:val="both"/>
        <w:rPr>
          <w:color w:val="000000"/>
        </w:rPr>
      </w:pPr>
      <w:r w:rsidRPr="00742077">
        <w:rPr>
          <w:color w:val="000000"/>
        </w:rPr>
        <w:t xml:space="preserve">Протез </w:t>
      </w:r>
      <w:r w:rsidRPr="00742077">
        <w:rPr>
          <w:bCs/>
        </w:rPr>
        <w:t>верхн</w:t>
      </w:r>
      <w:r>
        <w:rPr>
          <w:bCs/>
        </w:rPr>
        <w:t>ей</w:t>
      </w:r>
      <w:r w:rsidRPr="00742077">
        <w:rPr>
          <w:bCs/>
        </w:rPr>
        <w:t xml:space="preserve"> </w:t>
      </w:r>
      <w:r>
        <w:rPr>
          <w:color w:val="000000"/>
        </w:rPr>
        <w:t>конечности должен</w:t>
      </w:r>
      <w:r w:rsidRPr="00742077">
        <w:rPr>
          <w:color w:val="000000"/>
        </w:rPr>
        <w:t xml:space="preserve"> отвечать требованиям Национального стандарта Россий</w:t>
      </w:r>
      <w:r>
        <w:rPr>
          <w:color w:val="000000"/>
        </w:rPr>
        <w:t xml:space="preserve">ской Федерации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56138-2021</w:t>
      </w:r>
      <w:r w:rsidRPr="00742077">
        <w:rPr>
          <w:color w:val="000000"/>
        </w:rPr>
        <w:t xml:space="preserve"> «Протезы верхних конечностей. Технические требования», Государственного стандарта Россий</w:t>
      </w:r>
      <w:r>
        <w:rPr>
          <w:color w:val="000000"/>
        </w:rPr>
        <w:t xml:space="preserve">ской Федерации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51632-2021</w:t>
      </w:r>
      <w:r w:rsidRPr="00742077">
        <w:rPr>
          <w:color w:val="00000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F6AC9" w:rsidRPr="00742077" w:rsidRDefault="007F6AC9" w:rsidP="007F6AC9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742077">
        <w:t xml:space="preserve">Выполняемые работы </w:t>
      </w:r>
      <w:r w:rsidRPr="00742077">
        <w:rPr>
          <w:bCs/>
        </w:rPr>
        <w:t>по изготовлению протез</w:t>
      </w:r>
      <w:r>
        <w:rPr>
          <w:bCs/>
        </w:rPr>
        <w:t>а</w:t>
      </w:r>
      <w:r w:rsidRPr="00742077">
        <w:rPr>
          <w:bCs/>
        </w:rPr>
        <w:t xml:space="preserve"> верхн</w:t>
      </w:r>
      <w:r>
        <w:rPr>
          <w:bCs/>
        </w:rPr>
        <w:t>ей</w:t>
      </w:r>
      <w:r w:rsidRPr="00742077">
        <w:rPr>
          <w:bCs/>
        </w:rPr>
        <w:t xml:space="preserve"> конечност</w:t>
      </w:r>
      <w:r>
        <w:rPr>
          <w:bCs/>
        </w:rPr>
        <w:t>и</w:t>
      </w:r>
      <w:r w:rsidRPr="00742077">
        <w:rPr>
          <w:bCs/>
        </w:rPr>
        <w:t xml:space="preserve"> для обеспечения инвалида </w:t>
      </w:r>
      <w:r w:rsidRPr="00742077">
        <w:t xml:space="preserve">должны </w:t>
      </w:r>
      <w:r w:rsidRPr="00742077">
        <w:rPr>
          <w:color w:val="000000"/>
          <w:spacing w:val="-2"/>
        </w:rPr>
        <w:t xml:space="preserve"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742077">
        <w:rPr>
          <w:color w:val="000000"/>
          <w:spacing w:val="-2"/>
        </w:rPr>
        <w:t>Р</w:t>
      </w:r>
      <w:proofErr w:type="gramEnd"/>
      <w:r w:rsidRPr="00742077">
        <w:rPr>
          <w:color w:val="000000"/>
          <w:spacing w:val="-2"/>
        </w:rPr>
        <w:t xml:space="preserve"> 53874-2017 «Реабилитация и </w:t>
      </w:r>
      <w:proofErr w:type="spellStart"/>
      <w:r w:rsidRPr="00742077">
        <w:rPr>
          <w:color w:val="000000"/>
          <w:spacing w:val="-2"/>
        </w:rPr>
        <w:t>абилитация</w:t>
      </w:r>
      <w:proofErr w:type="spellEnd"/>
      <w:r w:rsidRPr="00742077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742077">
        <w:rPr>
          <w:color w:val="000000"/>
          <w:spacing w:val="-2"/>
        </w:rPr>
        <w:t>абилитационных</w:t>
      </w:r>
      <w:proofErr w:type="spellEnd"/>
      <w:r w:rsidRPr="00742077">
        <w:rPr>
          <w:color w:val="000000"/>
          <w:spacing w:val="-2"/>
        </w:rPr>
        <w:t xml:space="preserve"> услуг».</w:t>
      </w:r>
    </w:p>
    <w:p w:rsidR="007F6AC9" w:rsidRPr="00742077" w:rsidRDefault="007F6AC9" w:rsidP="007F6AC9">
      <w:pPr>
        <w:keepNext/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двигательных функций и (или) замещение полностью или частично отсутствующего или неполного сегмента верхней конечности в соответствии с ГОСТ </w:t>
      </w:r>
      <w:proofErr w:type="gramStart"/>
      <w:r w:rsidRPr="00742077">
        <w:rPr>
          <w:color w:val="000000"/>
          <w:spacing w:val="-2"/>
        </w:rPr>
        <w:t>Р</w:t>
      </w:r>
      <w:proofErr w:type="gramEnd"/>
      <w:r w:rsidRPr="00742077">
        <w:rPr>
          <w:color w:val="000000"/>
          <w:spacing w:val="-2"/>
        </w:rPr>
        <w:t xml:space="preserve"> 53874-2017 «Реабилитация и </w:t>
      </w:r>
      <w:proofErr w:type="spellStart"/>
      <w:r w:rsidRPr="00742077">
        <w:rPr>
          <w:color w:val="000000"/>
          <w:spacing w:val="-2"/>
        </w:rPr>
        <w:t>абилитация</w:t>
      </w:r>
      <w:proofErr w:type="spellEnd"/>
      <w:r w:rsidRPr="00742077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742077">
        <w:rPr>
          <w:color w:val="000000"/>
          <w:spacing w:val="-2"/>
        </w:rPr>
        <w:t>абилитационных</w:t>
      </w:r>
      <w:proofErr w:type="spellEnd"/>
      <w:r w:rsidRPr="00742077">
        <w:rPr>
          <w:color w:val="000000"/>
          <w:spacing w:val="-2"/>
        </w:rPr>
        <w:t xml:space="preserve"> услуг».</w:t>
      </w:r>
    </w:p>
    <w:p w:rsidR="007F6AC9" w:rsidRPr="00742077" w:rsidRDefault="007F6AC9" w:rsidP="007F6AC9">
      <w:pPr>
        <w:keepNext/>
        <w:ind w:firstLine="709"/>
        <w:jc w:val="both"/>
      </w:pPr>
      <w:r>
        <w:t>Протез</w:t>
      </w:r>
      <w:r w:rsidRPr="00742077">
        <w:t xml:space="preserve"> долж</w:t>
      </w:r>
      <w:r>
        <w:t>ен</w:t>
      </w:r>
      <w:r w:rsidRPr="00742077">
        <w:t xml:space="preserve"> быть </w:t>
      </w:r>
      <w:proofErr w:type="spellStart"/>
      <w:r w:rsidRPr="00742077">
        <w:t>ремонтопригодным</w:t>
      </w:r>
      <w:proofErr w:type="spellEnd"/>
      <w:r w:rsidRPr="00742077">
        <w:t xml:space="preserve"> в течение срока службы. Число и номенклатура запасных деталей и/или узлов должны быть указаны в ТУ на протез конкретного вида. </w:t>
      </w:r>
    </w:p>
    <w:p w:rsidR="007F6AC9" w:rsidRPr="00742077" w:rsidRDefault="007F6AC9" w:rsidP="007F6AC9">
      <w:pPr>
        <w:keepNext/>
        <w:ind w:firstLine="709"/>
        <w:jc w:val="both"/>
      </w:pPr>
      <w:r w:rsidRPr="00742077"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7F6AC9" w:rsidRPr="00742077" w:rsidRDefault="007F6AC9" w:rsidP="007F6AC9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Протез долж</w:t>
      </w:r>
      <w:r>
        <w:rPr>
          <w:color w:val="000000"/>
          <w:spacing w:val="-2"/>
        </w:rPr>
        <w:t>ен</w:t>
      </w:r>
      <w:r w:rsidRPr="00742077">
        <w:rPr>
          <w:color w:val="000000"/>
          <w:spacing w:val="-2"/>
        </w:rPr>
        <w:t xml:space="preserve"> быть устойчив к воздействию агрессивных биологических жидкостей (пота).</w:t>
      </w:r>
    </w:p>
    <w:p w:rsidR="007F6AC9" w:rsidRPr="00742077" w:rsidRDefault="007F6AC9" w:rsidP="007F6AC9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Протез долж</w:t>
      </w:r>
      <w:r>
        <w:rPr>
          <w:color w:val="000000"/>
          <w:spacing w:val="-2"/>
        </w:rPr>
        <w:t>ен</w:t>
      </w:r>
      <w:r w:rsidRPr="00742077">
        <w:rPr>
          <w:color w:val="000000"/>
          <w:spacing w:val="-2"/>
        </w:rPr>
        <w:t xml:space="preserve"> быть приспособлен (доступ</w:t>
      </w:r>
      <w:r>
        <w:rPr>
          <w:color w:val="000000"/>
          <w:spacing w:val="-2"/>
        </w:rPr>
        <w:t>ен</w:t>
      </w:r>
      <w:r w:rsidRPr="00742077">
        <w:rPr>
          <w:color w:val="000000"/>
          <w:spacing w:val="-2"/>
        </w:rPr>
        <w:t>) для чистки (от пыли и/или загрязненных материалов) дезинфекции и санитарно-гигиенической обработки и долж</w:t>
      </w:r>
      <w:r>
        <w:rPr>
          <w:color w:val="000000"/>
          <w:spacing w:val="-2"/>
        </w:rPr>
        <w:t>ен</w:t>
      </w:r>
      <w:r w:rsidRPr="00742077">
        <w:rPr>
          <w:color w:val="000000"/>
          <w:spacing w:val="-2"/>
        </w:rPr>
        <w:t xml:space="preserve"> выдерживать дезинфекцию и чистку простыми доступными чистящими материалами и дезинфицирующими средствами без повреждений протеза.</w:t>
      </w:r>
    </w:p>
    <w:p w:rsidR="007F6AC9" w:rsidRPr="00742077" w:rsidRDefault="007F6AC9" w:rsidP="007F6AC9">
      <w:pPr>
        <w:keepNext/>
        <w:ind w:firstLine="709"/>
        <w:jc w:val="both"/>
      </w:pPr>
      <w:r w:rsidRPr="00742077">
        <w:t>Внешний вид и форма протеза долж</w:t>
      </w:r>
      <w:r>
        <w:t>ен</w:t>
      </w:r>
      <w:r w:rsidRPr="00742077">
        <w:t xml:space="preserve"> соответствовать внешнему виду и форме здоровой конечности.</w:t>
      </w:r>
    </w:p>
    <w:p w:rsidR="007F6AC9" w:rsidRPr="00742077" w:rsidRDefault="007F6AC9" w:rsidP="007F6AC9">
      <w:pPr>
        <w:keepNext/>
        <w:ind w:firstLine="709"/>
        <w:jc w:val="both"/>
      </w:pPr>
      <w:r w:rsidRPr="00742077">
        <w:t>Протезы пальцев и кисти должны иметь антропометрическое сходство с соответствующими сегментами конечности пользователя.</w:t>
      </w:r>
    </w:p>
    <w:p w:rsidR="007F6AC9" w:rsidRPr="00742077" w:rsidRDefault="007F6AC9" w:rsidP="007F6AC9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 xml:space="preserve">Средства регулировки или управления элементов или узлов протеза должны быть легкодоступными и </w:t>
      </w:r>
      <w:proofErr w:type="spellStart"/>
      <w:r w:rsidRPr="00742077">
        <w:rPr>
          <w:color w:val="000000"/>
          <w:spacing w:val="-2"/>
        </w:rPr>
        <w:t>эргономически</w:t>
      </w:r>
      <w:proofErr w:type="spellEnd"/>
      <w:r w:rsidRPr="00742077">
        <w:rPr>
          <w:color w:val="000000"/>
          <w:spacing w:val="-2"/>
        </w:rPr>
        <w:t xml:space="preserve"> удобными для пользователя.</w:t>
      </w:r>
    </w:p>
    <w:p w:rsidR="007F6AC9" w:rsidRPr="00742077" w:rsidRDefault="007F6AC9" w:rsidP="007F6AC9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Движения в подвижных соединениях протеза должны быть плавными и без заеданий.</w:t>
      </w:r>
    </w:p>
    <w:p w:rsidR="007F6AC9" w:rsidRPr="00742077" w:rsidRDefault="007F6AC9" w:rsidP="007F6AC9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Элементы крепления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7F6AC9" w:rsidRPr="00742077" w:rsidRDefault="007F6AC9" w:rsidP="007F6AC9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На поверхности металлических и пластмассовых деталей не должно быть трещин, забоин, вмятин, расслоения материала, заусенцев и острых кромок.</w:t>
      </w:r>
    </w:p>
    <w:p w:rsidR="007F6AC9" w:rsidRPr="00742077" w:rsidRDefault="007F6AC9" w:rsidP="007F6AC9">
      <w:pPr>
        <w:keepNext/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7F6AC9" w:rsidRPr="00742077" w:rsidRDefault="007F6AC9" w:rsidP="007F6AC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7F6AC9" w:rsidRPr="00742077" w:rsidRDefault="007F6AC9" w:rsidP="007F6AC9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Металлические детали протез</w:t>
      </w:r>
      <w:r>
        <w:rPr>
          <w:color w:val="000000"/>
          <w:spacing w:val="-2"/>
        </w:rPr>
        <w:t>а</w:t>
      </w:r>
      <w:r w:rsidRPr="00742077">
        <w:rPr>
          <w:color w:val="000000"/>
          <w:spacing w:val="-2"/>
        </w:rPr>
        <w:t xml:space="preserve"> </w:t>
      </w:r>
      <w:r w:rsidRPr="00742077">
        <w:rPr>
          <w:bCs/>
        </w:rPr>
        <w:t>верхн</w:t>
      </w:r>
      <w:r>
        <w:rPr>
          <w:bCs/>
        </w:rPr>
        <w:t>ей</w:t>
      </w:r>
      <w:r w:rsidRPr="00742077">
        <w:rPr>
          <w:bCs/>
        </w:rPr>
        <w:t xml:space="preserve"> </w:t>
      </w:r>
      <w:r w:rsidRPr="00742077">
        <w:rPr>
          <w:color w:val="000000"/>
          <w:spacing w:val="-2"/>
        </w:rPr>
        <w:t>конечност</w:t>
      </w:r>
      <w:r>
        <w:rPr>
          <w:color w:val="000000"/>
          <w:spacing w:val="-2"/>
        </w:rPr>
        <w:t>и</w:t>
      </w:r>
      <w:r w:rsidRPr="00742077">
        <w:rPr>
          <w:color w:val="000000"/>
          <w:spacing w:val="-2"/>
        </w:rPr>
        <w:t xml:space="preserve"> должны быть изготовлены из </w:t>
      </w:r>
      <w:r w:rsidRPr="00742077">
        <w:rPr>
          <w:rFonts w:eastAsia="Lucida Sans Unicode"/>
          <w:color w:val="000000"/>
          <w:kern w:val="1"/>
        </w:rPr>
        <w:t xml:space="preserve">коррозионностойких </w:t>
      </w:r>
      <w:r w:rsidRPr="00742077">
        <w:rPr>
          <w:color w:val="000000"/>
          <w:spacing w:val="-2"/>
        </w:rPr>
        <w:t>материалов или иметь защитные или защитно-декоративные покрытия по ГОСТ 9.301-86.</w:t>
      </w:r>
    </w:p>
    <w:p w:rsidR="007F6AC9" w:rsidRPr="00742077" w:rsidRDefault="007F6AC9" w:rsidP="007F6AC9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742077">
        <w:lastRenderedPageBreak/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9" w:history="1">
        <w:r w:rsidRPr="007F6AC9">
          <w:rPr>
            <w:rStyle w:val="af6"/>
            <w:color w:val="auto"/>
            <w:u w:val="none"/>
          </w:rPr>
          <w:t xml:space="preserve">ГОСТ </w:t>
        </w:r>
        <w:proofErr w:type="gramStart"/>
        <w:r w:rsidRPr="007F6AC9">
          <w:rPr>
            <w:rStyle w:val="af6"/>
            <w:color w:val="auto"/>
            <w:u w:val="none"/>
          </w:rPr>
          <w:t>Р</w:t>
        </w:r>
        <w:proofErr w:type="gramEnd"/>
        <w:r w:rsidRPr="007F6AC9">
          <w:rPr>
            <w:rStyle w:val="af6"/>
            <w:color w:val="auto"/>
            <w:u w:val="none"/>
          </w:rPr>
          <w:t xml:space="preserve"> ИСО 10993-1</w:t>
        </w:r>
      </w:hyperlink>
      <w:r w:rsidRPr="007F6AC9">
        <w:t xml:space="preserve">-2021, </w:t>
      </w:r>
      <w:hyperlink r:id="rId10" w:history="1">
        <w:r w:rsidRPr="007F6AC9">
          <w:rPr>
            <w:rStyle w:val="af6"/>
            <w:color w:val="auto"/>
            <w:u w:val="none"/>
          </w:rPr>
          <w:t>ГОСТ Р ИСО 10993-5</w:t>
        </w:r>
      </w:hyperlink>
      <w:r w:rsidRPr="007F6AC9">
        <w:t xml:space="preserve">-2011 и </w:t>
      </w:r>
      <w:hyperlink r:id="rId11" w:history="1">
        <w:r w:rsidRPr="007F6AC9">
          <w:rPr>
            <w:rStyle w:val="af6"/>
            <w:color w:val="auto"/>
            <w:u w:val="none"/>
          </w:rPr>
          <w:t>ГОСТ Р ИСО 10993-10</w:t>
        </w:r>
      </w:hyperlink>
      <w:r w:rsidRPr="007F6AC9">
        <w:t xml:space="preserve">-2011 и </w:t>
      </w:r>
      <w:hyperlink r:id="rId12" w:history="1">
        <w:r w:rsidRPr="007F6AC9">
          <w:rPr>
            <w:rStyle w:val="af6"/>
            <w:color w:val="auto"/>
            <w:u w:val="none"/>
          </w:rPr>
          <w:t>ГОСТ Р 52770</w:t>
        </w:r>
      </w:hyperlink>
      <w:r w:rsidRPr="007F6AC9">
        <w:t>-2016.</w:t>
      </w:r>
    </w:p>
    <w:p w:rsidR="007F6AC9" w:rsidRPr="00742077" w:rsidRDefault="007F6AC9" w:rsidP="007F6AC9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742077">
        <w:t>Термопластичные материалы приемных гильз протеза долж</w:t>
      </w:r>
      <w:r>
        <w:t>ны</w:t>
      </w:r>
      <w:r w:rsidRPr="00742077">
        <w:t xml:space="preserve"> обеспечивать термическую и механическую подгонку (</w:t>
      </w:r>
      <w:proofErr w:type="spellStart"/>
      <w:r w:rsidRPr="00742077">
        <w:t>подформовку</w:t>
      </w:r>
      <w:proofErr w:type="spellEnd"/>
      <w:r w:rsidRPr="00742077">
        <w:t>).</w:t>
      </w:r>
    </w:p>
    <w:p w:rsidR="007F6AC9" w:rsidRPr="00742077" w:rsidRDefault="007F6AC9" w:rsidP="007F6AC9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742077">
        <w:t>Материалы приемных гильз не должны деформироваться при нормальной эксплуатации протеза.</w:t>
      </w:r>
    </w:p>
    <w:p w:rsidR="007F6AC9" w:rsidRPr="00742077" w:rsidRDefault="007F6AC9" w:rsidP="007F6AC9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742077">
        <w:rPr>
          <w:color w:val="000000"/>
          <w:spacing w:val="-2"/>
        </w:rPr>
        <w:t xml:space="preserve"> должна соответствовать требованиям ГОСТ </w:t>
      </w:r>
      <w:proofErr w:type="gramStart"/>
      <w:r w:rsidRPr="00742077">
        <w:rPr>
          <w:color w:val="000000"/>
          <w:spacing w:val="-2"/>
        </w:rPr>
        <w:t>Р</w:t>
      </w:r>
      <w:proofErr w:type="gramEnd"/>
      <w:r w:rsidRPr="00742077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7F6AC9" w:rsidRPr="00742077" w:rsidRDefault="007F6AC9" w:rsidP="007F6AC9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 xml:space="preserve">При необходимости отправка протезов к месту нахождения инвалида должна осуществляться с соблюдением требований ГОСТ 20790-93/ГОСТ </w:t>
      </w:r>
      <w:proofErr w:type="gramStart"/>
      <w:r w:rsidRPr="00742077">
        <w:rPr>
          <w:color w:val="000000"/>
          <w:spacing w:val="-2"/>
        </w:rPr>
        <w:t>Р</w:t>
      </w:r>
      <w:proofErr w:type="gramEnd"/>
      <w:r w:rsidRPr="00742077">
        <w:rPr>
          <w:color w:val="000000"/>
          <w:spacing w:val="-2"/>
        </w:rPr>
        <w:t xml:space="preserve"> 50444-</w:t>
      </w:r>
      <w:r>
        <w:rPr>
          <w:color w:val="000000"/>
          <w:spacing w:val="-2"/>
        </w:rPr>
        <w:t>2020</w:t>
      </w:r>
      <w:r w:rsidRPr="00742077">
        <w:rPr>
          <w:color w:val="000000"/>
          <w:spacing w:val="-2"/>
        </w:rPr>
        <w:t xml:space="preserve"> «Приборы, аппараты и оборудование медицинские. Общие технические условия», ГОСТ 30324.0-95 (МЭК 601-1-88)/ГОСТ </w:t>
      </w:r>
      <w:proofErr w:type="gramStart"/>
      <w:r w:rsidRPr="00742077">
        <w:rPr>
          <w:color w:val="000000"/>
          <w:spacing w:val="-2"/>
        </w:rPr>
        <w:t>Р</w:t>
      </w:r>
      <w:proofErr w:type="gramEnd"/>
      <w:r w:rsidRPr="00742077">
        <w:rPr>
          <w:color w:val="000000"/>
          <w:spacing w:val="-2"/>
        </w:rPr>
        <w:t xml:space="preserve"> 50267.0-92(МЭК 601-1-88) «Изделия медицинские электрические. Часть 1. Общие требования безопасности» и </w:t>
      </w:r>
      <w:r>
        <w:rPr>
          <w:color w:val="000000"/>
        </w:rPr>
        <w:t xml:space="preserve">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51632-2021</w:t>
      </w:r>
      <w:r w:rsidRPr="00742077">
        <w:rPr>
          <w:color w:val="00000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742077">
        <w:rPr>
          <w:color w:val="000000"/>
          <w:spacing w:val="-2"/>
        </w:rPr>
        <w:t xml:space="preserve"> к упаковке, хранению и транспортировке.</w:t>
      </w:r>
    </w:p>
    <w:p w:rsidR="007F6AC9" w:rsidRPr="00742077" w:rsidRDefault="007F6AC9" w:rsidP="007F6AC9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Требования к упаковке протез</w:t>
      </w:r>
      <w:r>
        <w:rPr>
          <w:color w:val="000000"/>
          <w:spacing w:val="-2"/>
        </w:rPr>
        <w:t>а</w:t>
      </w:r>
      <w:r w:rsidRPr="00742077">
        <w:rPr>
          <w:color w:val="000000"/>
          <w:spacing w:val="-2"/>
        </w:rPr>
        <w:t>, в том числе конкретные способы упаковывания протез</w:t>
      </w:r>
      <w:r>
        <w:rPr>
          <w:color w:val="000000"/>
          <w:spacing w:val="-2"/>
        </w:rPr>
        <w:t>а</w:t>
      </w:r>
      <w:r w:rsidRPr="00742077">
        <w:rPr>
          <w:color w:val="000000"/>
          <w:spacing w:val="-2"/>
        </w:rPr>
        <w:t>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7F6AC9" w:rsidRPr="00742077" w:rsidRDefault="007F6AC9" w:rsidP="007F6AC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Работы по изготовлению протез</w:t>
      </w:r>
      <w:r>
        <w:rPr>
          <w:color w:val="000000"/>
          <w:spacing w:val="-2"/>
        </w:rPr>
        <w:t>а</w:t>
      </w:r>
      <w:r w:rsidRPr="00742077">
        <w:rPr>
          <w:color w:val="000000"/>
          <w:spacing w:val="-2"/>
        </w:rPr>
        <w:t xml:space="preserve"> верхн</w:t>
      </w:r>
      <w:r>
        <w:rPr>
          <w:color w:val="000000"/>
          <w:spacing w:val="-2"/>
        </w:rPr>
        <w:t>ей</w:t>
      </w:r>
      <w:r w:rsidRPr="00742077">
        <w:rPr>
          <w:color w:val="000000"/>
          <w:spacing w:val="-2"/>
        </w:rPr>
        <w:t xml:space="preserve"> конечност</w:t>
      </w:r>
      <w:r>
        <w:rPr>
          <w:color w:val="000000"/>
          <w:spacing w:val="-2"/>
        </w:rPr>
        <w:t>и</w:t>
      </w:r>
      <w:r w:rsidRPr="00742077">
        <w:rPr>
          <w:color w:val="000000"/>
          <w:spacing w:val="-2"/>
        </w:rPr>
        <w:t xml:space="preserve"> для обеспечения инвалида при сложном протезировании, при первичном протезировании инвалидов, при сложной подгонке долж</w:t>
      </w:r>
      <w:r>
        <w:rPr>
          <w:color w:val="000000"/>
          <w:spacing w:val="-2"/>
        </w:rPr>
        <w:t>ен</w:t>
      </w:r>
      <w:r w:rsidRPr="00742077">
        <w:rPr>
          <w:color w:val="000000"/>
          <w:spacing w:val="-2"/>
        </w:rPr>
        <w:t xml:space="preserve"> производиться в специализированном стационаре. </w:t>
      </w:r>
    </w:p>
    <w:p w:rsidR="007F6AC9" w:rsidRPr="00742077" w:rsidRDefault="007F6AC9" w:rsidP="007F6AC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Работы по изготовлению протез</w:t>
      </w:r>
      <w:r>
        <w:rPr>
          <w:color w:val="000000"/>
          <w:spacing w:val="-2"/>
        </w:rPr>
        <w:t>а</w:t>
      </w:r>
      <w:r w:rsidRPr="00742077">
        <w:rPr>
          <w:color w:val="000000"/>
          <w:spacing w:val="-2"/>
        </w:rPr>
        <w:t xml:space="preserve"> верхн</w:t>
      </w:r>
      <w:r>
        <w:rPr>
          <w:color w:val="000000"/>
          <w:spacing w:val="-2"/>
        </w:rPr>
        <w:t>ей</w:t>
      </w:r>
      <w:r w:rsidRPr="00742077">
        <w:rPr>
          <w:color w:val="000000"/>
          <w:spacing w:val="-2"/>
        </w:rPr>
        <w:t xml:space="preserve"> конечност</w:t>
      </w:r>
      <w:r>
        <w:rPr>
          <w:color w:val="000000"/>
          <w:spacing w:val="-2"/>
        </w:rPr>
        <w:t>и</w:t>
      </w:r>
      <w:r w:rsidRPr="00742077">
        <w:rPr>
          <w:color w:val="000000"/>
          <w:spacing w:val="-2"/>
        </w:rPr>
        <w:t xml:space="preserve"> для обеспечения инвалида долж</w:t>
      </w:r>
      <w:r>
        <w:rPr>
          <w:color w:val="000000"/>
          <w:spacing w:val="-2"/>
        </w:rPr>
        <w:t>ен</w:t>
      </w:r>
      <w:r w:rsidRPr="00742077">
        <w:rPr>
          <w:color w:val="000000"/>
          <w:spacing w:val="-2"/>
        </w:rPr>
        <w:t xml:space="preserve"> быть выполнен с надлежащим качеством и в установленные сроки.</w:t>
      </w:r>
    </w:p>
    <w:p w:rsidR="007F6AC9" w:rsidRPr="00742077" w:rsidRDefault="007F6AC9" w:rsidP="007F6AC9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742077">
        <w:rPr>
          <w:rFonts w:eastAsia="Times New Roman CYR"/>
          <w:b/>
          <w:bCs/>
          <w:iCs/>
        </w:rPr>
        <w:t>Гарантийные обязательства:</w:t>
      </w:r>
      <w:r w:rsidRPr="00742077">
        <w:t xml:space="preserve"> Исполнитель должен гарантировать, что протезно-ортопедическ</w:t>
      </w:r>
      <w:r>
        <w:t>ое</w:t>
      </w:r>
      <w:r w:rsidRPr="00742077">
        <w:t xml:space="preserve"> издели</w:t>
      </w:r>
      <w:r>
        <w:t>е являе</w:t>
      </w:r>
      <w:r w:rsidRPr="00742077">
        <w:t>тся новым, и не буд</w:t>
      </w:r>
      <w:r>
        <w:t>ет</w:t>
      </w:r>
      <w:r w:rsidRPr="00742077">
        <w:t xml:space="preserve">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7F6AC9" w:rsidRPr="00742077" w:rsidRDefault="007F6AC9" w:rsidP="007F6AC9">
      <w:pPr>
        <w:keepNext/>
        <w:ind w:firstLine="709"/>
        <w:jc w:val="both"/>
        <w:rPr>
          <w:rStyle w:val="6"/>
          <w:color w:val="000000"/>
          <w:spacing w:val="2"/>
        </w:rPr>
      </w:pPr>
      <w:r w:rsidRPr="00742077">
        <w:rPr>
          <w:color w:val="000000"/>
          <w:spacing w:val="-2"/>
        </w:rPr>
        <w:t xml:space="preserve">Срок службы на </w:t>
      </w:r>
      <w:r>
        <w:rPr>
          <w:color w:val="000000"/>
          <w:spacing w:val="-2"/>
        </w:rPr>
        <w:t>п</w:t>
      </w:r>
      <w:r w:rsidRPr="007015FF">
        <w:rPr>
          <w:color w:val="000000"/>
          <w:spacing w:val="-2"/>
        </w:rPr>
        <w:t>ротез кисти с микропроцессорным управлением, в том числе при вычленении и частичном вычленении кисти</w:t>
      </w:r>
      <w:r>
        <w:rPr>
          <w:color w:val="000000"/>
          <w:spacing w:val="-2"/>
        </w:rPr>
        <w:t xml:space="preserve"> </w:t>
      </w:r>
      <w:r w:rsidRPr="00742077">
        <w:rPr>
          <w:color w:val="000000"/>
          <w:spacing w:val="-2"/>
        </w:rPr>
        <w:t xml:space="preserve">устанавливается </w:t>
      </w:r>
      <w:proofErr w:type="gramStart"/>
      <w:r w:rsidRPr="00742077">
        <w:rPr>
          <w:rStyle w:val="6"/>
          <w:color w:val="000000"/>
          <w:spacing w:val="2"/>
        </w:rPr>
        <w:t>с даты подписания</w:t>
      </w:r>
      <w:proofErr w:type="gramEnd"/>
      <w:r w:rsidRPr="00742077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742077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742077">
        <w:rPr>
          <w:rStyle w:val="6"/>
          <w:color w:val="000000"/>
          <w:spacing w:val="2"/>
        </w:rPr>
        <w:t>) лет.</w:t>
      </w:r>
    </w:p>
    <w:p w:rsidR="007F6AC9" w:rsidRPr="00742077" w:rsidRDefault="007F6AC9" w:rsidP="007F6AC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 xml:space="preserve">Срок предоставления гарантии качества на </w:t>
      </w:r>
      <w:r>
        <w:rPr>
          <w:color w:val="000000"/>
          <w:spacing w:val="-2"/>
        </w:rPr>
        <w:t>п</w:t>
      </w:r>
      <w:r w:rsidRPr="007015FF">
        <w:rPr>
          <w:color w:val="000000"/>
          <w:spacing w:val="-2"/>
        </w:rPr>
        <w:t>ротез кисти с микропроцессорным управлением, в том числе при вычленении и частичном вычленении кисти</w:t>
      </w:r>
      <w:r w:rsidRPr="00742077">
        <w:rPr>
          <w:color w:val="000000"/>
          <w:spacing w:val="-2"/>
        </w:rPr>
        <w:t xml:space="preserve"> устанавливается </w:t>
      </w:r>
      <w:proofErr w:type="gramStart"/>
      <w:r w:rsidRPr="00742077">
        <w:rPr>
          <w:rStyle w:val="6"/>
          <w:color w:val="000000"/>
          <w:spacing w:val="2"/>
        </w:rPr>
        <w:t>с даты подписания</w:t>
      </w:r>
      <w:proofErr w:type="gramEnd"/>
      <w:r w:rsidRPr="00742077">
        <w:rPr>
          <w:rStyle w:val="6"/>
          <w:color w:val="000000"/>
          <w:spacing w:val="2"/>
        </w:rPr>
        <w:t xml:space="preserve"> Акта о приемке работ Получателем</w:t>
      </w:r>
      <w:r w:rsidRPr="00742077">
        <w:rPr>
          <w:color w:val="000000"/>
          <w:spacing w:val="-2"/>
        </w:rPr>
        <w:t xml:space="preserve"> и </w:t>
      </w:r>
      <w:r w:rsidRPr="00742077">
        <w:rPr>
          <w:rStyle w:val="6"/>
          <w:color w:val="000000"/>
          <w:spacing w:val="2"/>
        </w:rPr>
        <w:t>должен составлять</w:t>
      </w:r>
      <w:r w:rsidRPr="00742077">
        <w:rPr>
          <w:color w:val="000000"/>
          <w:spacing w:val="-2"/>
        </w:rPr>
        <w:t xml:space="preserve"> не менее 12 (двенадцати) месяцев.</w:t>
      </w:r>
    </w:p>
    <w:p w:rsidR="007F6AC9" w:rsidRPr="00742077" w:rsidRDefault="007F6AC9" w:rsidP="007F6AC9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7F6AC9" w:rsidRPr="00742077" w:rsidRDefault="007F6AC9" w:rsidP="007F6AC9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proofErr w:type="gramStart"/>
      <w:r w:rsidRPr="00742077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</w:t>
      </w:r>
      <w:proofErr w:type="gramEnd"/>
      <w:r w:rsidRPr="00742077">
        <w:t xml:space="preserve"> из указанных требований.</w:t>
      </w:r>
    </w:p>
    <w:p w:rsidR="00D16A57" w:rsidRPr="005E3744" w:rsidRDefault="007F6AC9" w:rsidP="007F6AC9">
      <w:pPr>
        <w:pStyle w:val="af4"/>
        <w:keepNext/>
        <w:keepLines/>
        <w:widowControl w:val="0"/>
        <w:numPr>
          <w:ilvl w:val="0"/>
          <w:numId w:val="5"/>
        </w:numPr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</w:t>
      </w:r>
      <w:r w:rsidRPr="00A86BD3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107</w:t>
      </w:r>
      <w:r w:rsidRPr="00A86BD3">
        <w:rPr>
          <w:color w:val="000000"/>
          <w:spacing w:val="-2"/>
        </w:rPr>
        <w:t xml:space="preserve">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color w:val="000000"/>
          <w:spacing w:val="-2"/>
        </w:rPr>
        <w:t>с даты предоставления</w:t>
      </w:r>
      <w:proofErr w:type="gramEnd"/>
      <w:r w:rsidRPr="00A86BD3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</w:t>
      </w:r>
      <w:r w:rsidRPr="00FD71DE">
        <w:rPr>
          <w:color w:val="000000"/>
          <w:spacing w:val="-2"/>
        </w:rPr>
        <w:t>осуществляться региональным отделением  Фонда по истечении сроков службы, установленных изготовителем Т</w:t>
      </w:r>
      <w:proofErr w:type="gramStart"/>
      <w:r w:rsidRPr="00FD71DE">
        <w:rPr>
          <w:color w:val="000000"/>
          <w:spacing w:val="-2"/>
          <w:lang w:val="en-US"/>
        </w:rPr>
        <w:t>C</w:t>
      </w:r>
      <w:proofErr w:type="gramEnd"/>
      <w:r w:rsidRPr="00FD71DE">
        <w:rPr>
          <w:color w:val="000000"/>
          <w:spacing w:val="-2"/>
        </w:rPr>
        <w:t>Р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6379"/>
        <w:gridCol w:w="1134"/>
        <w:gridCol w:w="1276"/>
      </w:tblGrid>
      <w:tr w:rsidR="00C75A87" w:rsidRPr="001C6376" w:rsidTr="00C75A8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A87" w:rsidRPr="001C6376" w:rsidRDefault="00C75A87" w:rsidP="006A2099">
            <w:pPr>
              <w:keepNext/>
              <w:keepLines/>
              <w:autoSpaceDE w:val="0"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1C6376">
              <w:rPr>
                <w:sz w:val="20"/>
                <w:lang w:eastAsia="ar-SA"/>
              </w:rPr>
              <w:t>Наименование</w:t>
            </w:r>
          </w:p>
          <w:p w:rsidR="00C75A87" w:rsidRPr="001C6376" w:rsidRDefault="00C75A87" w:rsidP="006A2099">
            <w:pPr>
              <w:keepNext/>
              <w:keepLines/>
              <w:autoSpaceDE w:val="0"/>
              <w:contextualSpacing/>
              <w:jc w:val="center"/>
              <w:rPr>
                <w:sz w:val="20"/>
                <w:lang w:val="en-US" w:eastAsia="ar-SA"/>
              </w:rPr>
            </w:pPr>
            <w:r w:rsidRPr="001C6376">
              <w:rPr>
                <w:sz w:val="20"/>
                <w:lang w:eastAsia="ar-SA"/>
              </w:rPr>
              <w:t>изделия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A87" w:rsidRPr="001C6376" w:rsidRDefault="00C75A87" w:rsidP="006A2099">
            <w:pPr>
              <w:keepNext/>
              <w:keepLines/>
              <w:autoSpaceDE w:val="0"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1C6376">
              <w:rPr>
                <w:sz w:val="20"/>
                <w:lang w:eastAsia="ar-SA"/>
              </w:rPr>
              <w:t>Характеристика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A87" w:rsidRPr="001C6376" w:rsidRDefault="00C75A87" w:rsidP="006A2099">
            <w:pPr>
              <w:keepNext/>
              <w:keepLines/>
              <w:autoSpaceDE w:val="0"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1C6376">
              <w:rPr>
                <w:sz w:val="20"/>
                <w:lang w:eastAsia="ar-SA"/>
              </w:rPr>
              <w:t>Объем работ,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7" w:rsidRPr="001C6376" w:rsidRDefault="00C75A87" w:rsidP="006A2099">
            <w:pPr>
              <w:keepNext/>
              <w:keepLines/>
              <w:autoSpaceDE w:val="0"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szCs w:val="20"/>
              </w:rPr>
              <w:t>Цена за ед.</w:t>
            </w:r>
          </w:p>
        </w:tc>
      </w:tr>
      <w:tr w:rsidR="00C75A87" w:rsidRPr="00673216" w:rsidTr="00C75A87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87" w:rsidRPr="001C6376" w:rsidRDefault="00C75A87" w:rsidP="00787F66">
            <w:pPr>
              <w:keepNext/>
              <w:snapToGrid w:val="0"/>
              <w:rPr>
                <w:sz w:val="22"/>
              </w:rPr>
            </w:pPr>
            <w:r w:rsidRPr="007F6AC9">
              <w:rPr>
                <w:sz w:val="22"/>
              </w:rPr>
              <w:t xml:space="preserve">Протез кисти с микропроцессорным управлением, в том числе при вычленении и </w:t>
            </w:r>
            <w:r w:rsidRPr="007F6AC9">
              <w:rPr>
                <w:sz w:val="22"/>
              </w:rPr>
              <w:lastRenderedPageBreak/>
              <w:t>частичном вычленении кисти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87" w:rsidRPr="007F6AC9" w:rsidRDefault="00C75A87" w:rsidP="007F6AC9">
            <w:pPr>
              <w:keepNext/>
              <w:jc w:val="both"/>
              <w:rPr>
                <w:sz w:val="22"/>
                <w:szCs w:val="22"/>
              </w:rPr>
            </w:pPr>
            <w:r w:rsidRPr="007F6AC9">
              <w:rPr>
                <w:sz w:val="22"/>
                <w:szCs w:val="22"/>
              </w:rPr>
              <w:lastRenderedPageBreak/>
              <w:t xml:space="preserve">Протез должен быть предназначен для частичной компенсации врожденных или приобретенных травм, приведших к ампутации верхних конечностей на уровне пальцев/кисти. Протез состоит из двух основных частей: кисть и предплечье. Кисть состоит из внутренней гильзы, в которую опционально устанавливаются электроды и модулей пальцев, состоящих из </w:t>
            </w:r>
            <w:proofErr w:type="gramStart"/>
            <w:r w:rsidRPr="007F6AC9">
              <w:rPr>
                <w:sz w:val="22"/>
                <w:szCs w:val="22"/>
              </w:rPr>
              <w:t>мотор-редуктора</w:t>
            </w:r>
            <w:proofErr w:type="gramEnd"/>
            <w:r w:rsidRPr="007F6AC9">
              <w:rPr>
                <w:sz w:val="22"/>
                <w:szCs w:val="22"/>
              </w:rPr>
              <w:t xml:space="preserve"> и </w:t>
            </w:r>
            <w:r w:rsidRPr="007F6AC9">
              <w:rPr>
                <w:sz w:val="22"/>
                <w:szCs w:val="22"/>
              </w:rPr>
              <w:lastRenderedPageBreak/>
              <w:t xml:space="preserve">кинематического механизма, размещенных в корпусе пальца. Предплечье состоит из опциональной внутренней гильзы, выполненной в двух вариациях: с электродами на предплечье или в кисти; системы питания, включающей АКБ и плату управления питанием, модуль зарядки и включения; системы управления; внешней гильзы. Привод модуля пальца должен быть электромеханический. Протез должен запомнить не менее 8 различных жестов. Внешний вид должен иметь возможность создания различных по форме и цвету вариантов корпуса кисти, чтобы выразить индивидуальность и дополнить стиль пользователя. Применение косметической оболочки не предусматривается. Ладонь и кончики пальцев должны быть оснащены противоскользящими силиконовыми накладками. Управление протезом должно происходить за счет регистрации на поверхности кожи предплечья или кисти </w:t>
            </w:r>
            <w:proofErr w:type="spellStart"/>
            <w:r w:rsidRPr="007F6AC9">
              <w:rPr>
                <w:sz w:val="22"/>
                <w:szCs w:val="22"/>
              </w:rPr>
              <w:t>электромиографического</w:t>
            </w:r>
            <w:proofErr w:type="spellEnd"/>
            <w:r w:rsidRPr="007F6AC9">
              <w:rPr>
                <w:sz w:val="22"/>
                <w:szCs w:val="22"/>
              </w:rPr>
              <w:t xml:space="preserve"> сигнала посредством </w:t>
            </w:r>
            <w:proofErr w:type="spellStart"/>
            <w:r w:rsidRPr="007F6AC9">
              <w:rPr>
                <w:sz w:val="22"/>
                <w:szCs w:val="22"/>
              </w:rPr>
              <w:t>миодатчиков</w:t>
            </w:r>
            <w:proofErr w:type="spellEnd"/>
            <w:r w:rsidRPr="007F6AC9">
              <w:rPr>
                <w:sz w:val="22"/>
                <w:szCs w:val="22"/>
              </w:rPr>
              <w:t xml:space="preserve">, </w:t>
            </w:r>
            <w:proofErr w:type="gramStart"/>
            <w:r w:rsidRPr="007F6AC9">
              <w:rPr>
                <w:sz w:val="22"/>
                <w:szCs w:val="22"/>
              </w:rPr>
              <w:t>расположенных</w:t>
            </w:r>
            <w:proofErr w:type="gramEnd"/>
            <w:r w:rsidRPr="007F6AC9">
              <w:rPr>
                <w:sz w:val="22"/>
                <w:szCs w:val="22"/>
              </w:rPr>
              <w:t xml:space="preserve"> во внутренней гильзе. В качестве источника энергии должен служить заряжаемый, несъемный литий-ионный аккумулятор с защитой от перезаряда. Зарядка должна иметь стандартный разъем </w:t>
            </w:r>
            <w:r w:rsidRPr="007F6AC9">
              <w:rPr>
                <w:sz w:val="22"/>
                <w:szCs w:val="22"/>
                <w:lang w:val="en-US"/>
              </w:rPr>
              <w:t>USB</w:t>
            </w:r>
            <w:r w:rsidRPr="007F6AC9">
              <w:rPr>
                <w:sz w:val="22"/>
                <w:szCs w:val="22"/>
              </w:rPr>
              <w:t>-</w:t>
            </w:r>
            <w:r w:rsidRPr="007F6AC9">
              <w:rPr>
                <w:sz w:val="22"/>
                <w:szCs w:val="22"/>
                <w:lang w:val="en-US"/>
              </w:rPr>
              <w:t>Type</w:t>
            </w:r>
            <w:r w:rsidRPr="007F6AC9">
              <w:rPr>
                <w:sz w:val="22"/>
                <w:szCs w:val="22"/>
              </w:rPr>
              <w:t xml:space="preserve"> </w:t>
            </w:r>
            <w:r w:rsidRPr="007F6AC9">
              <w:rPr>
                <w:sz w:val="22"/>
                <w:szCs w:val="22"/>
                <w:lang w:val="en-US"/>
              </w:rPr>
              <w:t>C</w:t>
            </w:r>
            <w:r w:rsidRPr="007F6AC9">
              <w:rPr>
                <w:sz w:val="22"/>
                <w:szCs w:val="22"/>
              </w:rPr>
              <w:t xml:space="preserve">.  Должна быть </w:t>
            </w:r>
            <w:proofErr w:type="spellStart"/>
            <w:r w:rsidRPr="007F6AC9">
              <w:rPr>
                <w:sz w:val="22"/>
                <w:szCs w:val="22"/>
              </w:rPr>
              <w:t>светоиндикация</w:t>
            </w:r>
            <w:proofErr w:type="spellEnd"/>
            <w:r w:rsidRPr="007F6AC9">
              <w:rPr>
                <w:sz w:val="22"/>
                <w:szCs w:val="22"/>
              </w:rPr>
              <w:t xml:space="preserve"> процесса зарядки. Приемная гильза должна изготавливаться из </w:t>
            </w:r>
            <w:proofErr w:type="spellStart"/>
            <w:r w:rsidRPr="007F6AC9">
              <w:rPr>
                <w:sz w:val="22"/>
                <w:szCs w:val="22"/>
              </w:rPr>
              <w:t>термолина</w:t>
            </w:r>
            <w:proofErr w:type="spellEnd"/>
            <w:r w:rsidRPr="007F6AC9">
              <w:rPr>
                <w:sz w:val="22"/>
                <w:szCs w:val="22"/>
              </w:rPr>
              <w:t>. Удержание протеза на культе за счет анатомических особенностей культи и/или за счет ремней-стяжек. Комплект поставки должен включать:</w:t>
            </w:r>
          </w:p>
          <w:p w:rsidR="00C75A87" w:rsidRPr="007F6AC9" w:rsidRDefault="00C75A87" w:rsidP="007F6AC9">
            <w:pPr>
              <w:keepNext/>
              <w:jc w:val="both"/>
              <w:rPr>
                <w:sz w:val="22"/>
                <w:szCs w:val="22"/>
              </w:rPr>
            </w:pPr>
            <w:r w:rsidRPr="007F6AC9">
              <w:rPr>
                <w:sz w:val="22"/>
                <w:szCs w:val="22"/>
              </w:rPr>
              <w:t xml:space="preserve">-протез </w:t>
            </w:r>
            <w:r w:rsidRPr="007F6AC9">
              <w:rPr>
                <w:sz w:val="22"/>
                <w:szCs w:val="22"/>
                <w:lang w:val="en-US"/>
              </w:rPr>
              <w:t>MANIFESTO</w:t>
            </w:r>
            <w:r w:rsidRPr="007F6AC9">
              <w:rPr>
                <w:sz w:val="22"/>
                <w:szCs w:val="22"/>
              </w:rPr>
              <w:t xml:space="preserve"> </w:t>
            </w:r>
            <w:r w:rsidRPr="007F6AC9">
              <w:rPr>
                <w:sz w:val="22"/>
                <w:szCs w:val="22"/>
                <w:lang w:val="en-US"/>
              </w:rPr>
              <w:t>Fingers</w:t>
            </w:r>
            <w:r w:rsidRPr="007F6AC9">
              <w:rPr>
                <w:sz w:val="22"/>
                <w:szCs w:val="22"/>
              </w:rPr>
              <w:t xml:space="preserve"> – 1 шт.;</w:t>
            </w:r>
          </w:p>
          <w:p w:rsidR="00C75A87" w:rsidRPr="007F6AC9" w:rsidRDefault="00C75A87" w:rsidP="007F6AC9">
            <w:pPr>
              <w:keepNext/>
              <w:jc w:val="both"/>
              <w:rPr>
                <w:sz w:val="22"/>
                <w:szCs w:val="22"/>
              </w:rPr>
            </w:pPr>
            <w:r w:rsidRPr="007F6AC9">
              <w:rPr>
                <w:sz w:val="22"/>
                <w:szCs w:val="22"/>
              </w:rPr>
              <w:t xml:space="preserve">- </w:t>
            </w:r>
            <w:proofErr w:type="spellStart"/>
            <w:r w:rsidRPr="007F6AC9">
              <w:rPr>
                <w:sz w:val="22"/>
                <w:szCs w:val="22"/>
              </w:rPr>
              <w:t>бакля</w:t>
            </w:r>
            <w:proofErr w:type="spellEnd"/>
            <w:r w:rsidRPr="007F6AC9">
              <w:rPr>
                <w:sz w:val="22"/>
                <w:szCs w:val="22"/>
              </w:rPr>
              <w:t>/ремень-стяжка (опционально)- 1 шт.;</w:t>
            </w:r>
          </w:p>
          <w:p w:rsidR="00C75A87" w:rsidRPr="007F6AC9" w:rsidRDefault="00C75A87" w:rsidP="007F6AC9">
            <w:pPr>
              <w:keepNext/>
              <w:jc w:val="both"/>
              <w:rPr>
                <w:sz w:val="22"/>
                <w:szCs w:val="22"/>
              </w:rPr>
            </w:pPr>
            <w:r w:rsidRPr="007F6AC9">
              <w:rPr>
                <w:sz w:val="22"/>
                <w:szCs w:val="22"/>
              </w:rPr>
              <w:t xml:space="preserve">- зарядное устройство с </w:t>
            </w:r>
            <w:r w:rsidRPr="007F6AC9">
              <w:rPr>
                <w:sz w:val="22"/>
                <w:szCs w:val="22"/>
                <w:lang w:val="en-US"/>
              </w:rPr>
              <w:t>USB</w:t>
            </w:r>
            <w:r w:rsidRPr="007F6AC9">
              <w:rPr>
                <w:sz w:val="22"/>
                <w:szCs w:val="22"/>
              </w:rPr>
              <w:t xml:space="preserve"> кабелем – 1 шт.;</w:t>
            </w:r>
          </w:p>
          <w:p w:rsidR="00C75A87" w:rsidRPr="007F6AC9" w:rsidRDefault="00C75A87" w:rsidP="007F6AC9">
            <w:pPr>
              <w:keepNext/>
              <w:jc w:val="both"/>
              <w:rPr>
                <w:sz w:val="22"/>
                <w:szCs w:val="22"/>
              </w:rPr>
            </w:pPr>
            <w:r w:rsidRPr="007F6AC9">
              <w:rPr>
                <w:sz w:val="22"/>
                <w:szCs w:val="22"/>
              </w:rPr>
              <w:t>-чехол для протяжки протеза через рукава одежды – 1 шт.;</w:t>
            </w:r>
          </w:p>
          <w:p w:rsidR="00C75A87" w:rsidRPr="007F6AC9" w:rsidRDefault="00C75A87" w:rsidP="007F6AC9">
            <w:pPr>
              <w:keepNext/>
              <w:jc w:val="both"/>
              <w:rPr>
                <w:sz w:val="22"/>
                <w:szCs w:val="22"/>
              </w:rPr>
            </w:pPr>
            <w:r w:rsidRPr="007F6AC9">
              <w:rPr>
                <w:sz w:val="22"/>
                <w:szCs w:val="22"/>
              </w:rPr>
              <w:t>- антисептик – 1 шт.;</w:t>
            </w:r>
          </w:p>
          <w:p w:rsidR="00C75A87" w:rsidRPr="007F6AC9" w:rsidRDefault="00C75A87" w:rsidP="007F6AC9">
            <w:pPr>
              <w:keepNext/>
              <w:jc w:val="both"/>
              <w:rPr>
                <w:sz w:val="22"/>
                <w:szCs w:val="22"/>
              </w:rPr>
            </w:pPr>
            <w:r w:rsidRPr="007F6AC9">
              <w:rPr>
                <w:sz w:val="22"/>
                <w:szCs w:val="22"/>
              </w:rPr>
              <w:t>- руководство по эксплуатации – 1 шт.;</w:t>
            </w:r>
          </w:p>
          <w:p w:rsidR="00C75A87" w:rsidRPr="007F6AC9" w:rsidRDefault="00C75A87" w:rsidP="007F6AC9">
            <w:pPr>
              <w:keepNext/>
              <w:jc w:val="both"/>
              <w:rPr>
                <w:sz w:val="22"/>
                <w:szCs w:val="22"/>
              </w:rPr>
            </w:pPr>
            <w:r w:rsidRPr="007F6AC9">
              <w:rPr>
                <w:sz w:val="22"/>
                <w:szCs w:val="22"/>
              </w:rPr>
              <w:t>- раздаточные материалы (опционально);</w:t>
            </w:r>
          </w:p>
          <w:p w:rsidR="00C75A87" w:rsidRPr="007F6AC9" w:rsidRDefault="00C75A87" w:rsidP="007F6AC9">
            <w:pPr>
              <w:keepNext/>
              <w:jc w:val="both"/>
              <w:rPr>
                <w:sz w:val="22"/>
                <w:szCs w:val="22"/>
              </w:rPr>
            </w:pPr>
            <w:r w:rsidRPr="007F6AC9">
              <w:rPr>
                <w:sz w:val="22"/>
                <w:szCs w:val="22"/>
              </w:rPr>
              <w:t>- комплект средств для прохождения реабилитации – 4 шт.;</w:t>
            </w:r>
          </w:p>
          <w:p w:rsidR="00C75A87" w:rsidRPr="001C6376" w:rsidRDefault="00C75A87" w:rsidP="007F6AC9">
            <w:pPr>
              <w:keepNext/>
              <w:jc w:val="both"/>
              <w:rPr>
                <w:sz w:val="22"/>
                <w:szCs w:val="22"/>
              </w:rPr>
            </w:pPr>
            <w:r w:rsidRPr="007F6AC9">
              <w:rPr>
                <w:sz w:val="22"/>
                <w:szCs w:val="22"/>
              </w:rPr>
              <w:t>- упаковка -1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87" w:rsidRPr="001C6376" w:rsidRDefault="00C75A87" w:rsidP="006A2099">
            <w:pPr>
              <w:keepNext/>
              <w:keepLines/>
              <w:autoSpaceDE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1C6376">
              <w:rPr>
                <w:bCs/>
                <w:sz w:val="22"/>
                <w:lang w:eastAsia="ar-SA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7" w:rsidRDefault="00C75A87" w:rsidP="00C75A8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ahoma" w:eastAsia="Microsoft YaHei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  <w:lang w:eastAsia="ru-RU"/>
              </w:rPr>
              <w:t>3525621,33</w:t>
            </w:r>
          </w:p>
          <w:p w:rsidR="00C75A87" w:rsidRPr="001C6376" w:rsidRDefault="00C75A87" w:rsidP="006A2099">
            <w:pPr>
              <w:keepNext/>
              <w:keepLines/>
              <w:autoSpaceDE w:val="0"/>
              <w:contextualSpacing/>
              <w:jc w:val="center"/>
              <w:rPr>
                <w:bCs/>
                <w:sz w:val="22"/>
                <w:lang w:eastAsia="ar-SA"/>
              </w:rPr>
            </w:pPr>
            <w:bookmarkStart w:id="0" w:name="_GoBack"/>
            <w:bookmarkEnd w:id="0"/>
          </w:p>
        </w:tc>
      </w:tr>
    </w:tbl>
    <w:p w:rsidR="00617EB7" w:rsidRPr="00AF45A1" w:rsidRDefault="009153E8" w:rsidP="006A2099">
      <w:pPr>
        <w:keepNext/>
        <w:keepLines/>
        <w:ind w:firstLine="709"/>
        <w:contextualSpacing/>
        <w:jc w:val="both"/>
        <w:rPr>
          <w:rFonts w:eastAsia="Times New Roman CYR" w:cs="Arial CYR"/>
          <w:color w:val="000000"/>
          <w:spacing w:val="-2"/>
        </w:rPr>
      </w:pPr>
      <w:r w:rsidRPr="00AF45A1">
        <w:rPr>
          <w:rFonts w:ascii="Times New Roman CYR" w:eastAsia="Times New Roman CYR" w:hAnsi="Times New Roman CYR" w:cs="Times New Roman CYR"/>
          <w:b/>
          <w:iCs/>
          <w:color w:val="000000"/>
          <w:spacing w:val="-2"/>
        </w:rPr>
        <w:lastRenderedPageBreak/>
        <w:t>Место и условия выполнения работ:</w:t>
      </w:r>
      <w:r w:rsidRPr="00AF45A1">
        <w:rPr>
          <w:rFonts w:ascii="Times New Roman CYR" w:eastAsia="Times New Roman CYR" w:hAnsi="Times New Roman CYR" w:cs="Times New Roman CYR"/>
          <w:iCs/>
          <w:color w:val="000000"/>
          <w:spacing w:val="-2"/>
        </w:rPr>
        <w:t xml:space="preserve"> </w:t>
      </w:r>
      <w:r w:rsidR="009A2AEB" w:rsidRPr="00AF45A1">
        <w:rPr>
          <w:rFonts w:eastAsia="Times New Roman CYR" w:cs="Arial CYR"/>
          <w:color w:val="000000"/>
          <w:spacing w:val="-2"/>
        </w:rPr>
        <w:t xml:space="preserve">по месту нахождения Исполнителя. </w:t>
      </w:r>
    </w:p>
    <w:p w:rsidR="00AF45A1" w:rsidRPr="00AF45A1" w:rsidRDefault="00A566B8" w:rsidP="00AF45A1">
      <w:pPr>
        <w:keepNext/>
        <w:keepLines/>
        <w:ind w:firstLine="709"/>
        <w:contextualSpacing/>
        <w:jc w:val="both"/>
      </w:pPr>
      <w:r w:rsidRPr="00AF45A1">
        <w:rPr>
          <w:b/>
        </w:rPr>
        <w:t>Срок и условия выполнения работ:</w:t>
      </w:r>
      <w:r w:rsidRPr="00AF45A1">
        <w:t xml:space="preserve"> </w:t>
      </w:r>
      <w:r w:rsidR="00AF45A1" w:rsidRPr="00AF45A1">
        <w:t xml:space="preserve">выполнить работы для Получателя в срок, не превышающий 30 календарных дней </w:t>
      </w:r>
      <w:proofErr w:type="gramStart"/>
      <w:r w:rsidR="00AF45A1" w:rsidRPr="00AF45A1">
        <w:t>с даты обращения</w:t>
      </w:r>
      <w:proofErr w:type="gramEnd"/>
      <w:r w:rsidR="00AF45A1" w:rsidRPr="00AF45A1">
        <w:t xml:space="preserve"> инвалида с Направлением, выданным Заказчиком, или </w:t>
      </w:r>
      <w:r w:rsidR="006B2040">
        <w:t>р</w:t>
      </w:r>
      <w:r w:rsidR="006B2040" w:rsidRPr="006B2040">
        <w:t>еестр</w:t>
      </w:r>
      <w:r w:rsidR="006B2040">
        <w:t>а</w:t>
      </w:r>
      <w:r w:rsidR="006B2040" w:rsidRPr="006B2040">
        <w:t xml:space="preserve"> Получателей</w:t>
      </w:r>
      <w:r w:rsidR="00AF45A1" w:rsidRPr="00AF45A1">
        <w:t>, направленно</w:t>
      </w:r>
      <w:r w:rsidR="006B2040">
        <w:t>го</w:t>
      </w:r>
      <w:r w:rsidR="00AF45A1" w:rsidRPr="00AF45A1">
        <w:t xml:space="preserve"> Заказчиком, но не позднее 01 сентября 2023 г. Выдача протезно-ортопедического изделия Получателю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AF45A1" w:rsidRPr="00AF45A1" w:rsidRDefault="00AF45A1" w:rsidP="00AF45A1">
      <w:pPr>
        <w:keepNext/>
        <w:keepLines/>
        <w:ind w:firstLine="709"/>
        <w:contextualSpacing/>
        <w:jc w:val="both"/>
      </w:pPr>
      <w:r w:rsidRPr="00AF45A1">
        <w:t xml:space="preserve">Информировать Заказчика в письменном виде не позднее 3 (трех) рабочих дней с даты заключения Контракта о месте нахождения и графике работы пункта приема Получателя, организованного на территории </w:t>
      </w:r>
      <w:proofErr w:type="spellStart"/>
      <w:r w:rsidRPr="00AF45A1">
        <w:t>г</w:t>
      </w:r>
      <w:proofErr w:type="gramStart"/>
      <w:r w:rsidRPr="00AF45A1">
        <w:t>.Т</w:t>
      </w:r>
      <w:proofErr w:type="gramEnd"/>
      <w:r w:rsidRPr="00AF45A1">
        <w:t>улы</w:t>
      </w:r>
      <w:proofErr w:type="spellEnd"/>
      <w:r w:rsidRPr="00AF45A1">
        <w:t xml:space="preserve"> и Тульской области, расположенного в шаговой доступности от остановок общественного транспорта, работающего не менее 5 дней в неделю, не менее 40 часов в неделю, при этом время работы пункта приема Получателя должно попадать в интервал с 08:00 до 19:00.</w:t>
      </w:r>
    </w:p>
    <w:p w:rsidR="002F2CC9" w:rsidRPr="00AF45A1" w:rsidRDefault="00251446" w:rsidP="00AF45A1">
      <w:pPr>
        <w:keepNext/>
        <w:keepLines/>
        <w:ind w:firstLine="709"/>
        <w:contextualSpacing/>
        <w:jc w:val="both"/>
        <w:rPr>
          <w:bCs/>
        </w:rPr>
      </w:pPr>
      <w:r w:rsidRPr="00AF45A1">
        <w:rPr>
          <w:b/>
        </w:rPr>
        <w:t>Срок действия контракта:</w:t>
      </w:r>
      <w:r w:rsidRPr="00AF45A1">
        <w:t xml:space="preserve"> </w:t>
      </w:r>
      <w:proofErr w:type="gramStart"/>
      <w:r w:rsidR="00673216" w:rsidRPr="00AF45A1">
        <w:t>с даты подписания</w:t>
      </w:r>
      <w:proofErr w:type="gramEnd"/>
      <w:r w:rsidR="00673216" w:rsidRPr="00AF45A1">
        <w:t xml:space="preserve"> и действует по 29 сентября 2023 г., а в части взаиморасчетов до полного исполнения Сторонами своих обязательств.</w:t>
      </w:r>
    </w:p>
    <w:p w:rsidR="006A2099" w:rsidRPr="003B2487" w:rsidRDefault="005843AE" w:rsidP="003B2487">
      <w:pPr>
        <w:pStyle w:val="a1"/>
        <w:keepNext/>
        <w:keepLines/>
        <w:numPr>
          <w:ilvl w:val="0"/>
          <w:numId w:val="2"/>
        </w:numPr>
        <w:shd w:val="clear" w:color="auto" w:fill="FFFFFF"/>
        <w:autoSpaceDE w:val="0"/>
        <w:contextualSpacing/>
        <w:jc w:val="both"/>
        <w:rPr>
          <w:rFonts w:eastAsia="Times New Roman CYR"/>
          <w:iCs/>
          <w:spacing w:val="-2"/>
        </w:rPr>
      </w:pPr>
      <w:r w:rsidRPr="00A936FF">
        <w:rPr>
          <w:b w:val="0"/>
          <w:sz w:val="20"/>
          <w:szCs w:val="20"/>
        </w:rPr>
        <w:t>)</w:t>
      </w:r>
    </w:p>
    <w:sectPr w:rsidR="006A2099" w:rsidRPr="003B2487" w:rsidSect="0003297C">
      <w:pgSz w:w="11906" w:h="16838"/>
      <w:pgMar w:top="510" w:right="595" w:bottom="510" w:left="851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C9" w:rsidRDefault="007F6AC9" w:rsidP="001653BC">
      <w:r>
        <w:separator/>
      </w:r>
    </w:p>
  </w:endnote>
  <w:endnote w:type="continuationSeparator" w:id="0">
    <w:p w:rsidR="007F6AC9" w:rsidRDefault="007F6AC9" w:rsidP="001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C9" w:rsidRDefault="007F6AC9" w:rsidP="001653BC">
      <w:r>
        <w:separator/>
      </w:r>
    </w:p>
  </w:footnote>
  <w:footnote w:type="continuationSeparator" w:id="0">
    <w:p w:rsidR="007F6AC9" w:rsidRDefault="007F6AC9" w:rsidP="0016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14DD1711"/>
    <w:multiLevelType w:val="hybridMultilevel"/>
    <w:tmpl w:val="A65A4BEE"/>
    <w:lvl w:ilvl="0" w:tplc="43B60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577F24"/>
    <w:multiLevelType w:val="hybridMultilevel"/>
    <w:tmpl w:val="A5424A4E"/>
    <w:lvl w:ilvl="0" w:tplc="0FAC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765232"/>
    <w:multiLevelType w:val="hybridMultilevel"/>
    <w:tmpl w:val="D42647D6"/>
    <w:lvl w:ilvl="0" w:tplc="610EA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FB80EF6"/>
    <w:multiLevelType w:val="hybridMultilevel"/>
    <w:tmpl w:val="DACA23DA"/>
    <w:lvl w:ilvl="0" w:tplc="F4D40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389A"/>
    <w:rsid w:val="00000125"/>
    <w:rsid w:val="00010A54"/>
    <w:rsid w:val="000151A5"/>
    <w:rsid w:val="0001593E"/>
    <w:rsid w:val="00020409"/>
    <w:rsid w:val="0003297C"/>
    <w:rsid w:val="00041C1F"/>
    <w:rsid w:val="00043E22"/>
    <w:rsid w:val="00052EF4"/>
    <w:rsid w:val="000626DB"/>
    <w:rsid w:val="00063D11"/>
    <w:rsid w:val="00070D19"/>
    <w:rsid w:val="000711A2"/>
    <w:rsid w:val="00074828"/>
    <w:rsid w:val="0007607B"/>
    <w:rsid w:val="00084900"/>
    <w:rsid w:val="0009247B"/>
    <w:rsid w:val="00093995"/>
    <w:rsid w:val="000A13DA"/>
    <w:rsid w:val="000B4CE7"/>
    <w:rsid w:val="000C08C4"/>
    <w:rsid w:val="000C260B"/>
    <w:rsid w:val="000C2824"/>
    <w:rsid w:val="000C4BEB"/>
    <w:rsid w:val="000D0723"/>
    <w:rsid w:val="000D387A"/>
    <w:rsid w:val="000E0EED"/>
    <w:rsid w:val="000E12C2"/>
    <w:rsid w:val="000E4E76"/>
    <w:rsid w:val="000E7ED4"/>
    <w:rsid w:val="000F043C"/>
    <w:rsid w:val="000F46E6"/>
    <w:rsid w:val="000F62A4"/>
    <w:rsid w:val="00100434"/>
    <w:rsid w:val="00102CA7"/>
    <w:rsid w:val="00106A63"/>
    <w:rsid w:val="00106EE7"/>
    <w:rsid w:val="00112A0A"/>
    <w:rsid w:val="0013133B"/>
    <w:rsid w:val="001336A9"/>
    <w:rsid w:val="00143B81"/>
    <w:rsid w:val="00145452"/>
    <w:rsid w:val="00155E5C"/>
    <w:rsid w:val="00156A68"/>
    <w:rsid w:val="00156B1F"/>
    <w:rsid w:val="001632BB"/>
    <w:rsid w:val="001653BC"/>
    <w:rsid w:val="001708F3"/>
    <w:rsid w:val="001749E2"/>
    <w:rsid w:val="00177919"/>
    <w:rsid w:val="001829CA"/>
    <w:rsid w:val="00183480"/>
    <w:rsid w:val="00184D16"/>
    <w:rsid w:val="00185FDD"/>
    <w:rsid w:val="00194A2B"/>
    <w:rsid w:val="00196857"/>
    <w:rsid w:val="001A19DE"/>
    <w:rsid w:val="001A3C7C"/>
    <w:rsid w:val="001B00E1"/>
    <w:rsid w:val="001B173F"/>
    <w:rsid w:val="001B36AF"/>
    <w:rsid w:val="001C0460"/>
    <w:rsid w:val="001C1386"/>
    <w:rsid w:val="001C2427"/>
    <w:rsid w:val="001C29E8"/>
    <w:rsid w:val="001C57A2"/>
    <w:rsid w:val="001C6376"/>
    <w:rsid w:val="001D136C"/>
    <w:rsid w:val="001E0669"/>
    <w:rsid w:val="001E5742"/>
    <w:rsid w:val="001F3DBC"/>
    <w:rsid w:val="001F5431"/>
    <w:rsid w:val="00200690"/>
    <w:rsid w:val="00212A4A"/>
    <w:rsid w:val="00221418"/>
    <w:rsid w:val="002321BE"/>
    <w:rsid w:val="002374FA"/>
    <w:rsid w:val="00242C1D"/>
    <w:rsid w:val="00245813"/>
    <w:rsid w:val="00251446"/>
    <w:rsid w:val="002532DB"/>
    <w:rsid w:val="0025676E"/>
    <w:rsid w:val="0026053E"/>
    <w:rsid w:val="0026519D"/>
    <w:rsid w:val="00271F32"/>
    <w:rsid w:val="0027202A"/>
    <w:rsid w:val="00280E47"/>
    <w:rsid w:val="00286C89"/>
    <w:rsid w:val="00291507"/>
    <w:rsid w:val="00292C46"/>
    <w:rsid w:val="002A0623"/>
    <w:rsid w:val="002A2C47"/>
    <w:rsid w:val="002A40D0"/>
    <w:rsid w:val="002A72FD"/>
    <w:rsid w:val="002A7613"/>
    <w:rsid w:val="002B3339"/>
    <w:rsid w:val="002B7EA7"/>
    <w:rsid w:val="002C5833"/>
    <w:rsid w:val="002E366C"/>
    <w:rsid w:val="002E7EEE"/>
    <w:rsid w:val="002E7FA8"/>
    <w:rsid w:val="002F2CC9"/>
    <w:rsid w:val="002F4C14"/>
    <w:rsid w:val="003069F7"/>
    <w:rsid w:val="0030793F"/>
    <w:rsid w:val="00314993"/>
    <w:rsid w:val="00314E0E"/>
    <w:rsid w:val="003215F0"/>
    <w:rsid w:val="003229A9"/>
    <w:rsid w:val="00322BDB"/>
    <w:rsid w:val="00326861"/>
    <w:rsid w:val="00327070"/>
    <w:rsid w:val="00331BD2"/>
    <w:rsid w:val="00332DF4"/>
    <w:rsid w:val="003335D6"/>
    <w:rsid w:val="003367A6"/>
    <w:rsid w:val="00345839"/>
    <w:rsid w:val="00347337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2A07"/>
    <w:rsid w:val="003960FD"/>
    <w:rsid w:val="003A1550"/>
    <w:rsid w:val="003A5FA2"/>
    <w:rsid w:val="003A6110"/>
    <w:rsid w:val="003B2487"/>
    <w:rsid w:val="003B547F"/>
    <w:rsid w:val="003B78B5"/>
    <w:rsid w:val="003C037D"/>
    <w:rsid w:val="003C1EC1"/>
    <w:rsid w:val="003D4F0D"/>
    <w:rsid w:val="003D70DD"/>
    <w:rsid w:val="003E3C67"/>
    <w:rsid w:val="003F4902"/>
    <w:rsid w:val="00403F23"/>
    <w:rsid w:val="00405FB6"/>
    <w:rsid w:val="00406252"/>
    <w:rsid w:val="00411845"/>
    <w:rsid w:val="0041376A"/>
    <w:rsid w:val="004206CF"/>
    <w:rsid w:val="00434E34"/>
    <w:rsid w:val="00435ECB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6E2"/>
    <w:rsid w:val="00492A0D"/>
    <w:rsid w:val="00496D41"/>
    <w:rsid w:val="004A3DEF"/>
    <w:rsid w:val="004A4067"/>
    <w:rsid w:val="004A5211"/>
    <w:rsid w:val="004B0998"/>
    <w:rsid w:val="004B4E7D"/>
    <w:rsid w:val="004B6405"/>
    <w:rsid w:val="004B69AF"/>
    <w:rsid w:val="004B7B09"/>
    <w:rsid w:val="004C5AA4"/>
    <w:rsid w:val="004D40AC"/>
    <w:rsid w:val="004D4DBA"/>
    <w:rsid w:val="004D71B8"/>
    <w:rsid w:val="004E1D2F"/>
    <w:rsid w:val="004E41BE"/>
    <w:rsid w:val="004E5628"/>
    <w:rsid w:val="004E6B4D"/>
    <w:rsid w:val="004F710F"/>
    <w:rsid w:val="00500309"/>
    <w:rsid w:val="00512271"/>
    <w:rsid w:val="00513A2C"/>
    <w:rsid w:val="0052151E"/>
    <w:rsid w:val="00526FC0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7742A"/>
    <w:rsid w:val="005843AE"/>
    <w:rsid w:val="00585013"/>
    <w:rsid w:val="0058556D"/>
    <w:rsid w:val="00585668"/>
    <w:rsid w:val="00585977"/>
    <w:rsid w:val="0059399D"/>
    <w:rsid w:val="00595D2B"/>
    <w:rsid w:val="005A1458"/>
    <w:rsid w:val="005A2FDE"/>
    <w:rsid w:val="005A389F"/>
    <w:rsid w:val="005A75FB"/>
    <w:rsid w:val="005C28F3"/>
    <w:rsid w:val="005C5127"/>
    <w:rsid w:val="005C5D18"/>
    <w:rsid w:val="005C72AD"/>
    <w:rsid w:val="005C7A3D"/>
    <w:rsid w:val="005D341D"/>
    <w:rsid w:val="005D7473"/>
    <w:rsid w:val="005D74D1"/>
    <w:rsid w:val="005D7819"/>
    <w:rsid w:val="005E0CD9"/>
    <w:rsid w:val="005E3744"/>
    <w:rsid w:val="005E550E"/>
    <w:rsid w:val="005F5DFB"/>
    <w:rsid w:val="005F5E08"/>
    <w:rsid w:val="005F6397"/>
    <w:rsid w:val="00603C14"/>
    <w:rsid w:val="00605D03"/>
    <w:rsid w:val="00611AD1"/>
    <w:rsid w:val="00612299"/>
    <w:rsid w:val="00617EB7"/>
    <w:rsid w:val="006222DB"/>
    <w:rsid w:val="0062260F"/>
    <w:rsid w:val="00633C56"/>
    <w:rsid w:val="006375BB"/>
    <w:rsid w:val="00640561"/>
    <w:rsid w:val="00643CAA"/>
    <w:rsid w:val="00645751"/>
    <w:rsid w:val="0066063E"/>
    <w:rsid w:val="00663122"/>
    <w:rsid w:val="006642BB"/>
    <w:rsid w:val="006645EA"/>
    <w:rsid w:val="00671267"/>
    <w:rsid w:val="00671F64"/>
    <w:rsid w:val="00673216"/>
    <w:rsid w:val="0068124D"/>
    <w:rsid w:val="00683311"/>
    <w:rsid w:val="0068718A"/>
    <w:rsid w:val="006A1AAE"/>
    <w:rsid w:val="006A2099"/>
    <w:rsid w:val="006A5A1A"/>
    <w:rsid w:val="006B2040"/>
    <w:rsid w:val="006B3727"/>
    <w:rsid w:val="006D3365"/>
    <w:rsid w:val="006D376A"/>
    <w:rsid w:val="006E7BCF"/>
    <w:rsid w:val="006F1780"/>
    <w:rsid w:val="006F1D0A"/>
    <w:rsid w:val="006F42EA"/>
    <w:rsid w:val="006F4DD3"/>
    <w:rsid w:val="006F4E1A"/>
    <w:rsid w:val="006F5248"/>
    <w:rsid w:val="006F7F23"/>
    <w:rsid w:val="0072040C"/>
    <w:rsid w:val="00720435"/>
    <w:rsid w:val="0072251A"/>
    <w:rsid w:val="00733797"/>
    <w:rsid w:val="00744ACD"/>
    <w:rsid w:val="0076389A"/>
    <w:rsid w:val="00764D84"/>
    <w:rsid w:val="007662C3"/>
    <w:rsid w:val="0077029D"/>
    <w:rsid w:val="00770F89"/>
    <w:rsid w:val="00774A11"/>
    <w:rsid w:val="007767BD"/>
    <w:rsid w:val="00777F90"/>
    <w:rsid w:val="00782E91"/>
    <w:rsid w:val="00783204"/>
    <w:rsid w:val="007864DD"/>
    <w:rsid w:val="00787F66"/>
    <w:rsid w:val="00794D98"/>
    <w:rsid w:val="007964D5"/>
    <w:rsid w:val="007A39B0"/>
    <w:rsid w:val="007C0354"/>
    <w:rsid w:val="007C23CB"/>
    <w:rsid w:val="007C2F0A"/>
    <w:rsid w:val="007D4329"/>
    <w:rsid w:val="007D5F65"/>
    <w:rsid w:val="007D7325"/>
    <w:rsid w:val="007E0443"/>
    <w:rsid w:val="007E7635"/>
    <w:rsid w:val="007F1A4C"/>
    <w:rsid w:val="007F211A"/>
    <w:rsid w:val="007F6AC9"/>
    <w:rsid w:val="0080272A"/>
    <w:rsid w:val="00804E9F"/>
    <w:rsid w:val="00806FE6"/>
    <w:rsid w:val="00811F64"/>
    <w:rsid w:val="00824322"/>
    <w:rsid w:val="008246DD"/>
    <w:rsid w:val="00831E36"/>
    <w:rsid w:val="008359BE"/>
    <w:rsid w:val="00841060"/>
    <w:rsid w:val="008413C3"/>
    <w:rsid w:val="00847B75"/>
    <w:rsid w:val="008538A9"/>
    <w:rsid w:val="008657D5"/>
    <w:rsid w:val="0088401F"/>
    <w:rsid w:val="008A5A59"/>
    <w:rsid w:val="008A741B"/>
    <w:rsid w:val="008B3932"/>
    <w:rsid w:val="008B655F"/>
    <w:rsid w:val="008B7601"/>
    <w:rsid w:val="008B7E0B"/>
    <w:rsid w:val="008C4531"/>
    <w:rsid w:val="008D34A1"/>
    <w:rsid w:val="008D5145"/>
    <w:rsid w:val="008E08C6"/>
    <w:rsid w:val="008E4D23"/>
    <w:rsid w:val="008F1F3E"/>
    <w:rsid w:val="008F3E1E"/>
    <w:rsid w:val="008F58E9"/>
    <w:rsid w:val="0090137E"/>
    <w:rsid w:val="009144DE"/>
    <w:rsid w:val="009153E8"/>
    <w:rsid w:val="00915845"/>
    <w:rsid w:val="00920DBC"/>
    <w:rsid w:val="00921947"/>
    <w:rsid w:val="009220A5"/>
    <w:rsid w:val="009251D6"/>
    <w:rsid w:val="009273EF"/>
    <w:rsid w:val="0093006D"/>
    <w:rsid w:val="00934BEB"/>
    <w:rsid w:val="009407EA"/>
    <w:rsid w:val="00941F84"/>
    <w:rsid w:val="00945041"/>
    <w:rsid w:val="0095110E"/>
    <w:rsid w:val="00951586"/>
    <w:rsid w:val="0095304E"/>
    <w:rsid w:val="00961599"/>
    <w:rsid w:val="00963949"/>
    <w:rsid w:val="00965A21"/>
    <w:rsid w:val="009704B4"/>
    <w:rsid w:val="009718A5"/>
    <w:rsid w:val="00977706"/>
    <w:rsid w:val="0098138A"/>
    <w:rsid w:val="0098259A"/>
    <w:rsid w:val="00986B12"/>
    <w:rsid w:val="00991E20"/>
    <w:rsid w:val="00993A30"/>
    <w:rsid w:val="009949F8"/>
    <w:rsid w:val="00994EB6"/>
    <w:rsid w:val="00996A76"/>
    <w:rsid w:val="009971D7"/>
    <w:rsid w:val="009A04FF"/>
    <w:rsid w:val="009A18C8"/>
    <w:rsid w:val="009A2AEB"/>
    <w:rsid w:val="009A7887"/>
    <w:rsid w:val="009B26F0"/>
    <w:rsid w:val="009B6B23"/>
    <w:rsid w:val="009B723D"/>
    <w:rsid w:val="009C0D70"/>
    <w:rsid w:val="009C54A0"/>
    <w:rsid w:val="009C5BD7"/>
    <w:rsid w:val="009C7A56"/>
    <w:rsid w:val="009D4711"/>
    <w:rsid w:val="009E070D"/>
    <w:rsid w:val="009E7832"/>
    <w:rsid w:val="009F2DD3"/>
    <w:rsid w:val="009F4057"/>
    <w:rsid w:val="009F67AC"/>
    <w:rsid w:val="009F7FCC"/>
    <w:rsid w:val="00A0211D"/>
    <w:rsid w:val="00A06AEB"/>
    <w:rsid w:val="00A13515"/>
    <w:rsid w:val="00A174B7"/>
    <w:rsid w:val="00A2108C"/>
    <w:rsid w:val="00A224E8"/>
    <w:rsid w:val="00A25AEE"/>
    <w:rsid w:val="00A26B35"/>
    <w:rsid w:val="00A2726E"/>
    <w:rsid w:val="00A2761B"/>
    <w:rsid w:val="00A30193"/>
    <w:rsid w:val="00A566B8"/>
    <w:rsid w:val="00A76A43"/>
    <w:rsid w:val="00A918E3"/>
    <w:rsid w:val="00A936FF"/>
    <w:rsid w:val="00A955FF"/>
    <w:rsid w:val="00A974B5"/>
    <w:rsid w:val="00AA7A3A"/>
    <w:rsid w:val="00AB1AFC"/>
    <w:rsid w:val="00AB5084"/>
    <w:rsid w:val="00AB6D3E"/>
    <w:rsid w:val="00AC3E2E"/>
    <w:rsid w:val="00AC6361"/>
    <w:rsid w:val="00AD649C"/>
    <w:rsid w:val="00AD70E4"/>
    <w:rsid w:val="00AE0477"/>
    <w:rsid w:val="00AE37A5"/>
    <w:rsid w:val="00AE5752"/>
    <w:rsid w:val="00AE5AE4"/>
    <w:rsid w:val="00AF45A1"/>
    <w:rsid w:val="00B01BA1"/>
    <w:rsid w:val="00B14AD8"/>
    <w:rsid w:val="00B159C7"/>
    <w:rsid w:val="00B216E9"/>
    <w:rsid w:val="00B252C9"/>
    <w:rsid w:val="00B34982"/>
    <w:rsid w:val="00B3528D"/>
    <w:rsid w:val="00B44525"/>
    <w:rsid w:val="00B70029"/>
    <w:rsid w:val="00B71012"/>
    <w:rsid w:val="00B72163"/>
    <w:rsid w:val="00B82CD8"/>
    <w:rsid w:val="00B91F05"/>
    <w:rsid w:val="00B93F82"/>
    <w:rsid w:val="00B948B2"/>
    <w:rsid w:val="00B96E99"/>
    <w:rsid w:val="00BA1A63"/>
    <w:rsid w:val="00BA330F"/>
    <w:rsid w:val="00BA6628"/>
    <w:rsid w:val="00BB6875"/>
    <w:rsid w:val="00BC103A"/>
    <w:rsid w:val="00BC4505"/>
    <w:rsid w:val="00BC5280"/>
    <w:rsid w:val="00BD137B"/>
    <w:rsid w:val="00BD3C11"/>
    <w:rsid w:val="00BE01E2"/>
    <w:rsid w:val="00BE424C"/>
    <w:rsid w:val="00BE559A"/>
    <w:rsid w:val="00BE5B6D"/>
    <w:rsid w:val="00C01617"/>
    <w:rsid w:val="00C0343F"/>
    <w:rsid w:val="00C0363B"/>
    <w:rsid w:val="00C07074"/>
    <w:rsid w:val="00C14479"/>
    <w:rsid w:val="00C17D92"/>
    <w:rsid w:val="00C316AF"/>
    <w:rsid w:val="00C3332C"/>
    <w:rsid w:val="00C458FB"/>
    <w:rsid w:val="00C46E6F"/>
    <w:rsid w:val="00C51F00"/>
    <w:rsid w:val="00C67584"/>
    <w:rsid w:val="00C70404"/>
    <w:rsid w:val="00C75A87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D6BB1"/>
    <w:rsid w:val="00CE63B0"/>
    <w:rsid w:val="00CE7B8F"/>
    <w:rsid w:val="00CF197F"/>
    <w:rsid w:val="00CF35B7"/>
    <w:rsid w:val="00CF4F15"/>
    <w:rsid w:val="00D11605"/>
    <w:rsid w:val="00D13ABB"/>
    <w:rsid w:val="00D14E84"/>
    <w:rsid w:val="00D16A57"/>
    <w:rsid w:val="00D24F63"/>
    <w:rsid w:val="00D25AA5"/>
    <w:rsid w:val="00D30B21"/>
    <w:rsid w:val="00D31674"/>
    <w:rsid w:val="00D3238A"/>
    <w:rsid w:val="00D378CC"/>
    <w:rsid w:val="00D402C7"/>
    <w:rsid w:val="00D425D8"/>
    <w:rsid w:val="00D50072"/>
    <w:rsid w:val="00D64458"/>
    <w:rsid w:val="00D66D9B"/>
    <w:rsid w:val="00D75D42"/>
    <w:rsid w:val="00D8106B"/>
    <w:rsid w:val="00D84C3F"/>
    <w:rsid w:val="00D92B54"/>
    <w:rsid w:val="00D938F1"/>
    <w:rsid w:val="00D93AC8"/>
    <w:rsid w:val="00D96103"/>
    <w:rsid w:val="00D96CA4"/>
    <w:rsid w:val="00DA0115"/>
    <w:rsid w:val="00DA266C"/>
    <w:rsid w:val="00DB09FF"/>
    <w:rsid w:val="00DB3E70"/>
    <w:rsid w:val="00DC6047"/>
    <w:rsid w:val="00DD3B18"/>
    <w:rsid w:val="00DD651D"/>
    <w:rsid w:val="00DE0E9A"/>
    <w:rsid w:val="00DE2B53"/>
    <w:rsid w:val="00DE4CDF"/>
    <w:rsid w:val="00DE4D58"/>
    <w:rsid w:val="00DE5446"/>
    <w:rsid w:val="00DE6CCA"/>
    <w:rsid w:val="00DF16B3"/>
    <w:rsid w:val="00DF3EE6"/>
    <w:rsid w:val="00DF6E9B"/>
    <w:rsid w:val="00DF7621"/>
    <w:rsid w:val="00E0414D"/>
    <w:rsid w:val="00E0486D"/>
    <w:rsid w:val="00E10500"/>
    <w:rsid w:val="00E11B12"/>
    <w:rsid w:val="00E132E1"/>
    <w:rsid w:val="00E134BB"/>
    <w:rsid w:val="00E13607"/>
    <w:rsid w:val="00E17A40"/>
    <w:rsid w:val="00E23774"/>
    <w:rsid w:val="00E25D39"/>
    <w:rsid w:val="00E25EF8"/>
    <w:rsid w:val="00E32804"/>
    <w:rsid w:val="00E51EBE"/>
    <w:rsid w:val="00E522F8"/>
    <w:rsid w:val="00E54F09"/>
    <w:rsid w:val="00E60050"/>
    <w:rsid w:val="00E73DD9"/>
    <w:rsid w:val="00E8138E"/>
    <w:rsid w:val="00E818B6"/>
    <w:rsid w:val="00E85357"/>
    <w:rsid w:val="00E944B6"/>
    <w:rsid w:val="00E95C87"/>
    <w:rsid w:val="00E963F8"/>
    <w:rsid w:val="00E97877"/>
    <w:rsid w:val="00EB1BEC"/>
    <w:rsid w:val="00EB3388"/>
    <w:rsid w:val="00EB4099"/>
    <w:rsid w:val="00EB68B4"/>
    <w:rsid w:val="00EC0DFB"/>
    <w:rsid w:val="00EC569E"/>
    <w:rsid w:val="00ED0BB8"/>
    <w:rsid w:val="00ED2C65"/>
    <w:rsid w:val="00ED56A0"/>
    <w:rsid w:val="00EE0434"/>
    <w:rsid w:val="00EE04FA"/>
    <w:rsid w:val="00EE35D0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43FB6"/>
    <w:rsid w:val="00F45DA6"/>
    <w:rsid w:val="00F557D7"/>
    <w:rsid w:val="00F562B5"/>
    <w:rsid w:val="00F61C1F"/>
    <w:rsid w:val="00F709D4"/>
    <w:rsid w:val="00F70BD3"/>
    <w:rsid w:val="00F70D73"/>
    <w:rsid w:val="00F71C9C"/>
    <w:rsid w:val="00F8019C"/>
    <w:rsid w:val="00F80210"/>
    <w:rsid w:val="00F81AFB"/>
    <w:rsid w:val="00F90191"/>
    <w:rsid w:val="00F91D2C"/>
    <w:rsid w:val="00F971D2"/>
    <w:rsid w:val="00F971DD"/>
    <w:rsid w:val="00F9760C"/>
    <w:rsid w:val="00FA1CEE"/>
    <w:rsid w:val="00FA2DD0"/>
    <w:rsid w:val="00FA6E1C"/>
    <w:rsid w:val="00FB104C"/>
    <w:rsid w:val="00FB58E7"/>
    <w:rsid w:val="00FC3159"/>
    <w:rsid w:val="00FC413F"/>
    <w:rsid w:val="00FC57CE"/>
    <w:rsid w:val="00FC6AAE"/>
    <w:rsid w:val="00FD09FF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link w:val="af5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9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a">
    <w:name w:val="No Spacing"/>
    <w:link w:val="afb"/>
    <w:uiPriority w:val="1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rsid w:val="00EB3388"/>
    <w:pPr>
      <w:spacing w:before="100" w:after="119"/>
    </w:pPr>
    <w:rPr>
      <w:lang w:eastAsia="ar-SA"/>
    </w:rPr>
  </w:style>
  <w:style w:type="paragraph" w:customStyle="1" w:styleId="formattext">
    <w:name w:val="formattext"/>
    <w:basedOn w:val="a"/>
    <w:rsid w:val="006F7F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Пункт"/>
    <w:basedOn w:val="a"/>
    <w:rsid w:val="003D4F0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character" w:customStyle="1" w:styleId="15">
    <w:name w:val="Основной текст Знак1"/>
    <w:basedOn w:val="a2"/>
    <w:uiPriority w:val="99"/>
    <w:rsid w:val="009153E8"/>
    <w:rPr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A566B8"/>
    <w:rPr>
      <w:rFonts w:ascii="Arial" w:eastAsia="Arial" w:hAnsi="Arial" w:cs="Arial"/>
      <w:lang w:eastAsia="ar-SA"/>
    </w:rPr>
  </w:style>
  <w:style w:type="table" w:customStyle="1" w:styleId="25">
    <w:name w:val="Сетка таблицы25"/>
    <w:basedOn w:val="a3"/>
    <w:next w:val="afe"/>
    <w:uiPriority w:val="39"/>
    <w:rsid w:val="00A566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3"/>
    <w:uiPriority w:val="59"/>
    <w:rsid w:val="00A5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basedOn w:val="a2"/>
    <w:link w:val="af4"/>
    <w:rsid w:val="002B3339"/>
    <w:rPr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rsid w:val="002B3339"/>
    <w:rPr>
      <w:rFonts w:ascii="Calibri" w:eastAsia="Arial" w:hAnsi="Calibri"/>
      <w:sz w:val="22"/>
      <w:szCs w:val="22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2B3339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2B3339"/>
    <w:rPr>
      <w:color w:val="000000"/>
    </w:rPr>
  </w:style>
  <w:style w:type="character" w:styleId="aff1">
    <w:name w:val="footnote reference"/>
    <w:basedOn w:val="a2"/>
    <w:uiPriority w:val="99"/>
    <w:semiHidden/>
    <w:unhideWhenUsed/>
    <w:rsid w:val="002B3339"/>
    <w:rPr>
      <w:vertAlign w:val="superscript"/>
    </w:rPr>
  </w:style>
  <w:style w:type="table" w:customStyle="1" w:styleId="16">
    <w:name w:val="Сетка таблицы1"/>
    <w:basedOn w:val="a3"/>
    <w:rsid w:val="0064056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16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574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7677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792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738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DC97-0F45-468D-9653-45860C24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3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11025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Кулик Наталья</cp:lastModifiedBy>
  <cp:revision>159</cp:revision>
  <cp:lastPrinted>2022-12-14T06:35:00Z</cp:lastPrinted>
  <dcterms:created xsi:type="dcterms:W3CDTF">2017-05-24T06:35:00Z</dcterms:created>
  <dcterms:modified xsi:type="dcterms:W3CDTF">2022-12-23T13:20:00Z</dcterms:modified>
</cp:coreProperties>
</file>