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2A8" w:rsidRPr="00F91836" w:rsidRDefault="00AD10A2" w:rsidP="00735769">
      <w:pPr>
        <w:keepNext/>
        <w:jc w:val="center"/>
        <w:rPr>
          <w:b/>
          <w:bCs/>
          <w:sz w:val="20"/>
          <w:szCs w:val="20"/>
        </w:rPr>
      </w:pPr>
      <w:r w:rsidRPr="00F91836">
        <w:rPr>
          <w:b/>
          <w:bCs/>
          <w:sz w:val="20"/>
          <w:szCs w:val="20"/>
        </w:rPr>
        <w:t>Техническое задание</w:t>
      </w:r>
    </w:p>
    <w:p w:rsidR="00AD10A2" w:rsidRPr="00F91836" w:rsidRDefault="00D112A8" w:rsidP="00735769">
      <w:pPr>
        <w:keepNext/>
        <w:jc w:val="center"/>
        <w:rPr>
          <w:b/>
          <w:bCs/>
          <w:sz w:val="20"/>
          <w:szCs w:val="20"/>
        </w:rPr>
      </w:pPr>
      <w:r w:rsidRPr="00F91836">
        <w:rPr>
          <w:b/>
          <w:bCs/>
          <w:sz w:val="20"/>
          <w:szCs w:val="20"/>
        </w:rPr>
        <w:t>на поставку</w:t>
      </w:r>
      <w:r w:rsidRPr="00F91836">
        <w:rPr>
          <w:b/>
          <w:sz w:val="20"/>
          <w:szCs w:val="20"/>
        </w:rPr>
        <w:t xml:space="preserve"> технических средств реабилитации – </w:t>
      </w:r>
      <w:r w:rsidR="0088542F" w:rsidRPr="00F91836">
        <w:rPr>
          <w:b/>
          <w:sz w:val="20"/>
          <w:szCs w:val="20"/>
        </w:rPr>
        <w:t xml:space="preserve">специальных средств, при нарушениях функций выделения </w:t>
      </w:r>
      <w:r w:rsidR="00597D39">
        <w:rPr>
          <w:b/>
          <w:sz w:val="20"/>
          <w:szCs w:val="20"/>
        </w:rPr>
        <w:t>для обеспечения в 2023</w:t>
      </w:r>
      <w:r w:rsidR="0088542F" w:rsidRPr="00F91836">
        <w:rPr>
          <w:b/>
          <w:sz w:val="20"/>
          <w:szCs w:val="20"/>
        </w:rPr>
        <w:t xml:space="preserve"> году.</w:t>
      </w:r>
    </w:p>
    <w:p w:rsidR="00AD10A2" w:rsidRPr="00F91836" w:rsidRDefault="00AD10A2" w:rsidP="00735769">
      <w:pPr>
        <w:keepNext/>
        <w:jc w:val="both"/>
        <w:rPr>
          <w:b/>
          <w:bCs/>
          <w:sz w:val="20"/>
          <w:szCs w:val="20"/>
        </w:rPr>
      </w:pPr>
    </w:p>
    <w:p w:rsidR="00AD10A2" w:rsidRPr="00F91836" w:rsidRDefault="00AD10A2" w:rsidP="00735769">
      <w:pPr>
        <w:keepNext/>
        <w:jc w:val="center"/>
        <w:rPr>
          <w:b/>
          <w:sz w:val="20"/>
          <w:szCs w:val="20"/>
        </w:rPr>
      </w:pPr>
      <w:r w:rsidRPr="00F91836">
        <w:rPr>
          <w:b/>
          <w:bCs/>
          <w:sz w:val="20"/>
          <w:szCs w:val="20"/>
        </w:rPr>
        <w:t>Наименование товара</w:t>
      </w:r>
    </w:p>
    <w:p w:rsidR="00A36AE5" w:rsidRPr="00F91836" w:rsidRDefault="0088542F" w:rsidP="00735769">
      <w:pPr>
        <w:ind w:firstLine="709"/>
        <w:jc w:val="both"/>
        <w:rPr>
          <w:sz w:val="20"/>
          <w:szCs w:val="20"/>
        </w:rPr>
      </w:pPr>
      <w:r w:rsidRPr="00F91836">
        <w:rPr>
          <w:sz w:val="20"/>
          <w:szCs w:val="20"/>
        </w:rPr>
        <w:t>Специальные средства при</w:t>
      </w:r>
      <w:r w:rsidR="002463B2" w:rsidRPr="00F91836">
        <w:rPr>
          <w:sz w:val="20"/>
          <w:szCs w:val="20"/>
        </w:rPr>
        <w:t xml:space="preserve"> нарушениях функций выделения –</w:t>
      </w:r>
      <w:r w:rsidR="001B6DDE">
        <w:rPr>
          <w:sz w:val="20"/>
          <w:szCs w:val="20"/>
        </w:rPr>
        <w:t>катетеры</w:t>
      </w:r>
      <w:r w:rsidR="009864E3">
        <w:rPr>
          <w:sz w:val="20"/>
          <w:szCs w:val="20"/>
        </w:rPr>
        <w:t>.</w:t>
      </w:r>
    </w:p>
    <w:p w:rsidR="00AD10A2" w:rsidRPr="00F91836" w:rsidRDefault="00AD10A2" w:rsidP="00735769">
      <w:pPr>
        <w:keepNext/>
        <w:jc w:val="both"/>
        <w:rPr>
          <w:b/>
          <w:bCs/>
          <w:sz w:val="20"/>
          <w:szCs w:val="20"/>
        </w:rPr>
      </w:pPr>
    </w:p>
    <w:p w:rsidR="00D112A8" w:rsidRPr="00F91836" w:rsidRDefault="00AD10A2" w:rsidP="00470E68">
      <w:pPr>
        <w:widowControl w:val="0"/>
        <w:ind w:firstLine="709"/>
        <w:jc w:val="center"/>
        <w:rPr>
          <w:b/>
          <w:bCs/>
          <w:sz w:val="20"/>
          <w:szCs w:val="20"/>
        </w:rPr>
      </w:pPr>
      <w:r w:rsidRPr="00F91836">
        <w:rPr>
          <w:b/>
          <w:bCs/>
          <w:sz w:val="20"/>
          <w:szCs w:val="20"/>
        </w:rPr>
        <w:t xml:space="preserve">Требования к функциональным характеристикам, безопасности и качеству </w:t>
      </w:r>
      <w:r w:rsidR="00D112A8" w:rsidRPr="00F91836">
        <w:rPr>
          <w:b/>
          <w:bCs/>
          <w:sz w:val="20"/>
          <w:szCs w:val="20"/>
        </w:rPr>
        <w:t>товара</w:t>
      </w:r>
    </w:p>
    <w:p w:rsidR="00D112A8" w:rsidRPr="00F91836" w:rsidRDefault="00D112A8" w:rsidP="00735769">
      <w:pPr>
        <w:widowControl w:val="0"/>
        <w:ind w:firstLine="709"/>
        <w:jc w:val="both"/>
        <w:rPr>
          <w:b/>
          <w:bCs/>
          <w:sz w:val="20"/>
          <w:szCs w:val="20"/>
          <w:u w:val="single"/>
        </w:rPr>
      </w:pPr>
    </w:p>
    <w:p w:rsidR="00352BFE" w:rsidRPr="00F91836" w:rsidRDefault="0088542F" w:rsidP="00735769">
      <w:pPr>
        <w:ind w:firstLine="709"/>
        <w:jc w:val="both"/>
        <w:rPr>
          <w:sz w:val="20"/>
          <w:szCs w:val="20"/>
        </w:rPr>
      </w:pPr>
      <w:r w:rsidRPr="00F91836">
        <w:rPr>
          <w:sz w:val="20"/>
          <w:szCs w:val="20"/>
        </w:rPr>
        <w:t>Специальные средства п</w:t>
      </w:r>
      <w:r w:rsidR="00A36AE5" w:rsidRPr="00F91836">
        <w:rPr>
          <w:sz w:val="20"/>
          <w:szCs w:val="20"/>
        </w:rPr>
        <w:t>ри нарушениях функций выделения (</w:t>
      </w:r>
      <w:r w:rsidR="009864E3">
        <w:rPr>
          <w:sz w:val="20"/>
          <w:szCs w:val="20"/>
        </w:rPr>
        <w:t>катетеры</w:t>
      </w:r>
      <w:r w:rsidR="00A36AE5" w:rsidRPr="00F91836">
        <w:rPr>
          <w:sz w:val="20"/>
          <w:szCs w:val="20"/>
        </w:rPr>
        <w:t xml:space="preserve">) </w:t>
      </w:r>
      <w:r w:rsidRPr="00F91836">
        <w:rPr>
          <w:sz w:val="20"/>
          <w:szCs w:val="20"/>
        </w:rPr>
        <w:t xml:space="preserve">- </w:t>
      </w:r>
      <w:r w:rsidR="00352BFE" w:rsidRPr="00F91836">
        <w:rPr>
          <w:sz w:val="20"/>
          <w:szCs w:val="20"/>
        </w:rPr>
        <w:t>это устройства, носимые на себе, предназначенные для соединения естественных каналов, полостей тела, сосудов с внешней средой с целью их опорожнения, введения в них жидкостей, промывания</w:t>
      </w:r>
      <w:r w:rsidR="00760E9B">
        <w:rPr>
          <w:sz w:val="20"/>
          <w:szCs w:val="20"/>
        </w:rPr>
        <w:t>.</w:t>
      </w:r>
    </w:p>
    <w:p w:rsidR="00661732" w:rsidRPr="00F91836" w:rsidRDefault="00661732" w:rsidP="00735769">
      <w:pPr>
        <w:ind w:firstLine="709"/>
        <w:jc w:val="both"/>
        <w:rPr>
          <w:sz w:val="20"/>
          <w:szCs w:val="20"/>
        </w:rPr>
      </w:pPr>
      <w:r w:rsidRPr="00F91836">
        <w:rPr>
          <w:sz w:val="20"/>
          <w:szCs w:val="20"/>
        </w:rPr>
        <w:t xml:space="preserve">Специальные средства при нарушениях функций выделения должны соответствовать требованиям государственных стандартов. </w:t>
      </w:r>
    </w:p>
    <w:p w:rsidR="00661732" w:rsidRPr="00F91836" w:rsidRDefault="00661732" w:rsidP="00735769">
      <w:pPr>
        <w:ind w:firstLine="709"/>
        <w:jc w:val="both"/>
        <w:rPr>
          <w:sz w:val="20"/>
          <w:szCs w:val="20"/>
        </w:rPr>
      </w:pPr>
      <w:r w:rsidRPr="00F91836">
        <w:rPr>
          <w:sz w:val="20"/>
          <w:szCs w:val="20"/>
        </w:rPr>
        <w:t>ГОСТ Р 51632-2021 «Технические средства реабилитации людей с ограничениями жизнедеятельности»</w:t>
      </w:r>
    </w:p>
    <w:p w:rsidR="00661732" w:rsidRPr="00F91836" w:rsidRDefault="00554E5B" w:rsidP="00735769">
      <w:pPr>
        <w:ind w:firstLine="709"/>
        <w:jc w:val="both"/>
        <w:rPr>
          <w:sz w:val="20"/>
          <w:szCs w:val="20"/>
        </w:rPr>
      </w:pPr>
      <w:r w:rsidRPr="00F91836">
        <w:rPr>
          <w:sz w:val="20"/>
          <w:szCs w:val="20"/>
        </w:rPr>
        <w:t>п. 4.4.9</w:t>
      </w:r>
      <w:r w:rsidR="00661732" w:rsidRPr="00F91836">
        <w:rPr>
          <w:sz w:val="20"/>
          <w:szCs w:val="20"/>
        </w:rPr>
        <w:t xml:space="preserve">. ТСР должны быть пригодны к использованию </w:t>
      </w:r>
      <w:r w:rsidRPr="00F91836">
        <w:rPr>
          <w:sz w:val="20"/>
          <w:szCs w:val="20"/>
        </w:rPr>
        <w:t>по назначению в условиях окружающей среды, оговоренных (определенных) изготовителем.</w:t>
      </w:r>
    </w:p>
    <w:p w:rsidR="00661732" w:rsidRPr="00F91836" w:rsidRDefault="00661732" w:rsidP="00735769">
      <w:pPr>
        <w:ind w:firstLine="709"/>
        <w:jc w:val="both"/>
        <w:rPr>
          <w:sz w:val="20"/>
          <w:szCs w:val="20"/>
        </w:rPr>
      </w:pPr>
      <w:r w:rsidRPr="00F91836">
        <w:rPr>
          <w:sz w:val="20"/>
          <w:szCs w:val="20"/>
        </w:rPr>
        <w:t xml:space="preserve">Если существуют ограничения для использования ТСР, </w:t>
      </w:r>
      <w:r w:rsidR="00554E5B" w:rsidRPr="00F91836">
        <w:rPr>
          <w:sz w:val="20"/>
          <w:szCs w:val="20"/>
        </w:rPr>
        <w:t>изготовитель должен четко описать в ЭД условия, которые необходимо избегать, и последствия воздействия на ТСР потенциально опасных воздействующих факторов.</w:t>
      </w:r>
    </w:p>
    <w:p w:rsidR="00661732" w:rsidRPr="00F91836" w:rsidRDefault="00661732" w:rsidP="00735769">
      <w:pPr>
        <w:ind w:firstLine="709"/>
        <w:jc w:val="both"/>
        <w:rPr>
          <w:sz w:val="20"/>
          <w:szCs w:val="20"/>
        </w:rPr>
      </w:pPr>
      <w:r w:rsidRPr="00F91836">
        <w:rPr>
          <w:sz w:val="20"/>
          <w:szCs w:val="20"/>
        </w:rPr>
        <w:t xml:space="preserve">Сырье и материалы для изготовления специальных средств при нарушениях функций выделения должны быть разрешены к применению в установленном законодательством порядке. </w:t>
      </w:r>
    </w:p>
    <w:p w:rsidR="00661732" w:rsidRPr="00F91836" w:rsidRDefault="00661732" w:rsidP="00735769">
      <w:pPr>
        <w:ind w:firstLine="709"/>
        <w:jc w:val="both"/>
        <w:rPr>
          <w:sz w:val="20"/>
          <w:szCs w:val="20"/>
        </w:rPr>
      </w:pPr>
      <w:r w:rsidRPr="00F91836">
        <w:rPr>
          <w:sz w:val="20"/>
          <w:szCs w:val="20"/>
        </w:rPr>
        <w:t>В специальных средствах при нарушениях функций выделения не допускаются механические повреждения (разрыв края, разрезы и т.п.).</w:t>
      </w:r>
    </w:p>
    <w:p w:rsidR="00661732" w:rsidRPr="00F91836" w:rsidRDefault="00661732" w:rsidP="00735769">
      <w:pPr>
        <w:ind w:firstLine="709"/>
        <w:jc w:val="both"/>
        <w:rPr>
          <w:sz w:val="20"/>
          <w:szCs w:val="20"/>
        </w:rPr>
      </w:pPr>
      <w:r w:rsidRPr="00F91836">
        <w:rPr>
          <w:sz w:val="20"/>
          <w:szCs w:val="20"/>
        </w:rPr>
        <w:t>При поступлении Товара в субъект Российской Федерации, поставщик обязан 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
    <w:p w:rsidR="00D112A8" w:rsidRPr="00F91836" w:rsidRDefault="00D112A8" w:rsidP="00735769">
      <w:pPr>
        <w:widowControl w:val="0"/>
        <w:tabs>
          <w:tab w:val="left" w:pos="540"/>
        </w:tabs>
        <w:jc w:val="center"/>
        <w:rPr>
          <w:b/>
          <w:bCs/>
          <w:sz w:val="20"/>
          <w:szCs w:val="20"/>
          <w:u w:val="single"/>
        </w:rPr>
      </w:pPr>
    </w:p>
    <w:p w:rsidR="00B25E4A" w:rsidRPr="00F91836" w:rsidRDefault="00AD10A2" w:rsidP="00735769">
      <w:pPr>
        <w:widowControl w:val="0"/>
        <w:tabs>
          <w:tab w:val="left" w:pos="540"/>
        </w:tabs>
        <w:ind w:firstLine="720"/>
        <w:jc w:val="center"/>
        <w:rPr>
          <w:b/>
          <w:color w:val="000000"/>
          <w:sz w:val="20"/>
          <w:szCs w:val="20"/>
        </w:rPr>
      </w:pPr>
      <w:r w:rsidRPr="00F91836">
        <w:rPr>
          <w:b/>
          <w:color w:val="000000"/>
          <w:sz w:val="20"/>
          <w:szCs w:val="20"/>
        </w:rPr>
        <w:t>Требования к маркировке, у</w:t>
      </w:r>
      <w:r w:rsidR="00D112A8" w:rsidRPr="00F91836">
        <w:rPr>
          <w:b/>
          <w:color w:val="000000"/>
          <w:sz w:val="20"/>
          <w:szCs w:val="20"/>
        </w:rPr>
        <w:t>паковк</w:t>
      </w:r>
      <w:r w:rsidRPr="00F91836">
        <w:rPr>
          <w:b/>
          <w:color w:val="000000"/>
          <w:sz w:val="20"/>
          <w:szCs w:val="20"/>
        </w:rPr>
        <w:t xml:space="preserve">е, </w:t>
      </w:r>
      <w:r w:rsidR="003379C3" w:rsidRPr="00F91836">
        <w:rPr>
          <w:b/>
          <w:color w:val="000000"/>
          <w:sz w:val="20"/>
          <w:szCs w:val="20"/>
        </w:rPr>
        <w:t>транспортировке товара</w:t>
      </w:r>
      <w:r w:rsidR="00D112A8" w:rsidRPr="00F91836">
        <w:rPr>
          <w:b/>
          <w:color w:val="000000"/>
          <w:sz w:val="20"/>
          <w:szCs w:val="20"/>
        </w:rPr>
        <w:t>.</w:t>
      </w:r>
    </w:p>
    <w:p w:rsidR="00F91836" w:rsidRPr="00F91836" w:rsidRDefault="00F91836" w:rsidP="00735769">
      <w:pPr>
        <w:widowControl w:val="0"/>
        <w:tabs>
          <w:tab w:val="left" w:pos="540"/>
        </w:tabs>
        <w:ind w:firstLine="720"/>
        <w:jc w:val="both"/>
        <w:rPr>
          <w:b/>
          <w:color w:val="000000"/>
          <w:sz w:val="20"/>
          <w:szCs w:val="20"/>
        </w:rPr>
      </w:pPr>
    </w:p>
    <w:p w:rsidR="00B25E4A" w:rsidRPr="00F91836" w:rsidRDefault="00B25E4A" w:rsidP="00735769">
      <w:pPr>
        <w:tabs>
          <w:tab w:val="num" w:pos="0"/>
        </w:tabs>
        <w:ind w:firstLine="720"/>
        <w:jc w:val="both"/>
        <w:rPr>
          <w:sz w:val="20"/>
          <w:szCs w:val="20"/>
        </w:rPr>
      </w:pPr>
      <w:r w:rsidRPr="00F91836">
        <w:rPr>
          <w:sz w:val="20"/>
          <w:szCs w:val="20"/>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B25E4A" w:rsidRPr="00F91836" w:rsidRDefault="00B25E4A" w:rsidP="00735769">
      <w:pPr>
        <w:tabs>
          <w:tab w:val="num" w:pos="0"/>
        </w:tabs>
        <w:ind w:firstLine="720"/>
        <w:jc w:val="both"/>
        <w:rPr>
          <w:sz w:val="20"/>
          <w:szCs w:val="20"/>
        </w:rPr>
      </w:pPr>
      <w:r w:rsidRPr="00F91836">
        <w:rPr>
          <w:sz w:val="20"/>
          <w:szCs w:val="20"/>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B25E4A" w:rsidRPr="00F91836" w:rsidRDefault="00B25E4A" w:rsidP="00735769">
      <w:pPr>
        <w:tabs>
          <w:tab w:val="num" w:pos="0"/>
        </w:tabs>
        <w:ind w:firstLine="720"/>
        <w:jc w:val="both"/>
        <w:rPr>
          <w:sz w:val="20"/>
          <w:szCs w:val="20"/>
        </w:rPr>
      </w:pPr>
      <w:r w:rsidRPr="00F91836">
        <w:rPr>
          <w:sz w:val="20"/>
          <w:szCs w:val="20"/>
        </w:rPr>
        <w:t xml:space="preserve">Маркировка должна быть достоверной, проверяемой и читаемой. Маркировку наносят на упаковку или на этикетку (ярлык), прикрепленную к упаковке. Маркировка должна быть нанесена на русском языке. </w:t>
      </w:r>
    </w:p>
    <w:p w:rsidR="00B25E4A" w:rsidRPr="00F91836" w:rsidRDefault="00B25E4A" w:rsidP="00735769">
      <w:pPr>
        <w:tabs>
          <w:tab w:val="num" w:pos="0"/>
        </w:tabs>
        <w:ind w:firstLine="720"/>
        <w:jc w:val="both"/>
        <w:rPr>
          <w:sz w:val="20"/>
          <w:szCs w:val="20"/>
        </w:rPr>
      </w:pPr>
      <w:r w:rsidRPr="00F91836">
        <w:rPr>
          <w:sz w:val="20"/>
          <w:szCs w:val="20"/>
        </w:rPr>
        <w:t>Маркировка упаковки специальных средств при нарушениях функций выделения должна включать:</w:t>
      </w:r>
    </w:p>
    <w:p w:rsidR="00B25E4A" w:rsidRPr="00F91836" w:rsidRDefault="00B25E4A" w:rsidP="00735769">
      <w:pPr>
        <w:tabs>
          <w:tab w:val="num" w:pos="0"/>
        </w:tabs>
        <w:ind w:firstLine="720"/>
        <w:jc w:val="both"/>
        <w:rPr>
          <w:sz w:val="20"/>
          <w:szCs w:val="20"/>
        </w:rPr>
      </w:pPr>
      <w:r w:rsidRPr="00F91836">
        <w:rPr>
          <w:sz w:val="20"/>
          <w:szCs w:val="20"/>
        </w:rPr>
        <w:t>- условное обозначение группы изделий, товарную марку (при наличии), обозначение номера изделия (при наличии);</w:t>
      </w:r>
    </w:p>
    <w:p w:rsidR="00B25E4A" w:rsidRPr="00F91836" w:rsidRDefault="00B25E4A" w:rsidP="00735769">
      <w:pPr>
        <w:tabs>
          <w:tab w:val="num" w:pos="0"/>
        </w:tabs>
        <w:ind w:firstLine="720"/>
        <w:jc w:val="both"/>
        <w:rPr>
          <w:sz w:val="20"/>
          <w:szCs w:val="20"/>
        </w:rPr>
      </w:pPr>
      <w:r w:rsidRPr="00F91836">
        <w:rPr>
          <w:sz w:val="20"/>
          <w:szCs w:val="20"/>
        </w:rPr>
        <w:t>- страну-изготовителя;</w:t>
      </w:r>
    </w:p>
    <w:p w:rsidR="00B25E4A" w:rsidRPr="00F91836" w:rsidRDefault="00B25E4A" w:rsidP="00735769">
      <w:pPr>
        <w:tabs>
          <w:tab w:val="num" w:pos="0"/>
        </w:tabs>
        <w:ind w:firstLine="720"/>
        <w:jc w:val="both"/>
        <w:rPr>
          <w:sz w:val="20"/>
          <w:szCs w:val="20"/>
        </w:rPr>
      </w:pPr>
      <w:r w:rsidRPr="00F91836">
        <w:rPr>
          <w:sz w:val="20"/>
          <w:szCs w:val="20"/>
        </w:rPr>
        <w:t>- наименование предприятия-изготовителя, юридический адрес, товарный знак (при наличии);</w:t>
      </w:r>
    </w:p>
    <w:p w:rsidR="00B25E4A" w:rsidRPr="00F91836" w:rsidRDefault="00B25E4A" w:rsidP="00735769">
      <w:pPr>
        <w:tabs>
          <w:tab w:val="num" w:pos="0"/>
        </w:tabs>
        <w:ind w:firstLine="720"/>
        <w:jc w:val="both"/>
        <w:rPr>
          <w:sz w:val="20"/>
          <w:szCs w:val="20"/>
        </w:rPr>
      </w:pPr>
      <w:r w:rsidRPr="00F91836">
        <w:rPr>
          <w:sz w:val="20"/>
          <w:szCs w:val="20"/>
        </w:rPr>
        <w:t>- отличительные характеристики изделий в соответствии с их техническим исполнением (при наличии);</w:t>
      </w:r>
    </w:p>
    <w:p w:rsidR="00B25E4A" w:rsidRPr="00F91836" w:rsidRDefault="00B25E4A" w:rsidP="00735769">
      <w:pPr>
        <w:tabs>
          <w:tab w:val="num" w:pos="0"/>
        </w:tabs>
        <w:ind w:firstLine="720"/>
        <w:jc w:val="both"/>
        <w:rPr>
          <w:sz w:val="20"/>
          <w:szCs w:val="20"/>
        </w:rPr>
      </w:pPr>
      <w:r w:rsidRPr="00F91836">
        <w:rPr>
          <w:sz w:val="20"/>
          <w:szCs w:val="20"/>
        </w:rPr>
        <w:t>- номер артикула (при наличии);</w:t>
      </w:r>
    </w:p>
    <w:p w:rsidR="00B25E4A" w:rsidRPr="00F91836" w:rsidRDefault="00B25E4A" w:rsidP="00735769">
      <w:pPr>
        <w:tabs>
          <w:tab w:val="num" w:pos="0"/>
        </w:tabs>
        <w:ind w:firstLine="720"/>
        <w:jc w:val="both"/>
        <w:rPr>
          <w:sz w:val="20"/>
          <w:szCs w:val="20"/>
        </w:rPr>
      </w:pPr>
      <w:r w:rsidRPr="00F91836">
        <w:rPr>
          <w:sz w:val="20"/>
          <w:szCs w:val="20"/>
        </w:rPr>
        <w:t>- количество изделий в упаковке;</w:t>
      </w:r>
    </w:p>
    <w:p w:rsidR="00B25E4A" w:rsidRPr="00F91836" w:rsidRDefault="00B25E4A" w:rsidP="00735769">
      <w:pPr>
        <w:tabs>
          <w:tab w:val="num" w:pos="0"/>
        </w:tabs>
        <w:ind w:firstLine="720"/>
        <w:jc w:val="both"/>
        <w:rPr>
          <w:sz w:val="20"/>
          <w:szCs w:val="20"/>
        </w:rPr>
      </w:pPr>
      <w:r w:rsidRPr="00F91836">
        <w:rPr>
          <w:sz w:val="20"/>
          <w:szCs w:val="20"/>
        </w:rPr>
        <w:t>- дату (месяц, год) изготовления или гарантийный срок годности (при наличии);</w:t>
      </w:r>
    </w:p>
    <w:p w:rsidR="00B25E4A" w:rsidRPr="00F91836" w:rsidRDefault="00B25E4A" w:rsidP="00735769">
      <w:pPr>
        <w:tabs>
          <w:tab w:val="num" w:pos="0"/>
        </w:tabs>
        <w:ind w:firstLine="720"/>
        <w:jc w:val="both"/>
        <w:rPr>
          <w:sz w:val="20"/>
          <w:szCs w:val="20"/>
        </w:rPr>
      </w:pPr>
      <w:r w:rsidRPr="00F91836">
        <w:rPr>
          <w:sz w:val="20"/>
          <w:szCs w:val="20"/>
        </w:rPr>
        <w:t>- правила использования (при необходимости);</w:t>
      </w:r>
    </w:p>
    <w:p w:rsidR="00B25E4A" w:rsidRPr="00F91836" w:rsidRDefault="00B25E4A" w:rsidP="00735769">
      <w:pPr>
        <w:tabs>
          <w:tab w:val="num" w:pos="0"/>
        </w:tabs>
        <w:ind w:firstLine="720"/>
        <w:jc w:val="both"/>
        <w:rPr>
          <w:sz w:val="20"/>
          <w:szCs w:val="20"/>
        </w:rPr>
      </w:pPr>
      <w:r w:rsidRPr="00F91836">
        <w:rPr>
          <w:sz w:val="20"/>
          <w:szCs w:val="20"/>
        </w:rPr>
        <w:t>- штриховой код изделия (при наличии);</w:t>
      </w:r>
    </w:p>
    <w:p w:rsidR="00B25E4A" w:rsidRPr="00F91836" w:rsidRDefault="00B25E4A" w:rsidP="00735769">
      <w:pPr>
        <w:tabs>
          <w:tab w:val="num" w:pos="0"/>
        </w:tabs>
        <w:ind w:firstLine="720"/>
        <w:jc w:val="both"/>
        <w:rPr>
          <w:sz w:val="20"/>
          <w:szCs w:val="20"/>
        </w:rPr>
      </w:pPr>
      <w:r w:rsidRPr="00F91836">
        <w:rPr>
          <w:sz w:val="20"/>
          <w:szCs w:val="20"/>
        </w:rPr>
        <w:t>- информацию о сертификации (при наличии).</w:t>
      </w:r>
    </w:p>
    <w:p w:rsidR="00AD10A2" w:rsidRPr="00F91836" w:rsidRDefault="00B25E4A" w:rsidP="00735769">
      <w:pPr>
        <w:tabs>
          <w:tab w:val="num" w:pos="0"/>
        </w:tabs>
        <w:ind w:firstLine="720"/>
        <w:jc w:val="both"/>
        <w:rPr>
          <w:bCs/>
          <w:color w:val="000000"/>
          <w:sz w:val="20"/>
          <w:szCs w:val="20"/>
        </w:rPr>
      </w:pPr>
      <w:r w:rsidRPr="00F91836">
        <w:rPr>
          <w:sz w:val="20"/>
          <w:szCs w:val="20"/>
        </w:rPr>
        <w:t>Изделия в количестве, определяемом производителем, упаковывают в коробки по ГОСТ 33781-2016, или другую потребительскую упаковку, обеспечивающую сохранность при транспортировании и хранении.</w:t>
      </w:r>
      <w:r w:rsidR="00AD10A2" w:rsidRPr="00F91836">
        <w:rPr>
          <w:bCs/>
          <w:color w:val="000000"/>
          <w:sz w:val="20"/>
          <w:szCs w:val="20"/>
        </w:rPr>
        <w:t xml:space="preserve">  </w:t>
      </w:r>
    </w:p>
    <w:p w:rsidR="001B6DDE" w:rsidRDefault="00AD10A2" w:rsidP="00735769">
      <w:pPr>
        <w:tabs>
          <w:tab w:val="num" w:pos="0"/>
        </w:tabs>
        <w:jc w:val="both"/>
        <w:rPr>
          <w:b/>
          <w:bCs/>
          <w:color w:val="000000"/>
          <w:sz w:val="20"/>
          <w:szCs w:val="20"/>
        </w:rPr>
      </w:pPr>
      <w:r w:rsidRPr="00F91836">
        <w:rPr>
          <w:b/>
          <w:bCs/>
          <w:color w:val="000000"/>
          <w:sz w:val="20"/>
          <w:szCs w:val="20"/>
        </w:rPr>
        <w:t xml:space="preserve">               </w:t>
      </w:r>
      <w:r w:rsidR="003D2DB1" w:rsidRPr="00F91836">
        <w:rPr>
          <w:b/>
          <w:bCs/>
          <w:color w:val="000000"/>
          <w:sz w:val="20"/>
          <w:szCs w:val="20"/>
        </w:rPr>
        <w:t xml:space="preserve">                            </w:t>
      </w:r>
      <w:r w:rsidRPr="00F91836">
        <w:rPr>
          <w:b/>
          <w:bCs/>
          <w:color w:val="000000"/>
          <w:sz w:val="20"/>
          <w:szCs w:val="20"/>
        </w:rPr>
        <w:t xml:space="preserve">  </w:t>
      </w:r>
    </w:p>
    <w:p w:rsidR="00AD10A2" w:rsidRPr="00F91836" w:rsidRDefault="00AD10A2" w:rsidP="00735769">
      <w:pPr>
        <w:tabs>
          <w:tab w:val="num" w:pos="0"/>
        </w:tabs>
        <w:jc w:val="center"/>
        <w:rPr>
          <w:b/>
          <w:sz w:val="20"/>
          <w:szCs w:val="20"/>
        </w:rPr>
      </w:pPr>
      <w:r w:rsidRPr="00F91836">
        <w:rPr>
          <w:b/>
          <w:sz w:val="20"/>
          <w:szCs w:val="20"/>
        </w:rPr>
        <w:t>Требования к месту поставки</w:t>
      </w:r>
      <w:r w:rsidR="00531F75" w:rsidRPr="00F91836">
        <w:rPr>
          <w:b/>
          <w:sz w:val="20"/>
          <w:szCs w:val="20"/>
        </w:rPr>
        <w:t xml:space="preserve"> товара</w:t>
      </w:r>
    </w:p>
    <w:p w:rsidR="00AD10A2" w:rsidRPr="00F91836" w:rsidRDefault="00AD10A2" w:rsidP="00735769">
      <w:pPr>
        <w:tabs>
          <w:tab w:val="num" w:pos="0"/>
        </w:tabs>
        <w:jc w:val="both"/>
        <w:rPr>
          <w:b/>
          <w:sz w:val="20"/>
          <w:szCs w:val="20"/>
        </w:rPr>
      </w:pPr>
    </w:p>
    <w:p w:rsidR="00404128" w:rsidRPr="00F91836" w:rsidRDefault="00661732" w:rsidP="00735769">
      <w:pPr>
        <w:tabs>
          <w:tab w:val="num" w:pos="0"/>
          <w:tab w:val="num" w:pos="180"/>
        </w:tabs>
        <w:ind w:firstLine="720"/>
        <w:jc w:val="both"/>
        <w:rPr>
          <w:bCs/>
          <w:sz w:val="20"/>
          <w:szCs w:val="20"/>
        </w:rPr>
      </w:pPr>
      <w:r w:rsidRPr="00F91836">
        <w:rPr>
          <w:bCs/>
          <w:sz w:val="20"/>
          <w:szCs w:val="20"/>
        </w:rPr>
        <w:t>Поставка осуществляется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w:t>
      </w:r>
      <w:r w:rsidR="00404128" w:rsidRPr="00F91836">
        <w:rPr>
          <w:bCs/>
          <w:sz w:val="20"/>
          <w:szCs w:val="20"/>
        </w:rPr>
        <w:t>верждающим факт доставки Товара;</w:t>
      </w:r>
    </w:p>
    <w:p w:rsidR="00661732" w:rsidRPr="00F91836" w:rsidRDefault="00661732" w:rsidP="00735769">
      <w:pPr>
        <w:tabs>
          <w:tab w:val="num" w:pos="0"/>
          <w:tab w:val="num" w:pos="180"/>
        </w:tabs>
        <w:ind w:firstLine="720"/>
        <w:jc w:val="both"/>
        <w:rPr>
          <w:bCs/>
          <w:sz w:val="20"/>
          <w:szCs w:val="20"/>
        </w:rPr>
      </w:pPr>
      <w:r w:rsidRPr="00F91836">
        <w:rPr>
          <w:bCs/>
          <w:sz w:val="20"/>
          <w:szCs w:val="20"/>
        </w:rPr>
        <w:t xml:space="preserve"> в стационарных пунктах выдачи Поставщика, расположенных на территории Оренбургской области. </w:t>
      </w:r>
    </w:p>
    <w:p w:rsidR="00661732" w:rsidRPr="00F91836" w:rsidRDefault="00661732" w:rsidP="00735769">
      <w:pPr>
        <w:tabs>
          <w:tab w:val="num" w:pos="0"/>
          <w:tab w:val="num" w:pos="180"/>
        </w:tabs>
        <w:ind w:firstLine="720"/>
        <w:jc w:val="both"/>
        <w:rPr>
          <w:bCs/>
          <w:sz w:val="20"/>
          <w:szCs w:val="20"/>
        </w:rPr>
      </w:pPr>
      <w:r w:rsidRPr="00F91836">
        <w:rPr>
          <w:bCs/>
          <w:sz w:val="20"/>
          <w:szCs w:val="20"/>
        </w:rPr>
        <w:t>При этом пункты выдачи должны располагаться на территории г. О</w:t>
      </w:r>
      <w:r w:rsidR="00404128" w:rsidRPr="00F91836">
        <w:rPr>
          <w:bCs/>
          <w:sz w:val="20"/>
          <w:szCs w:val="20"/>
        </w:rPr>
        <w:t>ренбурга, г. Бузулука, г. О</w:t>
      </w:r>
      <w:r w:rsidR="006A5976" w:rsidRPr="00F91836">
        <w:rPr>
          <w:bCs/>
          <w:sz w:val="20"/>
          <w:szCs w:val="20"/>
        </w:rPr>
        <w:t>рска. В</w:t>
      </w:r>
      <w:r w:rsidR="00404128" w:rsidRPr="00F91836">
        <w:rPr>
          <w:bCs/>
          <w:sz w:val="20"/>
          <w:szCs w:val="20"/>
        </w:rPr>
        <w:t xml:space="preserve"> иных населенных пунктах на территории Оренбургской области могут располагаться дополнительные пункты выдачи.</w:t>
      </w:r>
    </w:p>
    <w:p w:rsidR="00661732" w:rsidRPr="00F91836" w:rsidRDefault="00661732" w:rsidP="00735769">
      <w:pPr>
        <w:tabs>
          <w:tab w:val="num" w:pos="0"/>
          <w:tab w:val="num" w:pos="180"/>
        </w:tabs>
        <w:ind w:firstLine="720"/>
        <w:jc w:val="both"/>
        <w:rPr>
          <w:bCs/>
          <w:sz w:val="20"/>
          <w:szCs w:val="20"/>
        </w:rPr>
      </w:pPr>
      <w:r w:rsidRPr="00F91836">
        <w:rPr>
          <w:bCs/>
          <w:sz w:val="20"/>
          <w:szCs w:val="20"/>
        </w:rPr>
        <w:t>Выбор места получения технического средства реабилитации осуществляется Получателем самостоятельно.</w:t>
      </w:r>
    </w:p>
    <w:p w:rsidR="00661732" w:rsidRPr="00F91836" w:rsidRDefault="00661732" w:rsidP="00735769">
      <w:pPr>
        <w:tabs>
          <w:tab w:val="num" w:pos="0"/>
          <w:tab w:val="num" w:pos="180"/>
        </w:tabs>
        <w:ind w:firstLine="720"/>
        <w:jc w:val="both"/>
        <w:rPr>
          <w:bCs/>
          <w:sz w:val="20"/>
          <w:szCs w:val="20"/>
        </w:rPr>
      </w:pPr>
      <w:r w:rsidRPr="00F91836">
        <w:rPr>
          <w:bCs/>
          <w:sz w:val="20"/>
          <w:szCs w:val="20"/>
        </w:rPr>
        <w:t>В случае выбора выдачи товара по месту жительства Получателя, Поставщик уведомляет Получателя о дате и времени выдачи товара по месту жительства Получателя. При этом время ожидания товара Получателем по месту жительства не превышает 6 часов со времени назначенного Поставщиком.</w:t>
      </w:r>
    </w:p>
    <w:p w:rsidR="00661732" w:rsidRPr="00F91836" w:rsidRDefault="00661732" w:rsidP="00735769">
      <w:pPr>
        <w:tabs>
          <w:tab w:val="num" w:pos="0"/>
          <w:tab w:val="num" w:pos="180"/>
        </w:tabs>
        <w:ind w:firstLine="720"/>
        <w:jc w:val="both"/>
        <w:rPr>
          <w:bCs/>
          <w:sz w:val="20"/>
          <w:szCs w:val="20"/>
        </w:rPr>
      </w:pPr>
      <w:r w:rsidRPr="00F91836">
        <w:rPr>
          <w:bCs/>
          <w:sz w:val="20"/>
          <w:szCs w:val="20"/>
        </w:rPr>
        <w:t>В случае выбора Получателем в качестве места получения технического средства пункт выдачи изделий, выдача технических средств реабилитации должна осуществляться непосредственно в пунктах выдачи изделий, в месте их нахождения.</w:t>
      </w:r>
    </w:p>
    <w:p w:rsidR="00661732" w:rsidRPr="00F91836" w:rsidRDefault="00661732" w:rsidP="00735769">
      <w:pPr>
        <w:tabs>
          <w:tab w:val="num" w:pos="0"/>
          <w:tab w:val="num" w:pos="180"/>
        </w:tabs>
        <w:ind w:firstLine="720"/>
        <w:jc w:val="both"/>
        <w:rPr>
          <w:bCs/>
          <w:sz w:val="20"/>
          <w:szCs w:val="20"/>
        </w:rPr>
      </w:pPr>
      <w:r w:rsidRPr="00F91836">
        <w:rPr>
          <w:bCs/>
          <w:sz w:val="20"/>
          <w:szCs w:val="20"/>
        </w:rPr>
        <w:t>Пункты выдачи изделий должны соответствовать следующим требованиям:</w:t>
      </w:r>
    </w:p>
    <w:p w:rsidR="00661732" w:rsidRPr="00F91836" w:rsidRDefault="00661732" w:rsidP="00735769">
      <w:pPr>
        <w:tabs>
          <w:tab w:val="num" w:pos="0"/>
          <w:tab w:val="num" w:pos="180"/>
        </w:tabs>
        <w:ind w:firstLine="720"/>
        <w:jc w:val="both"/>
        <w:rPr>
          <w:sz w:val="20"/>
          <w:szCs w:val="20"/>
        </w:rPr>
      </w:pPr>
      <w:r w:rsidRPr="00F91836">
        <w:rPr>
          <w:sz w:val="20"/>
          <w:szCs w:val="20"/>
        </w:rPr>
        <w:lastRenderedPageBreak/>
        <w:t>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изделий должны быть оборудованы средствами связи.</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изделий должны соответствовать стандартам и требованиям, предъявляемым к условиям хранения изделий медицинского и санитарно-гигиенического назначения для взрослых, страдающих недержанием.</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должны быть организованы согласно Приказа Министерства труда и социальной защиты населения РФ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D10A2" w:rsidRPr="00F91836" w:rsidRDefault="00AD10A2" w:rsidP="00735769">
      <w:pPr>
        <w:tabs>
          <w:tab w:val="num" w:pos="0"/>
          <w:tab w:val="num" w:pos="180"/>
        </w:tabs>
        <w:ind w:firstLine="720"/>
        <w:jc w:val="both"/>
        <w:rPr>
          <w:b/>
          <w:bCs/>
          <w:color w:val="000000"/>
          <w:sz w:val="20"/>
          <w:szCs w:val="20"/>
        </w:rPr>
      </w:pPr>
    </w:p>
    <w:p w:rsidR="00AD10A2" w:rsidRPr="00F91836" w:rsidRDefault="00AD10A2" w:rsidP="00735769">
      <w:pPr>
        <w:tabs>
          <w:tab w:val="num" w:pos="0"/>
          <w:tab w:val="num" w:pos="180"/>
        </w:tabs>
        <w:ind w:firstLine="720"/>
        <w:jc w:val="center"/>
        <w:rPr>
          <w:b/>
          <w:bCs/>
          <w:color w:val="000000"/>
          <w:sz w:val="20"/>
          <w:szCs w:val="20"/>
        </w:rPr>
      </w:pPr>
      <w:r w:rsidRPr="00F91836">
        <w:rPr>
          <w:b/>
          <w:bCs/>
          <w:color w:val="000000"/>
          <w:sz w:val="20"/>
          <w:szCs w:val="20"/>
        </w:rPr>
        <w:t>Требования к сроку поставки</w:t>
      </w:r>
      <w:r w:rsidR="00531F75" w:rsidRPr="00F91836">
        <w:rPr>
          <w:b/>
          <w:bCs/>
          <w:color w:val="000000"/>
          <w:sz w:val="20"/>
          <w:szCs w:val="20"/>
        </w:rPr>
        <w:t xml:space="preserve"> товара</w:t>
      </w:r>
    </w:p>
    <w:p w:rsidR="00AD10A2" w:rsidRPr="00F91836" w:rsidRDefault="00AD10A2" w:rsidP="00735769">
      <w:pPr>
        <w:tabs>
          <w:tab w:val="num" w:pos="0"/>
          <w:tab w:val="num" w:pos="180"/>
        </w:tabs>
        <w:ind w:firstLine="720"/>
        <w:jc w:val="both"/>
        <w:rPr>
          <w:b/>
          <w:bCs/>
          <w:color w:val="000000"/>
          <w:sz w:val="20"/>
          <w:szCs w:val="20"/>
        </w:rPr>
      </w:pPr>
    </w:p>
    <w:p w:rsidR="00702E3F" w:rsidRPr="00F91836" w:rsidRDefault="00AD10A2" w:rsidP="00735769">
      <w:pPr>
        <w:pStyle w:val="Style4"/>
        <w:widowControl/>
        <w:spacing w:line="240" w:lineRule="auto"/>
        <w:ind w:firstLine="691"/>
        <w:rPr>
          <w:rStyle w:val="FontStyle28"/>
          <w:sz w:val="20"/>
          <w:szCs w:val="20"/>
        </w:rPr>
      </w:pPr>
      <w:r w:rsidRPr="00F91836">
        <w:rPr>
          <w:rStyle w:val="FontStyle28"/>
          <w:sz w:val="20"/>
          <w:szCs w:val="20"/>
        </w:rPr>
        <w:t>Поставка Товара По</w:t>
      </w:r>
      <w:r w:rsidR="004637D3">
        <w:rPr>
          <w:rStyle w:val="FontStyle28"/>
          <w:sz w:val="20"/>
          <w:szCs w:val="20"/>
        </w:rPr>
        <w:t>лучателем не должна превышать 25</w:t>
      </w:r>
      <w:r w:rsidRPr="00F91836">
        <w:rPr>
          <w:rStyle w:val="FontStyle28"/>
          <w:sz w:val="20"/>
          <w:szCs w:val="20"/>
        </w:rPr>
        <w:t xml:space="preserve">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702E3F" w:rsidRPr="00F91836" w:rsidRDefault="00702E3F" w:rsidP="00735769">
      <w:pPr>
        <w:pStyle w:val="Style4"/>
        <w:widowControl/>
        <w:spacing w:line="240" w:lineRule="auto"/>
        <w:ind w:firstLine="691"/>
        <w:rPr>
          <w:sz w:val="20"/>
          <w:szCs w:val="20"/>
        </w:rPr>
      </w:pPr>
      <w:r w:rsidRPr="00F91836">
        <w:rPr>
          <w:rStyle w:val="FontStyle28"/>
          <w:sz w:val="20"/>
          <w:szCs w:val="20"/>
        </w:rPr>
        <w:t>Срок поставки товара</w:t>
      </w:r>
      <w:r w:rsidRPr="00F91836">
        <w:rPr>
          <w:rStyle w:val="FontStyle28"/>
          <w:b/>
          <w:sz w:val="20"/>
          <w:szCs w:val="20"/>
        </w:rPr>
        <w:t xml:space="preserve"> </w:t>
      </w:r>
      <w:r w:rsidRPr="00F91836">
        <w:rPr>
          <w:rStyle w:val="FontStyle28"/>
          <w:sz w:val="20"/>
          <w:szCs w:val="20"/>
        </w:rPr>
        <w:t>с</w:t>
      </w:r>
      <w:r w:rsidRPr="00F91836">
        <w:rPr>
          <w:rStyle w:val="FontStyle27"/>
          <w:b w:val="0"/>
          <w:sz w:val="20"/>
          <w:szCs w:val="20"/>
        </w:rPr>
        <w:t xml:space="preserve"> даты получения от Заказчика</w:t>
      </w:r>
      <w:r w:rsidR="00E45CE7" w:rsidRPr="00F91836">
        <w:rPr>
          <w:rStyle w:val="FontStyle27"/>
          <w:b w:val="0"/>
          <w:sz w:val="20"/>
          <w:szCs w:val="20"/>
        </w:rPr>
        <w:t xml:space="preserve"> </w:t>
      </w:r>
      <w:r w:rsidR="00A02991">
        <w:rPr>
          <w:rStyle w:val="FontStyle27"/>
          <w:b w:val="0"/>
          <w:sz w:val="20"/>
          <w:szCs w:val="20"/>
        </w:rPr>
        <w:t xml:space="preserve">реестра Получателей товара до </w:t>
      </w:r>
      <w:r w:rsidR="004637D3">
        <w:rPr>
          <w:rStyle w:val="FontStyle27"/>
          <w:b w:val="0"/>
          <w:sz w:val="20"/>
          <w:szCs w:val="20"/>
        </w:rPr>
        <w:t>01.12</w:t>
      </w:r>
      <w:r w:rsidR="00713D30" w:rsidRPr="00713D30">
        <w:rPr>
          <w:rStyle w:val="FontStyle27"/>
          <w:b w:val="0"/>
          <w:sz w:val="20"/>
          <w:szCs w:val="20"/>
        </w:rPr>
        <w:t xml:space="preserve">.2023г.     </w:t>
      </w:r>
    </w:p>
    <w:p w:rsidR="00AD10A2" w:rsidRPr="00F91836" w:rsidRDefault="00D14B69" w:rsidP="00735769">
      <w:pPr>
        <w:pStyle w:val="Style4"/>
        <w:widowControl/>
        <w:spacing w:line="240" w:lineRule="auto"/>
        <w:ind w:firstLine="691"/>
        <w:rPr>
          <w:sz w:val="20"/>
          <w:szCs w:val="20"/>
        </w:rPr>
      </w:pPr>
      <w:r w:rsidRPr="00F91836">
        <w:rPr>
          <w:rStyle w:val="FontStyle28"/>
          <w:sz w:val="20"/>
          <w:szCs w:val="20"/>
        </w:rPr>
        <w:t xml:space="preserve"> </w:t>
      </w:r>
    </w:p>
    <w:p w:rsidR="003379C3" w:rsidRPr="00F91836" w:rsidRDefault="003379C3" w:rsidP="00735769">
      <w:pPr>
        <w:autoSpaceDE w:val="0"/>
        <w:autoSpaceDN w:val="0"/>
        <w:adjustRightInd w:val="0"/>
        <w:ind w:left="132"/>
        <w:jc w:val="center"/>
        <w:rPr>
          <w:b/>
          <w:sz w:val="20"/>
          <w:szCs w:val="20"/>
        </w:rPr>
      </w:pPr>
      <w:r w:rsidRPr="00F91836">
        <w:rPr>
          <w:b/>
          <w:sz w:val="20"/>
          <w:szCs w:val="20"/>
        </w:rPr>
        <w:t>Требования к сроку и (или) объему предоставленных гарантий качества товара</w:t>
      </w:r>
    </w:p>
    <w:p w:rsidR="003379C3" w:rsidRPr="00F91836" w:rsidRDefault="003379C3" w:rsidP="00735769">
      <w:pPr>
        <w:tabs>
          <w:tab w:val="num" w:pos="0"/>
        </w:tabs>
        <w:jc w:val="both"/>
        <w:rPr>
          <w:b/>
          <w:bCs/>
          <w:color w:val="000000"/>
          <w:sz w:val="20"/>
          <w:szCs w:val="20"/>
        </w:rPr>
      </w:pPr>
    </w:p>
    <w:p w:rsidR="008C110C" w:rsidRPr="008C110C" w:rsidRDefault="002056D4" w:rsidP="00735769">
      <w:pPr>
        <w:widowControl w:val="0"/>
        <w:shd w:val="clear" w:color="auto" w:fill="FFFFFF"/>
        <w:tabs>
          <w:tab w:val="left" w:pos="0"/>
        </w:tabs>
        <w:autoSpaceDE w:val="0"/>
        <w:autoSpaceDN w:val="0"/>
        <w:adjustRightInd w:val="0"/>
        <w:ind w:firstLine="709"/>
        <w:jc w:val="both"/>
        <w:rPr>
          <w:bCs/>
          <w:color w:val="000000"/>
          <w:sz w:val="20"/>
          <w:szCs w:val="20"/>
        </w:rPr>
      </w:pPr>
      <w:r w:rsidRPr="00F91836">
        <w:rPr>
          <w:bCs/>
          <w:color w:val="000000"/>
          <w:sz w:val="20"/>
          <w:szCs w:val="20"/>
        </w:rPr>
        <w:t xml:space="preserve">Специальные средства при нарушениях функций выделения – являются продукцией одноразовой, в связи с чем, срок предоставления гарантии качества не устанавливается, </w:t>
      </w:r>
      <w:r w:rsidR="008C110C" w:rsidRPr="008C110C">
        <w:rPr>
          <w:bCs/>
          <w:color w:val="000000"/>
          <w:sz w:val="20"/>
          <w:szCs w:val="20"/>
        </w:rPr>
        <w:t>но должен быть указан срок годности изделия и условия хранения.</w:t>
      </w:r>
    </w:p>
    <w:p w:rsidR="008C110C" w:rsidRDefault="008C110C" w:rsidP="00735769">
      <w:pPr>
        <w:widowControl w:val="0"/>
        <w:shd w:val="clear" w:color="auto" w:fill="FFFFFF"/>
        <w:tabs>
          <w:tab w:val="left" w:pos="0"/>
        </w:tabs>
        <w:autoSpaceDE w:val="0"/>
        <w:autoSpaceDN w:val="0"/>
        <w:adjustRightInd w:val="0"/>
        <w:ind w:firstLine="709"/>
        <w:jc w:val="both"/>
        <w:rPr>
          <w:bCs/>
          <w:color w:val="000000"/>
          <w:sz w:val="20"/>
          <w:szCs w:val="20"/>
        </w:rPr>
      </w:pPr>
      <w:r w:rsidRPr="008C110C">
        <w:rPr>
          <w:bCs/>
          <w:color w:val="000000"/>
          <w:sz w:val="20"/>
          <w:szCs w:val="20"/>
        </w:rPr>
        <w:t>Срок годности изделий и условия хранения д</w:t>
      </w:r>
      <w:r>
        <w:rPr>
          <w:bCs/>
          <w:color w:val="000000"/>
          <w:sz w:val="20"/>
          <w:szCs w:val="20"/>
        </w:rPr>
        <w:t>олжны быть указаны на упаковке.</w:t>
      </w:r>
    </w:p>
    <w:p w:rsidR="00AD10A2" w:rsidRPr="008C110C" w:rsidRDefault="008C110C" w:rsidP="00735769">
      <w:pPr>
        <w:widowControl w:val="0"/>
        <w:shd w:val="clear" w:color="auto" w:fill="FFFFFF"/>
        <w:tabs>
          <w:tab w:val="left" w:pos="0"/>
        </w:tabs>
        <w:autoSpaceDE w:val="0"/>
        <w:autoSpaceDN w:val="0"/>
        <w:adjustRightInd w:val="0"/>
        <w:jc w:val="both"/>
        <w:rPr>
          <w:bCs/>
          <w:color w:val="000000"/>
          <w:sz w:val="20"/>
          <w:szCs w:val="20"/>
        </w:rPr>
      </w:pPr>
      <w:r w:rsidRPr="008C110C">
        <w:rPr>
          <w:bCs/>
          <w:color w:val="000000"/>
          <w:sz w:val="20"/>
          <w:szCs w:val="20"/>
        </w:rPr>
        <w:t xml:space="preserve">     </w:t>
      </w:r>
      <w:r w:rsidR="004637D3">
        <w:rPr>
          <w:bCs/>
          <w:color w:val="000000"/>
          <w:sz w:val="20"/>
          <w:szCs w:val="20"/>
        </w:rPr>
        <w:t xml:space="preserve">         </w:t>
      </w:r>
      <w:r w:rsidRPr="008C110C">
        <w:rPr>
          <w:bCs/>
          <w:color w:val="000000"/>
          <w:sz w:val="20"/>
          <w:szCs w:val="20"/>
        </w:rPr>
        <w:t xml:space="preserve">Остаточный срок годности изделия на момент выдачи </w:t>
      </w:r>
      <w:r w:rsidR="002C55DD">
        <w:rPr>
          <w:bCs/>
          <w:color w:val="000000"/>
          <w:sz w:val="20"/>
          <w:szCs w:val="20"/>
        </w:rPr>
        <w:t xml:space="preserve">Получателю </w:t>
      </w:r>
      <w:r w:rsidRPr="008C110C">
        <w:rPr>
          <w:bCs/>
          <w:color w:val="000000"/>
          <w:sz w:val="20"/>
          <w:szCs w:val="20"/>
        </w:rPr>
        <w:t xml:space="preserve">должен составлять не менее 1 года. </w:t>
      </w:r>
    </w:p>
    <w:p w:rsidR="008C110C" w:rsidRDefault="008C110C" w:rsidP="00735769">
      <w:pPr>
        <w:ind w:firstLine="720"/>
        <w:jc w:val="both"/>
        <w:rPr>
          <w:b/>
          <w:bCs/>
          <w:color w:val="000000"/>
          <w:sz w:val="20"/>
          <w:szCs w:val="20"/>
        </w:rPr>
      </w:pPr>
    </w:p>
    <w:p w:rsidR="00D17A9F" w:rsidRPr="00F91836" w:rsidRDefault="00D17A9F" w:rsidP="00735769">
      <w:pPr>
        <w:ind w:firstLine="720"/>
        <w:jc w:val="center"/>
        <w:rPr>
          <w:b/>
          <w:bCs/>
          <w:color w:val="000000"/>
          <w:sz w:val="20"/>
          <w:szCs w:val="20"/>
        </w:rPr>
      </w:pPr>
      <w:r w:rsidRPr="00F91836">
        <w:rPr>
          <w:b/>
          <w:bCs/>
          <w:color w:val="000000"/>
          <w:sz w:val="20"/>
          <w:szCs w:val="20"/>
        </w:rPr>
        <w:t>Обоснование использования показателей, требований, условных обозначений и терминологии</w:t>
      </w:r>
    </w:p>
    <w:p w:rsidR="00D17A9F" w:rsidRPr="00F91836" w:rsidRDefault="00D17A9F" w:rsidP="00735769">
      <w:pPr>
        <w:ind w:firstLine="720"/>
        <w:jc w:val="center"/>
        <w:rPr>
          <w:bCs/>
          <w:color w:val="000000"/>
          <w:sz w:val="20"/>
          <w:szCs w:val="20"/>
        </w:rPr>
      </w:pPr>
    </w:p>
    <w:p w:rsidR="00B25E4A" w:rsidRPr="00F91836" w:rsidRDefault="00D17A9F" w:rsidP="00735769">
      <w:pPr>
        <w:ind w:firstLine="720"/>
        <w:jc w:val="both"/>
        <w:rPr>
          <w:bCs/>
          <w:color w:val="000000"/>
          <w:sz w:val="20"/>
          <w:szCs w:val="20"/>
        </w:rPr>
      </w:pPr>
      <w:r w:rsidRPr="00F91836">
        <w:rPr>
          <w:bCs/>
          <w:color w:val="000000"/>
          <w:sz w:val="20"/>
          <w:szCs w:val="20"/>
        </w:rPr>
        <w:t>Понятия, требования</w:t>
      </w:r>
      <w:r w:rsidR="00554E5B" w:rsidRPr="00F91836">
        <w:rPr>
          <w:bCs/>
          <w:color w:val="000000"/>
          <w:sz w:val="20"/>
          <w:szCs w:val="20"/>
        </w:rPr>
        <w:t>, показатели, условные обозначения</w:t>
      </w:r>
      <w:r w:rsidRPr="00F91836">
        <w:rPr>
          <w:bCs/>
          <w:color w:val="000000"/>
          <w:sz w:val="20"/>
          <w:szCs w:val="20"/>
        </w:rPr>
        <w:t xml:space="preserve"> и терминология приведена в соответствии с Приказом Министерства труда и социальной защиты Российской Федерации № </w:t>
      </w:r>
      <w:r w:rsidR="005D44A0">
        <w:rPr>
          <w:bCs/>
          <w:color w:val="000000"/>
          <w:sz w:val="20"/>
          <w:szCs w:val="20"/>
        </w:rPr>
        <w:t>342</w:t>
      </w:r>
      <w:r w:rsidRPr="00F91836">
        <w:rPr>
          <w:bCs/>
          <w:color w:val="000000"/>
          <w:sz w:val="20"/>
          <w:szCs w:val="20"/>
        </w:rPr>
        <w:t xml:space="preserve">н от </w:t>
      </w:r>
      <w:r w:rsidR="005D44A0">
        <w:rPr>
          <w:bCs/>
          <w:color w:val="000000"/>
          <w:sz w:val="20"/>
          <w:szCs w:val="20"/>
        </w:rPr>
        <w:t>27  апреля 2023</w:t>
      </w:r>
      <w:r w:rsidR="00521336" w:rsidRPr="00F91836">
        <w:rPr>
          <w:bCs/>
          <w:color w:val="000000"/>
          <w:sz w:val="20"/>
          <w:szCs w:val="20"/>
        </w:rPr>
        <w:t>г.</w:t>
      </w:r>
      <w:r w:rsidRPr="00F91836">
        <w:rPr>
          <w:bCs/>
          <w:color w:val="000000"/>
          <w:sz w:val="20"/>
          <w:szCs w:val="20"/>
        </w:rPr>
        <w:t xml:space="preserve"> </w:t>
      </w:r>
      <w:r w:rsidR="002056D4" w:rsidRPr="00F91836">
        <w:rPr>
          <w:bCs/>
          <w:color w:val="000000"/>
          <w:sz w:val="20"/>
          <w:szCs w:val="20"/>
        </w:rPr>
        <w:t xml:space="preserve">"Об утверждении перечня показаний и противопоказаний для обеспечения инвалидов техническими средствами реабилитации", Приказом Министерства труда и социальной защиты Российской Федерации № 86н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w:t>
      </w:r>
      <w:r w:rsidR="00F91836" w:rsidRPr="00F91836">
        <w:rPr>
          <w:bCs/>
          <w:color w:val="000000"/>
          <w:sz w:val="20"/>
          <w:szCs w:val="20"/>
        </w:rPr>
        <w:t>2347-Р»  и ИПРА (ИПР) инвалидов.</w:t>
      </w:r>
    </w:p>
    <w:p w:rsidR="00B25E4A" w:rsidRPr="00F91836" w:rsidRDefault="00B25E4A" w:rsidP="00735769">
      <w:pPr>
        <w:ind w:firstLine="720"/>
        <w:jc w:val="both"/>
        <w:rPr>
          <w:bCs/>
          <w:color w:val="000000"/>
          <w:sz w:val="20"/>
          <w:szCs w:val="20"/>
        </w:rPr>
      </w:pPr>
    </w:p>
    <w:p w:rsidR="00D112A8" w:rsidRPr="00F91836" w:rsidRDefault="00D112A8" w:rsidP="00D112A8">
      <w:pPr>
        <w:pStyle w:val="Standard"/>
        <w:tabs>
          <w:tab w:val="left" w:pos="708"/>
        </w:tabs>
        <w:autoSpaceDE w:val="0"/>
        <w:snapToGrid w:val="0"/>
        <w:jc w:val="both"/>
        <w:rPr>
          <w:rFonts w:cs="Times New Roman"/>
          <w:kern w:val="3"/>
          <w:sz w:val="20"/>
          <w:szCs w:val="20"/>
          <w:lang w:val="ru-RU"/>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138"/>
        <w:gridCol w:w="3325"/>
        <w:gridCol w:w="1500"/>
        <w:gridCol w:w="1173"/>
      </w:tblGrid>
      <w:tr w:rsidR="00D45CDB" w:rsidRPr="00F91836" w:rsidTr="00D45CDB">
        <w:trPr>
          <w:trHeight w:val="1127"/>
        </w:trPr>
        <w:tc>
          <w:tcPr>
            <w:tcW w:w="2094" w:type="dxa"/>
            <w:shd w:val="clear" w:color="auto" w:fill="auto"/>
          </w:tcPr>
          <w:p w:rsidR="00D45CDB" w:rsidRPr="00F91836" w:rsidRDefault="00D45CDB" w:rsidP="00C936C8">
            <w:pPr>
              <w:widowControl w:val="0"/>
              <w:shd w:val="clear" w:color="auto" w:fill="FFFFFF"/>
              <w:ind w:left="-220"/>
              <w:jc w:val="center"/>
              <w:rPr>
                <w:b/>
                <w:sz w:val="20"/>
                <w:szCs w:val="20"/>
              </w:rPr>
            </w:pPr>
            <w:r w:rsidRPr="00F91836">
              <w:rPr>
                <w:b/>
                <w:sz w:val="20"/>
                <w:szCs w:val="20"/>
              </w:rPr>
              <w:t xml:space="preserve">Наименование объекта закупки </w:t>
            </w:r>
          </w:p>
          <w:p w:rsidR="00D45CDB" w:rsidRPr="00F91836" w:rsidRDefault="00D45CDB" w:rsidP="00C936C8">
            <w:pPr>
              <w:ind w:left="-70" w:right="-108"/>
              <w:jc w:val="center"/>
              <w:rPr>
                <w:b/>
                <w:sz w:val="20"/>
                <w:szCs w:val="20"/>
              </w:rPr>
            </w:pPr>
            <w:r w:rsidRPr="00F91836">
              <w:rPr>
                <w:b/>
                <w:sz w:val="20"/>
                <w:szCs w:val="20"/>
              </w:rPr>
              <w:t>по КТРУ/ОКПД 2, код</w:t>
            </w:r>
          </w:p>
        </w:tc>
        <w:tc>
          <w:tcPr>
            <w:tcW w:w="2138" w:type="dxa"/>
            <w:shd w:val="clear" w:color="auto" w:fill="auto"/>
          </w:tcPr>
          <w:p w:rsidR="00D45CDB" w:rsidRPr="00F91836" w:rsidRDefault="00D45CDB" w:rsidP="00394EF6">
            <w:pPr>
              <w:ind w:left="-108" w:right="-108"/>
              <w:jc w:val="center"/>
              <w:rPr>
                <w:b/>
                <w:sz w:val="20"/>
                <w:szCs w:val="20"/>
              </w:rPr>
            </w:pPr>
            <w:r w:rsidRPr="00F91836">
              <w:rPr>
                <w:b/>
                <w:sz w:val="20"/>
                <w:szCs w:val="20"/>
              </w:rPr>
              <w:t xml:space="preserve">Наименование объекта закупки </w:t>
            </w:r>
            <w:r w:rsidR="00394EF6">
              <w:rPr>
                <w:b/>
                <w:sz w:val="20"/>
                <w:szCs w:val="20"/>
              </w:rPr>
              <w:t xml:space="preserve">и номер вида ТСР по </w:t>
            </w:r>
            <w:r w:rsidRPr="00F91836">
              <w:rPr>
                <w:b/>
                <w:sz w:val="20"/>
                <w:szCs w:val="20"/>
              </w:rPr>
              <w:t xml:space="preserve">классификации </w:t>
            </w:r>
          </w:p>
        </w:tc>
        <w:tc>
          <w:tcPr>
            <w:tcW w:w="3725" w:type="dxa"/>
            <w:shd w:val="clear" w:color="auto" w:fill="auto"/>
          </w:tcPr>
          <w:p w:rsidR="00D45CDB" w:rsidRPr="00F91836" w:rsidRDefault="00D45CDB" w:rsidP="00A97ECC">
            <w:pPr>
              <w:pStyle w:val="Standard"/>
              <w:tabs>
                <w:tab w:val="left" w:pos="708"/>
              </w:tabs>
              <w:autoSpaceDE w:val="0"/>
              <w:snapToGrid w:val="0"/>
              <w:jc w:val="center"/>
              <w:rPr>
                <w:rFonts w:cs="Times New Roman"/>
                <w:b/>
                <w:kern w:val="3"/>
                <w:sz w:val="20"/>
                <w:szCs w:val="20"/>
                <w:lang w:val="ru-RU"/>
              </w:rPr>
            </w:pPr>
            <w:r w:rsidRPr="00F91836">
              <w:rPr>
                <w:rFonts w:cs="Times New Roman"/>
                <w:b/>
                <w:kern w:val="3"/>
                <w:sz w:val="20"/>
                <w:szCs w:val="20"/>
                <w:lang w:val="ru-RU"/>
              </w:rPr>
              <w:t>Технические характеристики</w:t>
            </w:r>
          </w:p>
        </w:tc>
        <w:tc>
          <w:tcPr>
            <w:tcW w:w="1100" w:type="dxa"/>
          </w:tcPr>
          <w:p w:rsidR="00D45CDB" w:rsidRDefault="00D45CDB" w:rsidP="00D45CDB">
            <w:pPr>
              <w:pStyle w:val="Standard"/>
              <w:tabs>
                <w:tab w:val="left" w:pos="708"/>
              </w:tabs>
              <w:autoSpaceDE w:val="0"/>
              <w:snapToGrid w:val="0"/>
              <w:jc w:val="center"/>
              <w:rPr>
                <w:rFonts w:cs="Times New Roman"/>
                <w:b/>
                <w:sz w:val="20"/>
                <w:szCs w:val="20"/>
                <w:lang w:val="ru-RU" w:eastAsia="en-US"/>
              </w:rPr>
            </w:pPr>
            <w:r>
              <w:rPr>
                <w:rFonts w:cs="Times New Roman"/>
                <w:b/>
                <w:sz w:val="20"/>
                <w:szCs w:val="20"/>
                <w:lang w:val="ru-RU" w:eastAsia="en-US"/>
              </w:rPr>
              <w:t>Объем/Размер</w:t>
            </w:r>
          </w:p>
        </w:tc>
        <w:tc>
          <w:tcPr>
            <w:tcW w:w="1173" w:type="dxa"/>
          </w:tcPr>
          <w:p w:rsidR="00D45CDB" w:rsidRPr="00F91836" w:rsidRDefault="00D45CDB" w:rsidP="00D45CDB">
            <w:pPr>
              <w:pStyle w:val="Standard"/>
              <w:tabs>
                <w:tab w:val="left" w:pos="708"/>
              </w:tabs>
              <w:autoSpaceDE w:val="0"/>
              <w:snapToGrid w:val="0"/>
              <w:jc w:val="center"/>
              <w:rPr>
                <w:rFonts w:cs="Times New Roman"/>
                <w:b/>
                <w:kern w:val="3"/>
                <w:sz w:val="20"/>
                <w:szCs w:val="20"/>
                <w:lang w:val="ru-RU"/>
              </w:rPr>
            </w:pPr>
            <w:r>
              <w:rPr>
                <w:rFonts w:cs="Times New Roman"/>
                <w:b/>
                <w:sz w:val="20"/>
                <w:szCs w:val="20"/>
                <w:lang w:val="ru-RU" w:eastAsia="en-US"/>
              </w:rPr>
              <w:t>Единица измерения</w:t>
            </w:r>
            <w:r w:rsidRPr="00F91836">
              <w:rPr>
                <w:rFonts w:cs="Times New Roman"/>
                <w:b/>
                <w:sz w:val="20"/>
                <w:szCs w:val="20"/>
                <w:lang w:eastAsia="en-US"/>
              </w:rPr>
              <w:t xml:space="preserve"> </w:t>
            </w:r>
          </w:p>
        </w:tc>
      </w:tr>
      <w:tr w:rsidR="00D45CDB" w:rsidRPr="00F91836" w:rsidTr="00D45CDB">
        <w:trPr>
          <w:trHeight w:val="2710"/>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Катетер уретральный постоянный для дренажа/промывания. 32.50.13.190-00006893</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21-01-22 Катетер уретральный длительного пользования</w:t>
            </w:r>
          </w:p>
        </w:tc>
        <w:tc>
          <w:tcPr>
            <w:tcW w:w="3725" w:type="dxa"/>
            <w:shd w:val="clear" w:color="auto" w:fill="auto"/>
          </w:tcPr>
          <w:p w:rsidR="00D45CDB" w:rsidRPr="002878B1" w:rsidRDefault="00D45CDB" w:rsidP="003360A4">
            <w:pPr>
              <w:keepNext/>
              <w:rPr>
                <w:sz w:val="20"/>
                <w:szCs w:val="20"/>
              </w:rPr>
            </w:pPr>
            <w:r w:rsidRPr="00BF2DB7">
              <w:rPr>
                <w:sz w:val="20"/>
                <w:szCs w:val="20"/>
              </w:rPr>
              <w:t>Катетер двухходовой с баллоном, наконечник прямо</w:t>
            </w:r>
            <w:r>
              <w:rPr>
                <w:sz w:val="20"/>
                <w:szCs w:val="20"/>
              </w:rPr>
              <w:t xml:space="preserve">й цилиндрический, </w:t>
            </w:r>
            <w:r w:rsidRPr="00BF2DB7">
              <w:rPr>
                <w:sz w:val="20"/>
                <w:szCs w:val="20"/>
              </w:rPr>
              <w:t xml:space="preserve">материал латекс, либо латекс с силиконовым покрытием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r>
              <w:rPr>
                <w:sz w:val="20"/>
                <w:szCs w:val="20"/>
              </w:rPr>
              <w:t>.</w:t>
            </w:r>
          </w:p>
        </w:tc>
        <w:tc>
          <w:tcPr>
            <w:tcW w:w="1100" w:type="dxa"/>
          </w:tcPr>
          <w:p w:rsidR="00D45CDB" w:rsidRPr="00F14C1D"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w:t>
            </w:r>
            <w:r w:rsidRPr="00F14C1D">
              <w:rPr>
                <w:rStyle w:val="FontStyle28"/>
                <w:sz w:val="20"/>
                <w:szCs w:val="20"/>
              </w:rPr>
              <w:t xml:space="preserve">-30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D45CDB" w:rsidRDefault="00D45CDB" w:rsidP="00920684">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Шт.</w:t>
            </w:r>
          </w:p>
        </w:tc>
      </w:tr>
      <w:tr w:rsidR="00D45CDB" w:rsidRPr="00F91836" w:rsidTr="00D45CDB">
        <w:trPr>
          <w:trHeight w:val="1625"/>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Катетер уретральный постоянный для дренажа. 32.50.13.190-00006892</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21-01-23 Катетер уретральный постоянного пользования</w:t>
            </w:r>
          </w:p>
        </w:tc>
        <w:tc>
          <w:tcPr>
            <w:tcW w:w="3725" w:type="dxa"/>
            <w:shd w:val="clear" w:color="auto" w:fill="auto"/>
          </w:tcPr>
          <w:p w:rsidR="00D45CDB" w:rsidRPr="00BF2DB7" w:rsidRDefault="00D45CDB" w:rsidP="003360A4">
            <w:pPr>
              <w:keepNext/>
              <w:rPr>
                <w:sz w:val="20"/>
                <w:szCs w:val="20"/>
              </w:rPr>
            </w:pPr>
            <w:r w:rsidRPr="00BF2DB7">
              <w:rPr>
                <w:sz w:val="20"/>
                <w:szCs w:val="20"/>
              </w:rPr>
              <w:t>Катетер двухходовой с баллоном, для длительной катетеризации мочевого пузыря, наконечник прямо</w:t>
            </w:r>
            <w:r>
              <w:rPr>
                <w:sz w:val="20"/>
                <w:szCs w:val="20"/>
              </w:rPr>
              <w:t xml:space="preserve">й цилиндрический, </w:t>
            </w:r>
            <w:r w:rsidRPr="00BF2DB7">
              <w:rPr>
                <w:sz w:val="20"/>
                <w:szCs w:val="20"/>
              </w:rPr>
              <w:t xml:space="preserve">материал силикон,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p>
        </w:tc>
        <w:tc>
          <w:tcPr>
            <w:tcW w:w="1100" w:type="dxa"/>
          </w:tcPr>
          <w:p w:rsidR="00D45CDB"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w:t>
            </w:r>
            <w:r>
              <w:rPr>
                <w:rStyle w:val="FontStyle28"/>
                <w:sz w:val="20"/>
                <w:szCs w:val="20"/>
              </w:rPr>
              <w:t>h</w:t>
            </w:r>
            <w:proofErr w:type="spellEnd"/>
            <w:r>
              <w:rPr>
                <w:rStyle w:val="FontStyle28"/>
                <w:sz w:val="20"/>
                <w:szCs w:val="20"/>
                <w:lang w:val="ru-RU"/>
              </w:rPr>
              <w:t xml:space="preserve"> </w:t>
            </w:r>
            <w:r>
              <w:rPr>
                <w:rStyle w:val="FontStyle28"/>
                <w:sz w:val="20"/>
                <w:szCs w:val="20"/>
              </w:rPr>
              <w:t>10</w:t>
            </w:r>
            <w:r w:rsidRPr="00F14C1D">
              <w:rPr>
                <w:rStyle w:val="FontStyle28"/>
                <w:sz w:val="20"/>
                <w:szCs w:val="20"/>
              </w:rPr>
              <w:t xml:space="preserve">-30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3360A4"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D45CDB">
        <w:trPr>
          <w:trHeight w:val="2640"/>
        </w:trPr>
        <w:tc>
          <w:tcPr>
            <w:tcW w:w="2094" w:type="dxa"/>
            <w:shd w:val="clear" w:color="auto" w:fill="auto"/>
          </w:tcPr>
          <w:p w:rsidR="00D45CDB" w:rsidRPr="00C95F8A" w:rsidRDefault="00C95F8A" w:rsidP="00FC0F5B">
            <w:pPr>
              <w:rPr>
                <w:rStyle w:val="FontStyle28"/>
                <w:sz w:val="20"/>
                <w:szCs w:val="20"/>
              </w:rPr>
            </w:pPr>
            <w:r w:rsidRPr="00C95F8A">
              <w:rPr>
                <w:sz w:val="20"/>
                <w:szCs w:val="20"/>
              </w:rPr>
              <w:lastRenderedPageBreak/>
              <w:t>32.50.13.110-00003234- Катетер дренажный надлобковый</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21-01-24 Катетер для </w:t>
            </w:r>
            <w:proofErr w:type="spellStart"/>
            <w:r w:rsidRPr="00BF2DB7">
              <w:rPr>
                <w:sz w:val="20"/>
                <w:szCs w:val="20"/>
              </w:rPr>
              <w:t>эпицистостомы</w:t>
            </w:r>
            <w:proofErr w:type="spellEnd"/>
          </w:p>
        </w:tc>
        <w:tc>
          <w:tcPr>
            <w:tcW w:w="3725" w:type="dxa"/>
            <w:shd w:val="clear" w:color="auto" w:fill="auto"/>
          </w:tcPr>
          <w:p w:rsidR="00D45CDB" w:rsidRPr="00BF2DB7" w:rsidRDefault="00D45CDB" w:rsidP="00920684">
            <w:pPr>
              <w:keepNext/>
              <w:rPr>
                <w:sz w:val="20"/>
                <w:szCs w:val="20"/>
              </w:rPr>
            </w:pPr>
            <w:r w:rsidRPr="00BF2DB7">
              <w:rPr>
                <w:sz w:val="20"/>
                <w:szCs w:val="20"/>
              </w:rPr>
              <w:t xml:space="preserve">Катетер двухходовой с баллоном, наконечник прямой цилиндрический, материал латекс, либо латекс с силиконовым покрытием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r>
              <w:rPr>
                <w:sz w:val="20"/>
                <w:szCs w:val="20"/>
              </w:rPr>
              <w:t>.</w:t>
            </w:r>
          </w:p>
        </w:tc>
        <w:tc>
          <w:tcPr>
            <w:tcW w:w="1100" w:type="dxa"/>
          </w:tcPr>
          <w:p w:rsidR="00D45CDB"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w:t>
            </w:r>
            <w:r w:rsidRPr="00F14C1D">
              <w:rPr>
                <w:rStyle w:val="FontStyle28"/>
                <w:sz w:val="20"/>
                <w:szCs w:val="20"/>
              </w:rPr>
              <w:t xml:space="preserve">-30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6A53B2"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D45CDB">
        <w:trPr>
          <w:trHeight w:val="3015"/>
        </w:trPr>
        <w:tc>
          <w:tcPr>
            <w:tcW w:w="2094" w:type="dxa"/>
            <w:shd w:val="clear" w:color="auto" w:fill="auto"/>
          </w:tcPr>
          <w:p w:rsidR="00D45CDB" w:rsidRPr="00E746BF" w:rsidRDefault="00E746BF" w:rsidP="00FC0F5B">
            <w:pPr>
              <w:rPr>
                <w:rStyle w:val="FontStyle28"/>
                <w:sz w:val="20"/>
                <w:szCs w:val="20"/>
              </w:rPr>
            </w:pPr>
            <w:r w:rsidRPr="00E746BF">
              <w:rPr>
                <w:sz w:val="20"/>
                <w:szCs w:val="20"/>
              </w:rPr>
              <w:t xml:space="preserve">32.50.13.110-00003233- Катетер </w:t>
            </w:r>
            <w:proofErr w:type="spellStart"/>
            <w:r w:rsidRPr="00E746BF">
              <w:rPr>
                <w:sz w:val="20"/>
                <w:szCs w:val="20"/>
              </w:rPr>
              <w:t>нефростомический</w:t>
            </w:r>
            <w:proofErr w:type="spellEnd"/>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21-01-25 Система (с катетером) для </w:t>
            </w:r>
            <w:proofErr w:type="spellStart"/>
            <w:r w:rsidRPr="00BF2DB7">
              <w:rPr>
                <w:sz w:val="20"/>
                <w:szCs w:val="20"/>
              </w:rPr>
              <w:t>нефростомии</w:t>
            </w:r>
            <w:proofErr w:type="spellEnd"/>
          </w:p>
        </w:tc>
        <w:tc>
          <w:tcPr>
            <w:tcW w:w="3725" w:type="dxa"/>
            <w:shd w:val="clear" w:color="auto" w:fill="auto"/>
          </w:tcPr>
          <w:p w:rsidR="00D45CDB" w:rsidRPr="00BF2DB7" w:rsidRDefault="00D45CDB" w:rsidP="00920684">
            <w:pPr>
              <w:keepNext/>
              <w:rPr>
                <w:sz w:val="20"/>
                <w:szCs w:val="20"/>
              </w:rPr>
            </w:pPr>
            <w:r>
              <w:rPr>
                <w:sz w:val="20"/>
                <w:szCs w:val="20"/>
              </w:rPr>
              <w:t xml:space="preserve">Сменный набор для </w:t>
            </w:r>
            <w:proofErr w:type="spellStart"/>
            <w:r>
              <w:rPr>
                <w:sz w:val="20"/>
                <w:szCs w:val="20"/>
              </w:rPr>
              <w:t>чрез</w:t>
            </w:r>
            <w:r w:rsidRPr="00BF2DB7">
              <w:rPr>
                <w:sz w:val="20"/>
                <w:szCs w:val="20"/>
              </w:rPr>
              <w:t>кожного</w:t>
            </w:r>
            <w:proofErr w:type="spellEnd"/>
            <w:r w:rsidRPr="00BF2DB7">
              <w:rPr>
                <w:sz w:val="20"/>
                <w:szCs w:val="20"/>
              </w:rPr>
              <w:t xml:space="preserve"> дренирования - кат</w:t>
            </w:r>
            <w:r>
              <w:rPr>
                <w:sz w:val="20"/>
                <w:szCs w:val="20"/>
              </w:rPr>
              <w:t xml:space="preserve">етер </w:t>
            </w:r>
            <w:proofErr w:type="spellStart"/>
            <w:r>
              <w:rPr>
                <w:sz w:val="20"/>
                <w:szCs w:val="20"/>
              </w:rPr>
              <w:t>однопетлевой</w:t>
            </w:r>
            <w:proofErr w:type="spellEnd"/>
            <w:r>
              <w:rPr>
                <w:sz w:val="20"/>
                <w:szCs w:val="20"/>
              </w:rPr>
              <w:t xml:space="preserve">, </w:t>
            </w:r>
            <w:r w:rsidRPr="00BF2DB7">
              <w:rPr>
                <w:sz w:val="20"/>
                <w:szCs w:val="20"/>
              </w:rPr>
              <w:t xml:space="preserve">не менее 3-х отверстий на петле, торцевое отверстие, градуировка на катетере по сантиметрам, (материал термопластичный </w:t>
            </w:r>
            <w:proofErr w:type="spellStart"/>
            <w:r w:rsidRPr="00BF2DB7">
              <w:rPr>
                <w:sz w:val="20"/>
                <w:szCs w:val="20"/>
              </w:rPr>
              <w:t>рентгеноконтрастный</w:t>
            </w:r>
            <w:proofErr w:type="spellEnd"/>
            <w:r w:rsidRPr="00BF2DB7">
              <w:rPr>
                <w:sz w:val="20"/>
                <w:szCs w:val="20"/>
              </w:rPr>
              <w:t xml:space="preserve"> полимер, имеющий двухслойную структуру-внутренний слой жесткий, для лучшего проведения по проводнику, наружный слой мягкий), переходник для соединения катетера с мешком для сбора мочи.</w:t>
            </w:r>
          </w:p>
        </w:tc>
        <w:tc>
          <w:tcPr>
            <w:tcW w:w="1100" w:type="dxa"/>
          </w:tcPr>
          <w:p w:rsidR="00D45CDB" w:rsidRPr="00D45CDB"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w:t>
            </w:r>
            <w:r>
              <w:rPr>
                <w:rStyle w:val="FontStyle28"/>
                <w:sz w:val="20"/>
                <w:szCs w:val="20"/>
              </w:rPr>
              <w:t>-12</w:t>
            </w:r>
            <w:r w:rsidRPr="00F14C1D">
              <w:rPr>
                <w:rStyle w:val="FontStyle28"/>
                <w:sz w:val="20"/>
                <w:szCs w:val="20"/>
              </w:rPr>
              <w:t xml:space="preserve">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bookmarkStart w:id="0" w:name="_GoBack"/>
            <w:bookmarkEnd w:id="0"/>
          </w:p>
        </w:tc>
        <w:tc>
          <w:tcPr>
            <w:tcW w:w="1173" w:type="dxa"/>
          </w:tcPr>
          <w:p w:rsidR="00D45CDB" w:rsidRPr="00D45CDB" w:rsidRDefault="00D45CDB" w:rsidP="00920684">
            <w:pPr>
              <w:pStyle w:val="Standard"/>
              <w:tabs>
                <w:tab w:val="left" w:pos="708"/>
              </w:tabs>
              <w:autoSpaceDE w:val="0"/>
              <w:snapToGrid w:val="0"/>
              <w:jc w:val="center"/>
              <w:rPr>
                <w:rFonts w:cs="Times New Roman"/>
                <w:kern w:val="3"/>
                <w:sz w:val="20"/>
                <w:szCs w:val="20"/>
                <w:lang w:val="ru-RU"/>
              </w:rPr>
            </w:pPr>
          </w:p>
          <w:p w:rsidR="00D45CDB" w:rsidRPr="0010104E"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D45CDB">
        <w:trPr>
          <w:trHeight w:val="2035"/>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32.50.13.190 - Инструменты и приспособления, применяемые в медицинских целях, прочие, не включенные в другие группировки</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21-01-26 Катетер мочеточниковый для </w:t>
            </w:r>
            <w:proofErr w:type="spellStart"/>
            <w:r w:rsidRPr="00BF2DB7">
              <w:rPr>
                <w:sz w:val="20"/>
                <w:szCs w:val="20"/>
              </w:rPr>
              <w:t>уретерокутанеостомы</w:t>
            </w:r>
            <w:proofErr w:type="spellEnd"/>
            <w:r w:rsidRPr="00BF2DB7">
              <w:rPr>
                <w:sz w:val="20"/>
                <w:szCs w:val="20"/>
              </w:rPr>
              <w:t>.</w:t>
            </w:r>
          </w:p>
        </w:tc>
        <w:tc>
          <w:tcPr>
            <w:tcW w:w="3725" w:type="dxa"/>
            <w:shd w:val="clear" w:color="auto" w:fill="auto"/>
          </w:tcPr>
          <w:p w:rsidR="00D45CDB" w:rsidRPr="00BF2DB7" w:rsidRDefault="00D45CDB" w:rsidP="00920684">
            <w:pPr>
              <w:keepNext/>
              <w:rPr>
                <w:sz w:val="20"/>
                <w:szCs w:val="20"/>
              </w:rPr>
            </w:pPr>
            <w:r w:rsidRPr="00BF2DB7">
              <w:rPr>
                <w:sz w:val="20"/>
                <w:szCs w:val="20"/>
              </w:rPr>
              <w:t xml:space="preserve">Катетер используется для отведения мочи через </w:t>
            </w:r>
            <w:proofErr w:type="spellStart"/>
            <w:r w:rsidRPr="00BF2DB7">
              <w:rPr>
                <w:sz w:val="20"/>
                <w:szCs w:val="20"/>
              </w:rPr>
              <w:t>уретерокутанеостому</w:t>
            </w:r>
            <w:proofErr w:type="spellEnd"/>
            <w:r w:rsidRPr="00BF2DB7">
              <w:rPr>
                <w:sz w:val="20"/>
                <w:szCs w:val="20"/>
              </w:rPr>
              <w:t xml:space="preserve">, изготовлен из силикона, </w:t>
            </w:r>
            <w:proofErr w:type="spellStart"/>
            <w:r w:rsidRPr="00BF2DB7">
              <w:rPr>
                <w:sz w:val="20"/>
                <w:szCs w:val="20"/>
              </w:rPr>
              <w:t>рентеноконтрастный</w:t>
            </w:r>
            <w:proofErr w:type="spellEnd"/>
            <w:r w:rsidRPr="00BF2DB7">
              <w:rPr>
                <w:sz w:val="20"/>
                <w:szCs w:val="20"/>
              </w:rPr>
              <w:t>, имеет дистальные отверстия, овальный или к</w:t>
            </w:r>
            <w:r>
              <w:rPr>
                <w:sz w:val="20"/>
                <w:szCs w:val="20"/>
              </w:rPr>
              <w:t>руглый фланец, длина катетера 50 см. Катетер стерилен и находит</w:t>
            </w:r>
            <w:r w:rsidRPr="00BF2DB7">
              <w:rPr>
                <w:sz w:val="20"/>
                <w:szCs w:val="20"/>
              </w:rPr>
              <w:t xml:space="preserve">ся в индивидуальной упаковке. </w:t>
            </w:r>
          </w:p>
        </w:tc>
        <w:tc>
          <w:tcPr>
            <w:tcW w:w="1100" w:type="dxa"/>
          </w:tcPr>
          <w:p w:rsidR="00D45CDB"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8-12</w:t>
            </w:r>
            <w:r w:rsidRPr="00F14C1D">
              <w:rPr>
                <w:rStyle w:val="FontStyle28"/>
                <w:sz w:val="20"/>
                <w:szCs w:val="20"/>
              </w:rPr>
              <w:t xml:space="preserve">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10104E"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D45CDB">
        <w:trPr>
          <w:trHeight w:val="321"/>
        </w:trPr>
        <w:tc>
          <w:tcPr>
            <w:tcW w:w="2094" w:type="dxa"/>
            <w:shd w:val="clear" w:color="auto" w:fill="auto"/>
          </w:tcPr>
          <w:p w:rsidR="00D45CDB" w:rsidRPr="00BF2DB7" w:rsidRDefault="00D45CDB" w:rsidP="00FC0F5B">
            <w:pPr>
              <w:rPr>
                <w:sz w:val="20"/>
                <w:szCs w:val="20"/>
              </w:rPr>
            </w:pPr>
          </w:p>
        </w:tc>
        <w:tc>
          <w:tcPr>
            <w:tcW w:w="2138" w:type="dxa"/>
            <w:shd w:val="clear" w:color="auto" w:fill="auto"/>
          </w:tcPr>
          <w:p w:rsidR="00D45CDB" w:rsidRPr="00BF2DB7" w:rsidRDefault="00D45CDB" w:rsidP="00852291">
            <w:pPr>
              <w:widowControl w:val="0"/>
              <w:jc w:val="center"/>
              <w:rPr>
                <w:sz w:val="20"/>
                <w:szCs w:val="20"/>
              </w:rPr>
            </w:pPr>
          </w:p>
        </w:tc>
        <w:tc>
          <w:tcPr>
            <w:tcW w:w="3725" w:type="dxa"/>
            <w:shd w:val="clear" w:color="auto" w:fill="auto"/>
          </w:tcPr>
          <w:p w:rsidR="00D45CDB" w:rsidRPr="00BF2DB7" w:rsidRDefault="00D45CDB" w:rsidP="00A97ECC">
            <w:pPr>
              <w:keepNext/>
              <w:rPr>
                <w:sz w:val="20"/>
                <w:szCs w:val="20"/>
              </w:rPr>
            </w:pPr>
          </w:p>
        </w:tc>
        <w:tc>
          <w:tcPr>
            <w:tcW w:w="1100" w:type="dxa"/>
          </w:tcPr>
          <w:p w:rsidR="00D45CDB" w:rsidRPr="00BF2DB7" w:rsidRDefault="00D45CDB" w:rsidP="00735769">
            <w:pPr>
              <w:pStyle w:val="Standard"/>
              <w:tabs>
                <w:tab w:val="left" w:pos="708"/>
              </w:tabs>
              <w:autoSpaceDE w:val="0"/>
              <w:snapToGrid w:val="0"/>
              <w:jc w:val="center"/>
              <w:rPr>
                <w:rFonts w:cs="Times New Roman"/>
                <w:kern w:val="3"/>
                <w:sz w:val="20"/>
                <w:szCs w:val="20"/>
                <w:lang w:val="ru-RU"/>
              </w:rPr>
            </w:pPr>
          </w:p>
        </w:tc>
        <w:tc>
          <w:tcPr>
            <w:tcW w:w="1173" w:type="dxa"/>
          </w:tcPr>
          <w:p w:rsidR="00D45CDB" w:rsidRPr="00BF2DB7" w:rsidRDefault="00D45CDB" w:rsidP="00735769">
            <w:pPr>
              <w:pStyle w:val="Standard"/>
              <w:tabs>
                <w:tab w:val="left" w:pos="708"/>
              </w:tabs>
              <w:autoSpaceDE w:val="0"/>
              <w:snapToGrid w:val="0"/>
              <w:jc w:val="center"/>
              <w:rPr>
                <w:rFonts w:cs="Times New Roman"/>
                <w:kern w:val="3"/>
                <w:sz w:val="20"/>
                <w:szCs w:val="20"/>
                <w:lang w:val="ru-RU"/>
              </w:rPr>
            </w:pPr>
          </w:p>
        </w:tc>
      </w:tr>
    </w:tbl>
    <w:p w:rsidR="009604D7" w:rsidRPr="00F91836" w:rsidRDefault="009604D7" w:rsidP="00B57681">
      <w:pPr>
        <w:keepNext/>
        <w:rPr>
          <w:sz w:val="20"/>
          <w:szCs w:val="20"/>
        </w:rPr>
      </w:pPr>
    </w:p>
    <w:sectPr w:rsidR="009604D7" w:rsidRPr="00F91836" w:rsidSect="00735769">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98"/>
    <w:rsid w:val="000366F9"/>
    <w:rsid w:val="00045153"/>
    <w:rsid w:val="000E4A38"/>
    <w:rsid w:val="0010104E"/>
    <w:rsid w:val="0016415E"/>
    <w:rsid w:val="00184910"/>
    <w:rsid w:val="001875C9"/>
    <w:rsid w:val="001B6DDE"/>
    <w:rsid w:val="001C4325"/>
    <w:rsid w:val="002056D4"/>
    <w:rsid w:val="00224A42"/>
    <w:rsid w:val="002463B2"/>
    <w:rsid w:val="002878B1"/>
    <w:rsid w:val="002C55DD"/>
    <w:rsid w:val="002E2CA6"/>
    <w:rsid w:val="002F5583"/>
    <w:rsid w:val="00334DEE"/>
    <w:rsid w:val="003360A4"/>
    <w:rsid w:val="003379C3"/>
    <w:rsid w:val="00352BFE"/>
    <w:rsid w:val="0037550C"/>
    <w:rsid w:val="0037685F"/>
    <w:rsid w:val="00394667"/>
    <w:rsid w:val="00394EF6"/>
    <w:rsid w:val="003A04E4"/>
    <w:rsid w:val="003D2DB1"/>
    <w:rsid w:val="00400D61"/>
    <w:rsid w:val="00404128"/>
    <w:rsid w:val="004637D3"/>
    <w:rsid w:val="00470E68"/>
    <w:rsid w:val="005025A8"/>
    <w:rsid w:val="00521336"/>
    <w:rsid w:val="00531F75"/>
    <w:rsid w:val="00536FAD"/>
    <w:rsid w:val="00541B4E"/>
    <w:rsid w:val="00554E5B"/>
    <w:rsid w:val="0059386D"/>
    <w:rsid w:val="00597D39"/>
    <w:rsid w:val="005D44A0"/>
    <w:rsid w:val="00635C33"/>
    <w:rsid w:val="006369F4"/>
    <w:rsid w:val="00661732"/>
    <w:rsid w:val="006A53B2"/>
    <w:rsid w:val="006A5976"/>
    <w:rsid w:val="006D0916"/>
    <w:rsid w:val="00702E3F"/>
    <w:rsid w:val="007126B1"/>
    <w:rsid w:val="00713D30"/>
    <w:rsid w:val="007319BF"/>
    <w:rsid w:val="00735769"/>
    <w:rsid w:val="00760E9B"/>
    <w:rsid w:val="007643CA"/>
    <w:rsid w:val="007A4E92"/>
    <w:rsid w:val="007B1DCB"/>
    <w:rsid w:val="007C2088"/>
    <w:rsid w:val="007D3BD5"/>
    <w:rsid w:val="007E4890"/>
    <w:rsid w:val="0082316F"/>
    <w:rsid w:val="00831EAB"/>
    <w:rsid w:val="00835F31"/>
    <w:rsid w:val="00852291"/>
    <w:rsid w:val="0086709A"/>
    <w:rsid w:val="0088542F"/>
    <w:rsid w:val="00891F21"/>
    <w:rsid w:val="008C110C"/>
    <w:rsid w:val="008D359C"/>
    <w:rsid w:val="0091358B"/>
    <w:rsid w:val="00920684"/>
    <w:rsid w:val="009604D7"/>
    <w:rsid w:val="009864E3"/>
    <w:rsid w:val="00997717"/>
    <w:rsid w:val="009A5A3E"/>
    <w:rsid w:val="00A02991"/>
    <w:rsid w:val="00A26ECF"/>
    <w:rsid w:val="00A34302"/>
    <w:rsid w:val="00A34337"/>
    <w:rsid w:val="00A36AE5"/>
    <w:rsid w:val="00A87658"/>
    <w:rsid w:val="00A94063"/>
    <w:rsid w:val="00A967B6"/>
    <w:rsid w:val="00A97ECC"/>
    <w:rsid w:val="00AD10A2"/>
    <w:rsid w:val="00B03A9C"/>
    <w:rsid w:val="00B06167"/>
    <w:rsid w:val="00B25E4A"/>
    <w:rsid w:val="00B30DF9"/>
    <w:rsid w:val="00B57681"/>
    <w:rsid w:val="00B776A9"/>
    <w:rsid w:val="00B84BAF"/>
    <w:rsid w:val="00B85377"/>
    <w:rsid w:val="00B96B27"/>
    <w:rsid w:val="00B97228"/>
    <w:rsid w:val="00BB3698"/>
    <w:rsid w:val="00BF2DB7"/>
    <w:rsid w:val="00C0298C"/>
    <w:rsid w:val="00C936C8"/>
    <w:rsid w:val="00C94297"/>
    <w:rsid w:val="00C95F8A"/>
    <w:rsid w:val="00CC22F7"/>
    <w:rsid w:val="00D112A8"/>
    <w:rsid w:val="00D14B69"/>
    <w:rsid w:val="00D17A9F"/>
    <w:rsid w:val="00D2245B"/>
    <w:rsid w:val="00D45CDB"/>
    <w:rsid w:val="00D60F0C"/>
    <w:rsid w:val="00D9623B"/>
    <w:rsid w:val="00E42A35"/>
    <w:rsid w:val="00E45CE7"/>
    <w:rsid w:val="00E746BF"/>
    <w:rsid w:val="00E82109"/>
    <w:rsid w:val="00E930A7"/>
    <w:rsid w:val="00EB7900"/>
    <w:rsid w:val="00EE78C1"/>
    <w:rsid w:val="00EF7323"/>
    <w:rsid w:val="00F11F02"/>
    <w:rsid w:val="00F14C1D"/>
    <w:rsid w:val="00F159E2"/>
    <w:rsid w:val="00F321A2"/>
    <w:rsid w:val="00F570B1"/>
    <w:rsid w:val="00F76E02"/>
    <w:rsid w:val="00F90542"/>
    <w:rsid w:val="00F91836"/>
    <w:rsid w:val="00FC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461C3-E50D-447C-B5BD-7405BF86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4367">
      <w:bodyDiv w:val="1"/>
      <w:marLeft w:val="0"/>
      <w:marRight w:val="0"/>
      <w:marTop w:val="0"/>
      <w:marBottom w:val="0"/>
      <w:divBdr>
        <w:top w:val="none" w:sz="0" w:space="0" w:color="auto"/>
        <w:left w:val="none" w:sz="0" w:space="0" w:color="auto"/>
        <w:bottom w:val="none" w:sz="0" w:space="0" w:color="auto"/>
        <w:right w:val="none" w:sz="0" w:space="0" w:color="auto"/>
      </w:divBdr>
    </w:div>
    <w:div w:id="538663753">
      <w:bodyDiv w:val="1"/>
      <w:marLeft w:val="0"/>
      <w:marRight w:val="0"/>
      <w:marTop w:val="0"/>
      <w:marBottom w:val="0"/>
      <w:divBdr>
        <w:top w:val="none" w:sz="0" w:space="0" w:color="auto"/>
        <w:left w:val="none" w:sz="0" w:space="0" w:color="auto"/>
        <w:bottom w:val="none" w:sz="0" w:space="0" w:color="auto"/>
        <w:right w:val="none" w:sz="0" w:space="0" w:color="auto"/>
      </w:divBdr>
    </w:div>
    <w:div w:id="665130157">
      <w:bodyDiv w:val="1"/>
      <w:marLeft w:val="0"/>
      <w:marRight w:val="0"/>
      <w:marTop w:val="0"/>
      <w:marBottom w:val="0"/>
      <w:divBdr>
        <w:top w:val="none" w:sz="0" w:space="0" w:color="auto"/>
        <w:left w:val="none" w:sz="0" w:space="0" w:color="auto"/>
        <w:bottom w:val="none" w:sz="0" w:space="0" w:color="auto"/>
        <w:right w:val="none" w:sz="0" w:space="0" w:color="auto"/>
      </w:divBdr>
    </w:div>
    <w:div w:id="1255281258">
      <w:bodyDiv w:val="1"/>
      <w:marLeft w:val="0"/>
      <w:marRight w:val="0"/>
      <w:marTop w:val="0"/>
      <w:marBottom w:val="0"/>
      <w:divBdr>
        <w:top w:val="none" w:sz="0" w:space="0" w:color="auto"/>
        <w:left w:val="none" w:sz="0" w:space="0" w:color="auto"/>
        <w:bottom w:val="none" w:sz="0" w:space="0" w:color="auto"/>
        <w:right w:val="none" w:sz="0" w:space="0" w:color="auto"/>
      </w:divBdr>
    </w:div>
    <w:div w:id="1634483000">
      <w:bodyDiv w:val="1"/>
      <w:marLeft w:val="0"/>
      <w:marRight w:val="0"/>
      <w:marTop w:val="0"/>
      <w:marBottom w:val="0"/>
      <w:divBdr>
        <w:top w:val="none" w:sz="0" w:space="0" w:color="auto"/>
        <w:left w:val="none" w:sz="0" w:space="0" w:color="auto"/>
        <w:bottom w:val="none" w:sz="0" w:space="0" w:color="auto"/>
        <w:right w:val="none" w:sz="0" w:space="0" w:color="auto"/>
      </w:divBdr>
    </w:div>
    <w:div w:id="1814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Афанасьева Яна Олеговна</cp:lastModifiedBy>
  <cp:revision>24</cp:revision>
  <cp:lastPrinted>2023-06-20T12:04:00Z</cp:lastPrinted>
  <dcterms:created xsi:type="dcterms:W3CDTF">2022-06-08T12:07:00Z</dcterms:created>
  <dcterms:modified xsi:type="dcterms:W3CDTF">2023-08-29T07:44:00Z</dcterms:modified>
</cp:coreProperties>
</file>