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8D" w:rsidRPr="00DF3B52" w:rsidRDefault="0055478D" w:rsidP="00DF3B52">
      <w:pPr>
        <w:spacing w:line="276" w:lineRule="auto"/>
        <w:ind w:left="-426" w:firstLine="426"/>
        <w:jc w:val="center"/>
        <w:rPr>
          <w:b/>
          <w:caps/>
        </w:rPr>
      </w:pPr>
      <w:r w:rsidRPr="00DF3B52">
        <w:rPr>
          <w:b/>
        </w:rPr>
        <w:t>ОПИСАНИЕ ОБЪЕКТА ЗАКУПКИ</w:t>
      </w:r>
    </w:p>
    <w:p w:rsidR="0055478D" w:rsidRDefault="00177B1B" w:rsidP="00DF3B52">
      <w:pPr>
        <w:tabs>
          <w:tab w:val="num" w:pos="360"/>
        </w:tabs>
        <w:ind w:left="-426" w:firstLine="426"/>
        <w:jc w:val="center"/>
        <w:rPr>
          <w:b/>
          <w:i/>
        </w:rPr>
      </w:pPr>
      <w:r w:rsidRPr="00177B1B">
        <w:rPr>
          <w:b/>
          <w:i/>
        </w:rPr>
        <w:t>№ 013-эа. Поставка технических средств реабилитации – слуховых аппаратов костной проводимости (</w:t>
      </w:r>
      <w:proofErr w:type="spellStart"/>
      <w:r w:rsidRPr="00177B1B">
        <w:rPr>
          <w:b/>
          <w:i/>
        </w:rPr>
        <w:t>неимплантируемых</w:t>
      </w:r>
      <w:proofErr w:type="spellEnd"/>
      <w:r w:rsidRPr="00177B1B">
        <w:rPr>
          <w:b/>
          <w:i/>
        </w:rPr>
        <w:t>) для обеспечения ими инвалидов в 2023 году.</w:t>
      </w:r>
    </w:p>
    <w:p w:rsidR="002F0A48" w:rsidRPr="00DF3B52" w:rsidRDefault="002F0A48" w:rsidP="00DF3B52">
      <w:pPr>
        <w:tabs>
          <w:tab w:val="num" w:pos="360"/>
        </w:tabs>
        <w:ind w:left="-426" w:firstLine="426"/>
        <w:jc w:val="center"/>
        <w:rPr>
          <w:b/>
          <w:i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04"/>
        <w:gridCol w:w="1134"/>
      </w:tblGrid>
      <w:tr w:rsidR="00BC65CA" w:rsidRPr="00DF3B52" w:rsidTr="00177B1B">
        <w:tc>
          <w:tcPr>
            <w:tcW w:w="2552" w:type="dxa"/>
            <w:shd w:val="clear" w:color="auto" w:fill="auto"/>
            <w:vAlign w:val="center"/>
          </w:tcPr>
          <w:p w:rsidR="00BC65CA" w:rsidRPr="00DF3B52" w:rsidRDefault="00BC65CA" w:rsidP="00DF3B52">
            <w:pPr>
              <w:tabs>
                <w:tab w:val="left" w:pos="975"/>
              </w:tabs>
              <w:ind w:right="-144"/>
              <w:jc w:val="center"/>
              <w:rPr>
                <w:rFonts w:eastAsia="Arial"/>
                <w:b/>
                <w:color w:val="FF0000"/>
                <w:sz w:val="22"/>
                <w:szCs w:val="22"/>
              </w:rPr>
            </w:pPr>
            <w:r w:rsidRPr="00DF3B52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C65CA" w:rsidRPr="00DF3B52" w:rsidRDefault="00DF3B52" w:rsidP="00DF3B52">
            <w:pPr>
              <w:tabs>
                <w:tab w:val="left" w:pos="975"/>
              </w:tabs>
              <w:ind w:right="-144"/>
              <w:jc w:val="center"/>
              <w:rPr>
                <w:rFonts w:eastAsia="Arial"/>
                <w:b/>
                <w:color w:val="FF0000"/>
                <w:sz w:val="22"/>
                <w:szCs w:val="22"/>
              </w:rPr>
            </w:pPr>
            <w:r w:rsidRPr="00DF3B52">
              <w:rPr>
                <w:b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B1B" w:rsidRDefault="00BC65CA" w:rsidP="00DF3B52">
            <w:pPr>
              <w:tabs>
                <w:tab w:val="left" w:pos="975"/>
              </w:tabs>
              <w:ind w:left="-108" w:right="-144"/>
              <w:jc w:val="center"/>
              <w:rPr>
                <w:rFonts w:eastAsia="Arial"/>
                <w:b/>
                <w:sz w:val="22"/>
                <w:szCs w:val="22"/>
              </w:rPr>
            </w:pPr>
            <w:r w:rsidRPr="00DF3B52">
              <w:rPr>
                <w:rFonts w:eastAsia="Arial"/>
                <w:b/>
                <w:sz w:val="22"/>
                <w:szCs w:val="22"/>
              </w:rPr>
              <w:t>Кол-во,</w:t>
            </w:r>
          </w:p>
          <w:p w:rsidR="00BC65CA" w:rsidRPr="00DF3B52" w:rsidRDefault="00BC65CA" w:rsidP="00DF3B52">
            <w:pPr>
              <w:tabs>
                <w:tab w:val="left" w:pos="975"/>
              </w:tabs>
              <w:ind w:left="-108" w:right="-144"/>
              <w:jc w:val="center"/>
              <w:rPr>
                <w:rFonts w:eastAsia="Arial"/>
                <w:b/>
                <w:sz w:val="22"/>
                <w:szCs w:val="22"/>
              </w:rPr>
            </w:pPr>
            <w:r w:rsidRPr="00DF3B52">
              <w:rPr>
                <w:rFonts w:eastAsia="Arial"/>
                <w:b/>
                <w:sz w:val="22"/>
                <w:szCs w:val="22"/>
              </w:rPr>
              <w:t xml:space="preserve"> </w:t>
            </w:r>
            <w:r w:rsidR="00177B1B">
              <w:rPr>
                <w:rFonts w:eastAsia="Arial"/>
                <w:b/>
                <w:sz w:val="22"/>
                <w:szCs w:val="22"/>
              </w:rPr>
              <w:t>шт.</w:t>
            </w:r>
          </w:p>
        </w:tc>
      </w:tr>
      <w:tr w:rsidR="00BC65CA" w:rsidRPr="00DF3B52" w:rsidTr="00177B1B">
        <w:tc>
          <w:tcPr>
            <w:tcW w:w="2552" w:type="dxa"/>
            <w:shd w:val="clear" w:color="auto" w:fill="auto"/>
          </w:tcPr>
          <w:p w:rsidR="00177B1B" w:rsidRDefault="00177B1B" w:rsidP="00B518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77B1B" w:rsidRDefault="00177B1B" w:rsidP="00B518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7B1B">
              <w:rPr>
                <w:sz w:val="22"/>
                <w:szCs w:val="22"/>
              </w:rPr>
              <w:t>26.60.14.120-00000006 - Аппарат слуховой костной проводимости с креплением на голове, не имплантируемый</w:t>
            </w:r>
          </w:p>
          <w:p w:rsidR="00B5186C" w:rsidRPr="00B5186C" w:rsidRDefault="00B5186C" w:rsidP="00B518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186C">
              <w:rPr>
                <w:sz w:val="22"/>
                <w:szCs w:val="22"/>
              </w:rPr>
              <w:t>17.01.15</w:t>
            </w:r>
          </w:p>
          <w:p w:rsidR="00BC65CA" w:rsidRPr="00DF3B52" w:rsidRDefault="00B5186C" w:rsidP="00B518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186C">
              <w:rPr>
                <w:sz w:val="22"/>
                <w:szCs w:val="22"/>
              </w:rPr>
              <w:t>Слуховой аппарат костной проводимости (</w:t>
            </w:r>
            <w:proofErr w:type="spellStart"/>
            <w:r w:rsidRPr="00B5186C">
              <w:rPr>
                <w:sz w:val="22"/>
                <w:szCs w:val="22"/>
              </w:rPr>
              <w:t>неимплантируемый</w:t>
            </w:r>
            <w:proofErr w:type="spellEnd"/>
            <w:r w:rsidRPr="00B5186C">
              <w:rPr>
                <w:sz w:val="22"/>
                <w:szCs w:val="22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74184F" w:rsidRPr="0074184F" w:rsidRDefault="0074184F" w:rsidP="0074184F">
            <w:pPr>
              <w:ind w:left="-31"/>
              <w:rPr>
                <w:sz w:val="22"/>
                <w:szCs w:val="22"/>
              </w:rPr>
            </w:pPr>
            <w:r w:rsidRPr="0074184F">
              <w:rPr>
                <w:sz w:val="22"/>
                <w:szCs w:val="22"/>
              </w:rPr>
              <w:t>Способ обработки сигналов должен быть цифровой;</w:t>
            </w:r>
          </w:p>
          <w:p w:rsidR="0074184F" w:rsidRPr="0074184F" w:rsidRDefault="0074184F" w:rsidP="0074184F">
            <w:pPr>
              <w:ind w:left="-31"/>
              <w:rPr>
                <w:sz w:val="22"/>
                <w:szCs w:val="22"/>
              </w:rPr>
            </w:pPr>
            <w:r w:rsidRPr="0074184F">
              <w:rPr>
                <w:sz w:val="22"/>
                <w:szCs w:val="22"/>
              </w:rPr>
              <w:t>Способ настройки должен быть цифровой;</w:t>
            </w:r>
          </w:p>
          <w:p w:rsidR="0074184F" w:rsidRPr="0074184F" w:rsidRDefault="0074184F" w:rsidP="0074184F">
            <w:pPr>
              <w:ind w:left="-31"/>
              <w:rPr>
                <w:sz w:val="22"/>
                <w:szCs w:val="22"/>
              </w:rPr>
            </w:pPr>
            <w:r w:rsidRPr="0074184F">
              <w:rPr>
                <w:sz w:val="22"/>
                <w:szCs w:val="22"/>
              </w:rPr>
              <w:t>Количество каналов цифровой обработки звукового сигнала – не менее 15;</w:t>
            </w:r>
          </w:p>
          <w:p w:rsidR="0074184F" w:rsidRPr="0074184F" w:rsidRDefault="0074184F" w:rsidP="0074184F">
            <w:pPr>
              <w:ind w:left="-31"/>
              <w:rPr>
                <w:sz w:val="22"/>
                <w:szCs w:val="22"/>
              </w:rPr>
            </w:pPr>
            <w:r w:rsidRPr="0074184F">
              <w:rPr>
                <w:sz w:val="22"/>
                <w:szCs w:val="22"/>
              </w:rPr>
              <w:t>Количество программ прослушивания – не менее 4;</w:t>
            </w:r>
          </w:p>
          <w:p w:rsidR="0074184F" w:rsidRPr="00B5186C" w:rsidRDefault="0074184F" w:rsidP="0074184F">
            <w:pPr>
              <w:ind w:left="-31"/>
              <w:rPr>
                <w:color w:val="000000" w:themeColor="text1"/>
                <w:sz w:val="22"/>
                <w:szCs w:val="22"/>
              </w:rPr>
            </w:pPr>
            <w:r w:rsidRPr="00B5186C">
              <w:rPr>
                <w:color w:val="000000" w:themeColor="text1"/>
                <w:sz w:val="22"/>
                <w:szCs w:val="22"/>
              </w:rPr>
              <w:t>Кнопка переключения программ – наличие;</w:t>
            </w:r>
          </w:p>
          <w:p w:rsidR="0074184F" w:rsidRPr="00B5186C" w:rsidRDefault="0074184F" w:rsidP="0074184F">
            <w:pPr>
              <w:ind w:left="-31"/>
              <w:rPr>
                <w:color w:val="000000" w:themeColor="text1"/>
                <w:sz w:val="22"/>
                <w:szCs w:val="22"/>
              </w:rPr>
            </w:pPr>
            <w:r w:rsidRPr="00B5186C">
              <w:rPr>
                <w:color w:val="000000" w:themeColor="text1"/>
                <w:sz w:val="22"/>
                <w:szCs w:val="22"/>
              </w:rPr>
              <w:t>Регулятор громкости - наличие;</w:t>
            </w:r>
          </w:p>
          <w:p w:rsidR="0074184F" w:rsidRPr="00B5186C" w:rsidRDefault="006F6FC7" w:rsidP="0074184F">
            <w:pPr>
              <w:ind w:left="-31"/>
              <w:rPr>
                <w:color w:val="000000" w:themeColor="text1"/>
                <w:sz w:val="22"/>
                <w:szCs w:val="22"/>
              </w:rPr>
            </w:pPr>
            <w:r w:rsidRPr="00B5186C">
              <w:rPr>
                <w:color w:val="000000" w:themeColor="text1"/>
                <w:sz w:val="22"/>
                <w:szCs w:val="22"/>
              </w:rPr>
              <w:t xml:space="preserve">Частотный диапазон – не уже 260 -9600 </w:t>
            </w:r>
            <w:r w:rsidR="0074184F" w:rsidRPr="00B5186C">
              <w:rPr>
                <w:color w:val="000000" w:themeColor="text1"/>
                <w:sz w:val="22"/>
                <w:szCs w:val="22"/>
              </w:rPr>
              <w:t>Гц;</w:t>
            </w:r>
          </w:p>
          <w:p w:rsidR="0074184F" w:rsidRPr="00B5186C" w:rsidRDefault="0074184F" w:rsidP="0074184F">
            <w:pPr>
              <w:ind w:left="-31"/>
              <w:rPr>
                <w:color w:val="000000" w:themeColor="text1"/>
                <w:sz w:val="22"/>
                <w:szCs w:val="22"/>
              </w:rPr>
            </w:pPr>
            <w:r w:rsidRPr="003B24ED">
              <w:rPr>
                <w:color w:val="000000" w:themeColor="text1"/>
                <w:sz w:val="22"/>
                <w:szCs w:val="22"/>
              </w:rPr>
              <w:t>Максимальный выходной уровень звукового давления на 90 дБ (ВУЗД90) – не менее 124 дБ;</w:t>
            </w:r>
            <w:bookmarkStart w:id="0" w:name="_GoBack"/>
            <w:bookmarkEnd w:id="0"/>
          </w:p>
          <w:p w:rsidR="0074184F" w:rsidRPr="0074184F" w:rsidRDefault="0074184F" w:rsidP="0074184F">
            <w:pPr>
              <w:ind w:left="-31"/>
              <w:rPr>
                <w:sz w:val="22"/>
                <w:szCs w:val="22"/>
              </w:rPr>
            </w:pPr>
            <w:r w:rsidRPr="0074184F">
              <w:rPr>
                <w:sz w:val="22"/>
                <w:szCs w:val="22"/>
              </w:rPr>
              <w:t>Гармонические искажения – не более 3%;</w:t>
            </w:r>
          </w:p>
          <w:p w:rsidR="0074184F" w:rsidRPr="0074184F" w:rsidRDefault="0074184F" w:rsidP="0074184F">
            <w:pPr>
              <w:ind w:left="-31"/>
              <w:rPr>
                <w:sz w:val="22"/>
                <w:szCs w:val="22"/>
              </w:rPr>
            </w:pPr>
            <w:r w:rsidRPr="0074184F">
              <w:rPr>
                <w:sz w:val="22"/>
                <w:szCs w:val="22"/>
              </w:rPr>
              <w:t>Уровень собственных шумов – не более 26 дБ;</w:t>
            </w:r>
          </w:p>
          <w:p w:rsidR="0074184F" w:rsidRPr="0074184F" w:rsidRDefault="0074184F" w:rsidP="0074184F">
            <w:pPr>
              <w:ind w:left="-31"/>
              <w:rPr>
                <w:sz w:val="22"/>
                <w:szCs w:val="22"/>
              </w:rPr>
            </w:pPr>
            <w:r w:rsidRPr="0074184F">
              <w:rPr>
                <w:sz w:val="22"/>
                <w:szCs w:val="22"/>
              </w:rPr>
              <w:t xml:space="preserve">Задержка при обработке и передаче сигнала – не более 6 </w:t>
            </w:r>
            <w:proofErr w:type="spellStart"/>
            <w:r w:rsidRPr="0074184F">
              <w:rPr>
                <w:sz w:val="22"/>
                <w:szCs w:val="22"/>
              </w:rPr>
              <w:t>мс</w:t>
            </w:r>
            <w:proofErr w:type="spellEnd"/>
            <w:r w:rsidRPr="0074184F">
              <w:rPr>
                <w:sz w:val="22"/>
                <w:szCs w:val="22"/>
              </w:rPr>
              <w:t>;</w:t>
            </w:r>
          </w:p>
          <w:p w:rsidR="0074184F" w:rsidRPr="0074184F" w:rsidRDefault="0074184F" w:rsidP="0074184F">
            <w:pPr>
              <w:ind w:left="-31"/>
              <w:rPr>
                <w:sz w:val="22"/>
                <w:szCs w:val="22"/>
              </w:rPr>
            </w:pPr>
            <w:r w:rsidRPr="0074184F">
              <w:rPr>
                <w:sz w:val="22"/>
                <w:szCs w:val="22"/>
              </w:rPr>
              <w:t>Система динамического подавления обратной связи – наличие;</w:t>
            </w:r>
          </w:p>
          <w:p w:rsidR="0074184F" w:rsidRPr="0074184F" w:rsidRDefault="0074184F" w:rsidP="0074184F">
            <w:pPr>
              <w:ind w:left="-31"/>
              <w:rPr>
                <w:sz w:val="22"/>
                <w:szCs w:val="22"/>
              </w:rPr>
            </w:pPr>
            <w:r w:rsidRPr="0074184F">
              <w:rPr>
                <w:sz w:val="22"/>
                <w:szCs w:val="22"/>
              </w:rPr>
              <w:t>Автоматическая система шумоподавления – наличие;</w:t>
            </w:r>
          </w:p>
          <w:p w:rsidR="0074184F" w:rsidRPr="0074184F" w:rsidRDefault="0074184F" w:rsidP="0074184F">
            <w:pPr>
              <w:ind w:left="-31"/>
              <w:rPr>
                <w:sz w:val="22"/>
                <w:szCs w:val="22"/>
              </w:rPr>
            </w:pPr>
            <w:r w:rsidRPr="0074184F">
              <w:rPr>
                <w:sz w:val="22"/>
                <w:szCs w:val="22"/>
              </w:rPr>
              <w:t>Встроенная функция сбора и анализа данных об использовании процессора пациентом (время ношения, соотношение времени использования режимов и программ и т.д.)</w:t>
            </w:r>
            <w:r w:rsidR="00B5186C">
              <w:rPr>
                <w:sz w:val="22"/>
                <w:szCs w:val="22"/>
              </w:rPr>
              <w:t xml:space="preserve"> </w:t>
            </w:r>
            <w:r w:rsidRPr="0074184F">
              <w:rPr>
                <w:sz w:val="22"/>
                <w:szCs w:val="22"/>
              </w:rPr>
              <w:t>-</w:t>
            </w:r>
            <w:r w:rsidR="00B5186C">
              <w:rPr>
                <w:sz w:val="22"/>
                <w:szCs w:val="22"/>
              </w:rPr>
              <w:t xml:space="preserve"> </w:t>
            </w:r>
            <w:r w:rsidRPr="0074184F">
              <w:rPr>
                <w:sz w:val="22"/>
                <w:szCs w:val="22"/>
              </w:rPr>
              <w:t>наличие.</w:t>
            </w:r>
          </w:p>
          <w:p w:rsidR="0074184F" w:rsidRPr="0074184F" w:rsidRDefault="0074184F" w:rsidP="0074184F">
            <w:pPr>
              <w:ind w:left="-31"/>
              <w:rPr>
                <w:sz w:val="22"/>
                <w:szCs w:val="22"/>
              </w:rPr>
            </w:pPr>
            <w:r w:rsidRPr="0074184F">
              <w:rPr>
                <w:sz w:val="22"/>
                <w:szCs w:val="22"/>
              </w:rPr>
              <w:t xml:space="preserve">Специализированная конструкция процессора для разграничения направленности микрофонов для левостороннего или правостороннего </w:t>
            </w:r>
            <w:proofErr w:type="spellStart"/>
            <w:r w:rsidRPr="0074184F">
              <w:rPr>
                <w:sz w:val="22"/>
                <w:szCs w:val="22"/>
              </w:rPr>
              <w:t>слухопротезирования</w:t>
            </w:r>
            <w:proofErr w:type="spellEnd"/>
            <w:r w:rsidRPr="0074184F">
              <w:rPr>
                <w:sz w:val="22"/>
                <w:szCs w:val="22"/>
              </w:rPr>
              <w:t xml:space="preserve"> - наличие.</w:t>
            </w:r>
          </w:p>
          <w:p w:rsidR="0074184F" w:rsidRPr="0074184F" w:rsidRDefault="0074184F" w:rsidP="0074184F">
            <w:pPr>
              <w:ind w:left="-31"/>
              <w:rPr>
                <w:sz w:val="22"/>
                <w:szCs w:val="22"/>
              </w:rPr>
            </w:pPr>
            <w:r w:rsidRPr="0074184F">
              <w:rPr>
                <w:sz w:val="22"/>
                <w:szCs w:val="22"/>
              </w:rPr>
              <w:t>Запирающийся батарейный отсек – наличие.</w:t>
            </w:r>
          </w:p>
          <w:p w:rsidR="00BC65CA" w:rsidRPr="00DF3B52" w:rsidRDefault="0074184F" w:rsidP="0074184F">
            <w:pPr>
              <w:numPr>
                <w:ilvl w:val="0"/>
                <w:numId w:val="1"/>
              </w:numPr>
              <w:tabs>
                <w:tab w:val="left" w:pos="111"/>
              </w:tabs>
              <w:ind w:left="-31" w:firstLine="0"/>
              <w:contextualSpacing/>
              <w:rPr>
                <w:sz w:val="22"/>
                <w:szCs w:val="22"/>
              </w:rPr>
            </w:pPr>
            <w:r w:rsidRPr="0074184F">
              <w:rPr>
                <w:sz w:val="22"/>
                <w:szCs w:val="22"/>
              </w:rPr>
              <w:t>Головной бандаж-наличие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65CA" w:rsidRDefault="00177B1B" w:rsidP="00DF3B52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74184F" w:rsidRPr="00DF3B52" w:rsidRDefault="0074184F" w:rsidP="0074184F">
            <w:pPr>
              <w:ind w:firstLine="34"/>
              <w:rPr>
                <w:sz w:val="22"/>
                <w:szCs w:val="22"/>
              </w:rPr>
            </w:pPr>
          </w:p>
        </w:tc>
      </w:tr>
    </w:tbl>
    <w:p w:rsidR="00945B78" w:rsidRDefault="00945B78" w:rsidP="00DF3B52">
      <w:pPr>
        <w:pStyle w:val="formattext"/>
        <w:tabs>
          <w:tab w:val="left" w:pos="9923"/>
        </w:tabs>
        <w:spacing w:before="0" w:beforeAutospacing="0" w:after="0" w:afterAutospacing="0"/>
        <w:ind w:right="-24" w:firstLine="567"/>
        <w:jc w:val="both"/>
        <w:rPr>
          <w:bCs/>
        </w:rPr>
      </w:pPr>
    </w:p>
    <w:p w:rsidR="00945B78" w:rsidRPr="00BA7F1D" w:rsidRDefault="00945B78" w:rsidP="00945B78">
      <w:pPr>
        <w:ind w:firstLine="567"/>
        <w:rPr>
          <w:bCs/>
        </w:rPr>
      </w:pPr>
      <w:r w:rsidRPr="00BA7F1D">
        <w:rPr>
          <w:rFonts w:eastAsia="Arial Unicode MS"/>
        </w:rPr>
        <w:t>Слуховой аппарат костной (</w:t>
      </w:r>
      <w:proofErr w:type="spellStart"/>
      <w:r w:rsidRPr="00BA7F1D">
        <w:rPr>
          <w:rFonts w:eastAsia="Arial Unicode MS"/>
        </w:rPr>
        <w:t>неимплантируемый</w:t>
      </w:r>
      <w:proofErr w:type="spellEnd"/>
      <w:r w:rsidRPr="00BA7F1D">
        <w:rPr>
          <w:rFonts w:eastAsia="Arial Unicode MS"/>
        </w:rPr>
        <w:t xml:space="preserve">) проводимости должен поставляться в стандартной комплектации. Общие </w:t>
      </w:r>
      <w:r w:rsidRPr="00BA7F1D">
        <w:rPr>
          <w:bCs/>
        </w:rPr>
        <w:t xml:space="preserve">требования к слуховым аппаратам, реализуемым на территории Российской Федерации, устанавливаются в соответствии с </w:t>
      </w:r>
      <w:r w:rsidRPr="00BA7F1D">
        <w:t>ГОСТ Р 51024-2012 Аппараты слуховые электронные реабилитационные. Технические требования и методы испытаний</w:t>
      </w:r>
      <w:r w:rsidRPr="00BA7F1D">
        <w:rPr>
          <w:bCs/>
        </w:rPr>
        <w:t>.</w:t>
      </w:r>
    </w:p>
    <w:p w:rsidR="00945B78" w:rsidRPr="00BA7F1D" w:rsidRDefault="00945B78" w:rsidP="00945B78">
      <w:pPr>
        <w:ind w:firstLine="567"/>
      </w:pPr>
      <w:r w:rsidRPr="00BA7F1D">
        <w:rPr>
          <w:rFonts w:eastAsia="Arial Unicode MS"/>
        </w:rP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</w:t>
      </w:r>
      <w:r w:rsidRPr="00BA7F1D">
        <w:t xml:space="preserve">должны иметься регистрационные удостоверения, выданные Федеральной службой по надзору в сфере здравоохранения, декларацию о соответствии, оформленную в соответствии с законодательством Российской </w:t>
      </w:r>
      <w:r w:rsidRPr="00642362">
        <w:t>Федерации</w:t>
      </w:r>
      <w:r>
        <w:t>.</w:t>
      </w:r>
    </w:p>
    <w:p w:rsidR="00945B78" w:rsidRPr="00BA7F1D" w:rsidRDefault="00945B78" w:rsidP="00945B78">
      <w:pPr>
        <w:ind w:firstLine="567"/>
        <w:rPr>
          <w:rFonts w:eastAsia="Arial Unicode MS"/>
        </w:rPr>
      </w:pPr>
      <w:r w:rsidRPr="00BA7F1D">
        <w:rPr>
          <w:rFonts w:eastAsia="Arial Unicode MS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945B78" w:rsidRDefault="00945B78" w:rsidP="00945B78">
      <w:pPr>
        <w:ind w:firstLine="567"/>
        <w:rPr>
          <w:rFonts w:eastAsia="Arial Unicode MS"/>
        </w:rPr>
      </w:pPr>
      <w:r w:rsidRPr="00BA7F1D">
        <w:rPr>
          <w:rFonts w:eastAsia="Arial Unicode MS"/>
        </w:rPr>
        <w:t>Товар должен соответст</w:t>
      </w:r>
      <w:r>
        <w:rPr>
          <w:rFonts w:eastAsia="Arial Unicode MS"/>
        </w:rPr>
        <w:t>во</w:t>
      </w:r>
      <w:r w:rsidRPr="00BA7F1D">
        <w:rPr>
          <w:rFonts w:eastAsia="Arial Unicode MS"/>
        </w:rPr>
        <w:t>в</w:t>
      </w:r>
      <w:r>
        <w:rPr>
          <w:rFonts w:eastAsia="Arial Unicode MS"/>
        </w:rPr>
        <w:t>ать</w:t>
      </w:r>
      <w:r w:rsidRPr="00BA7F1D">
        <w:rPr>
          <w:rFonts w:eastAsia="Arial Unicode MS"/>
        </w:rPr>
        <w:t xml:space="preserve"> действующим</w:t>
      </w:r>
      <w:r>
        <w:rPr>
          <w:rFonts w:eastAsia="Arial Unicode MS"/>
        </w:rPr>
        <w:t xml:space="preserve"> требованиям</w:t>
      </w:r>
      <w:r w:rsidRPr="00BA7F1D">
        <w:rPr>
          <w:rFonts w:eastAsia="Arial Unicode MS"/>
        </w:rPr>
        <w:t xml:space="preserve"> Государственн</w:t>
      </w:r>
      <w:r>
        <w:rPr>
          <w:rFonts w:eastAsia="Arial Unicode MS"/>
        </w:rPr>
        <w:t>ых стандартов</w:t>
      </w:r>
      <w:r w:rsidRPr="00BA7F1D">
        <w:rPr>
          <w:rFonts w:eastAsia="Arial Unicode MS"/>
        </w:rPr>
        <w:t xml:space="preserve"> Российской Федерации:</w:t>
      </w:r>
    </w:p>
    <w:p w:rsidR="00945B78" w:rsidRDefault="00945B78" w:rsidP="00945B78">
      <w:pPr>
        <w:ind w:firstLine="567"/>
        <w:rPr>
          <w:rFonts w:eastAsia="Arial Unicode MS"/>
        </w:rPr>
      </w:pPr>
      <w:r w:rsidRPr="00BA7F1D">
        <w:rPr>
          <w:rFonts w:eastAsia="Arial Unicode MS"/>
        </w:rPr>
        <w:t>ГОСТ Р ИСО 9999-2019</w:t>
      </w:r>
      <w:r>
        <w:rPr>
          <w:rFonts w:eastAsia="Arial Unicode MS"/>
        </w:rPr>
        <w:t xml:space="preserve"> </w:t>
      </w:r>
      <w:r w:rsidRPr="00BA7F1D">
        <w:rPr>
          <w:rFonts w:eastAsia="Arial Unicode MS"/>
        </w:rPr>
        <w:t xml:space="preserve">«Вспомогательные средства для людей с ограничениями жизнедеятельности. Классификация и терминология», </w:t>
      </w:r>
    </w:p>
    <w:p w:rsidR="00945B78" w:rsidRPr="00BA7F1D" w:rsidRDefault="00945B78" w:rsidP="00945B78">
      <w:pPr>
        <w:ind w:firstLine="567"/>
        <w:rPr>
          <w:rFonts w:eastAsia="Arial Unicode MS"/>
        </w:rPr>
      </w:pPr>
      <w:r w:rsidRPr="00BA7F1D">
        <w:rPr>
          <w:rFonts w:eastAsia="Arial Unicode MS"/>
        </w:rPr>
        <w:t xml:space="preserve">ГОСТ Р 52770-2016 «Изделия медицинские. Требования безопасности. Методы санитарно-химических и токсикологических испытаний». </w:t>
      </w:r>
    </w:p>
    <w:p w:rsidR="00945B78" w:rsidRDefault="00945B78" w:rsidP="00945B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</w:pPr>
      <w:r w:rsidRPr="00BA7F1D">
        <w:t xml:space="preserve">ГОСТ Р 51024-2012 Аппараты слуховые электронные реабилитационные. Технические требования и методы испытаний, </w:t>
      </w:r>
    </w:p>
    <w:p w:rsidR="00945B78" w:rsidRDefault="00945B78" w:rsidP="00945B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</w:pPr>
      <w:r w:rsidRPr="00BA7F1D">
        <w:t xml:space="preserve">ГОСТ Р ИСО 12124-2009 Акустика. Методы измерения акустических характеристик слуховых аппаратов на ухе человека, </w:t>
      </w:r>
    </w:p>
    <w:p w:rsidR="00945B78" w:rsidRDefault="00945B78" w:rsidP="00945B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</w:pPr>
      <w:r w:rsidRPr="00BA7F1D">
        <w:t xml:space="preserve">ГОСТ Р МЭК 60118-7-2013 Электроакустика. Аппараты слуховые. Часть 7. Измерение рабочих характеристик слуховых аппаратов для обеспечения качества при производстве и поставке, </w:t>
      </w:r>
    </w:p>
    <w:p w:rsidR="00945B78" w:rsidRDefault="00945B78" w:rsidP="00945B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</w:pPr>
      <w:r w:rsidRPr="00BA7F1D">
        <w:t xml:space="preserve">ГОСТ Р МЭК 60118-8-2010 Электроакустика. Аппараты слуховые. Часть 8. Методы измерения рабочих характеристик слуховых аппаратов с имитацией рабочих условий, </w:t>
      </w:r>
    </w:p>
    <w:p w:rsidR="00945B78" w:rsidRDefault="00945B78" w:rsidP="00945B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</w:pPr>
      <w:r w:rsidRPr="00BA7F1D">
        <w:t xml:space="preserve">ГОСТ Р МЭК 60118-14-2003 Аппараты слуховые программируемые. Технические требования к устройствам цифрового интерфейса. Размеры электрических соединителей, </w:t>
      </w:r>
    </w:p>
    <w:p w:rsidR="00945B78" w:rsidRPr="00BA7F1D" w:rsidRDefault="00945B78" w:rsidP="00945B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</w:pPr>
      <w:r w:rsidRPr="00BA7F1D">
        <w:lastRenderedPageBreak/>
        <w:t xml:space="preserve">ГОСТ Р МЭК 60318-5-2010 Электроакустика. Имитаторы головы и уха. Часть 5. Эталонная камера объемом 2 </w:t>
      </w:r>
      <w:proofErr w:type="spellStart"/>
      <w:r w:rsidRPr="00BA7F1D">
        <w:t>куб.cм</w:t>
      </w:r>
      <w:proofErr w:type="spellEnd"/>
      <w:r w:rsidRPr="00BA7F1D">
        <w:t xml:space="preserve"> для измерения параметров слуховых аппаратов и телефонов c ушными вкладышами.</w:t>
      </w:r>
    </w:p>
    <w:p w:rsidR="00945B78" w:rsidRDefault="00945B78" w:rsidP="00945B78">
      <w:pPr>
        <w:ind w:firstLine="567"/>
        <w:rPr>
          <w:rFonts w:eastAsia="Arial Unicode MS"/>
        </w:rPr>
      </w:pPr>
      <w:r w:rsidRPr="00BA7F1D">
        <w:rPr>
          <w:rFonts w:eastAsia="Arial Unicode MS"/>
        </w:rPr>
        <w:t>ГОСТ ИСО 10993-1-20</w:t>
      </w:r>
      <w:r w:rsidR="00CB1F2E">
        <w:rPr>
          <w:rFonts w:eastAsia="Arial Unicode MS"/>
        </w:rPr>
        <w:t>2</w:t>
      </w:r>
      <w:r w:rsidRPr="00BA7F1D">
        <w:rPr>
          <w:rFonts w:eastAsia="Arial Unicode MS"/>
        </w:rPr>
        <w:t xml:space="preserve">1 </w:t>
      </w:r>
      <w:r w:rsidR="00CB1F2E">
        <w:rPr>
          <w:rFonts w:eastAsia="Arial Unicode MS"/>
        </w:rPr>
        <w:t>«</w:t>
      </w:r>
      <w:r w:rsidR="00CB1F2E" w:rsidRPr="00CB1F2E">
        <w:rPr>
          <w:rFonts w:eastAsia="Arial Unicode MS"/>
        </w:rPr>
        <w:t>Изделия медицинские. Оценка биологического действия медицинских изделий. Часть 1. Оценка и исследования в процессе менеджмента риска</w:t>
      </w:r>
      <w:r w:rsidR="00CB1F2E">
        <w:rPr>
          <w:rFonts w:eastAsia="Arial Unicode MS"/>
        </w:rPr>
        <w:t>»</w:t>
      </w:r>
      <w:r w:rsidRPr="00BA7F1D">
        <w:rPr>
          <w:rFonts w:eastAsia="Arial Unicode MS"/>
        </w:rPr>
        <w:t xml:space="preserve">, </w:t>
      </w:r>
    </w:p>
    <w:p w:rsidR="00945B78" w:rsidRDefault="00945B78" w:rsidP="00945B78">
      <w:pPr>
        <w:ind w:firstLine="567"/>
        <w:rPr>
          <w:rFonts w:eastAsia="Arial Unicode MS"/>
        </w:rPr>
      </w:pPr>
      <w:r w:rsidRPr="00BA7F1D">
        <w:rPr>
          <w:rFonts w:eastAsia="Arial Unicode MS"/>
        </w:rPr>
        <w:t xml:space="preserve">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BA7F1D">
        <w:rPr>
          <w:rFonts w:eastAsia="Arial Unicode MS"/>
        </w:rPr>
        <w:t>цитотоксичность</w:t>
      </w:r>
      <w:proofErr w:type="spellEnd"/>
      <w:r w:rsidRPr="00BA7F1D">
        <w:rPr>
          <w:rFonts w:eastAsia="Arial Unicode MS"/>
        </w:rPr>
        <w:t xml:space="preserve">: методы </w:t>
      </w:r>
      <w:proofErr w:type="spellStart"/>
      <w:r w:rsidRPr="00BA7F1D">
        <w:rPr>
          <w:rFonts w:eastAsia="Arial Unicode MS"/>
        </w:rPr>
        <w:t>in</w:t>
      </w:r>
      <w:proofErr w:type="spellEnd"/>
      <w:r w:rsidRPr="00BA7F1D">
        <w:rPr>
          <w:rFonts w:eastAsia="Arial Unicode MS"/>
        </w:rPr>
        <w:t xml:space="preserve"> </w:t>
      </w:r>
      <w:proofErr w:type="spellStart"/>
      <w:r w:rsidRPr="00BA7F1D">
        <w:rPr>
          <w:rFonts w:eastAsia="Arial Unicode MS"/>
        </w:rPr>
        <w:t>vitro</w:t>
      </w:r>
      <w:proofErr w:type="spellEnd"/>
      <w:r w:rsidRPr="00BA7F1D">
        <w:rPr>
          <w:rFonts w:eastAsia="Arial Unicode MS"/>
        </w:rPr>
        <w:t xml:space="preserve">», </w:t>
      </w:r>
    </w:p>
    <w:p w:rsidR="00945B78" w:rsidRDefault="00945B78" w:rsidP="00945B78">
      <w:pPr>
        <w:ind w:firstLine="567"/>
        <w:rPr>
          <w:rFonts w:eastAsia="Arial Unicode MS"/>
        </w:rPr>
      </w:pPr>
      <w:r w:rsidRPr="00BA7F1D">
        <w:rPr>
          <w:rFonts w:eastAsia="Arial Unicode MS"/>
        </w:rPr>
        <w:t xml:space="preserve">ГОСТ ИСО 10993-10-2011 «Изделия медицинские. Оценка биологического действия медицинских изделий. Часть 10. Исследования раздражающего </w:t>
      </w:r>
      <w:r>
        <w:rPr>
          <w:rFonts w:eastAsia="Arial Unicode MS"/>
        </w:rPr>
        <w:t>и сенсибилизирующего действия»,</w:t>
      </w:r>
    </w:p>
    <w:p w:rsidR="00945B78" w:rsidRDefault="00945B78" w:rsidP="00945B78">
      <w:pPr>
        <w:ind w:firstLine="567"/>
        <w:rPr>
          <w:rFonts w:eastAsia="Arial Unicode MS"/>
        </w:rPr>
      </w:pPr>
      <w:r w:rsidRPr="00BA7F1D">
        <w:rPr>
          <w:rFonts w:eastAsia="Arial Unicode MS"/>
        </w:rPr>
        <w:t>ГОСТ ИСО 10993-11-20</w:t>
      </w:r>
      <w:r w:rsidR="00CB1F2E">
        <w:rPr>
          <w:rFonts w:eastAsia="Arial Unicode MS"/>
        </w:rPr>
        <w:t>2</w:t>
      </w:r>
      <w:r w:rsidRPr="00BA7F1D">
        <w:rPr>
          <w:rFonts w:eastAsia="Arial Unicode MS"/>
        </w:rPr>
        <w:t>1 «</w:t>
      </w:r>
      <w:r w:rsidR="00CB1F2E" w:rsidRPr="00CB1F2E">
        <w:rPr>
          <w:rFonts w:eastAsia="Arial Unicode MS"/>
        </w:rPr>
        <w:t>Изделия медицинские. Оценка биологического действия медицинских изделий. Часть 11. Исследования общетоксического действия</w:t>
      </w:r>
      <w:r w:rsidRPr="00BA7F1D">
        <w:rPr>
          <w:rFonts w:eastAsia="Arial Unicode MS"/>
        </w:rPr>
        <w:t xml:space="preserve">», </w:t>
      </w:r>
    </w:p>
    <w:p w:rsidR="00945B78" w:rsidRPr="00BA7F1D" w:rsidRDefault="00945B78" w:rsidP="00945B78">
      <w:pPr>
        <w:ind w:firstLine="567"/>
        <w:rPr>
          <w:rFonts w:eastAsia="Arial Unicode MS"/>
        </w:rPr>
      </w:pPr>
      <w:r w:rsidRPr="00BA7F1D">
        <w:rPr>
          <w:rFonts w:eastAsia="Arial Unicode MS"/>
        </w:rPr>
        <w:t>ГОСТ Р 51632-20</w:t>
      </w:r>
      <w:r>
        <w:rPr>
          <w:rFonts w:eastAsia="Arial Unicode MS"/>
        </w:rPr>
        <w:t>21</w:t>
      </w:r>
      <w:r w:rsidRPr="00BA7F1D">
        <w:rPr>
          <w:rFonts w:eastAsia="Arial Unicode MS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945B78" w:rsidRDefault="00945B78" w:rsidP="00DF3B52">
      <w:pPr>
        <w:pStyle w:val="formattext"/>
        <w:tabs>
          <w:tab w:val="left" w:pos="9923"/>
        </w:tabs>
        <w:spacing w:before="0" w:beforeAutospacing="0" w:after="0" w:afterAutospacing="0"/>
        <w:ind w:right="-24" w:firstLine="567"/>
        <w:jc w:val="both"/>
        <w:rPr>
          <w:bCs/>
        </w:rPr>
      </w:pPr>
    </w:p>
    <w:p w:rsidR="00BC65CA" w:rsidRPr="00CB1F2E" w:rsidRDefault="00BC65CA" w:rsidP="00DF3B52">
      <w:pPr>
        <w:pStyle w:val="formattext"/>
        <w:tabs>
          <w:tab w:val="left" w:pos="9923"/>
        </w:tabs>
        <w:spacing w:before="0" w:beforeAutospacing="0" w:after="0" w:afterAutospacing="0"/>
        <w:ind w:right="-24" w:firstLine="567"/>
        <w:jc w:val="both"/>
        <w:rPr>
          <w:b/>
          <w:color w:val="000000" w:themeColor="text1"/>
        </w:rPr>
      </w:pPr>
      <w:r w:rsidRPr="00DF3B52">
        <w:rPr>
          <w:bCs/>
        </w:rPr>
        <w:t xml:space="preserve"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</w:t>
      </w:r>
      <w:r w:rsidRPr="00CB1F2E">
        <w:rPr>
          <w:bCs/>
          <w:color w:val="000000" w:themeColor="text1"/>
        </w:rPr>
        <w:t>составных частей, не были восстановлены потребительские свойства).</w:t>
      </w:r>
    </w:p>
    <w:p w:rsidR="00BC65CA" w:rsidRPr="00CB1F2E" w:rsidRDefault="00BC65CA" w:rsidP="00DF3B52">
      <w:pPr>
        <w:tabs>
          <w:tab w:val="left" w:pos="9923"/>
        </w:tabs>
        <w:autoSpaceDE w:val="0"/>
        <w:adjustRightInd w:val="0"/>
        <w:spacing w:line="100" w:lineRule="atLeast"/>
        <w:ind w:right="-24" w:firstLine="567"/>
        <w:rPr>
          <w:color w:val="000000" w:themeColor="text1"/>
        </w:rPr>
      </w:pPr>
      <w:r w:rsidRPr="00CB1F2E">
        <w:rPr>
          <w:color w:val="000000" w:themeColor="text1"/>
        </w:rPr>
        <w:t xml:space="preserve">На товар должны быть нанесены товарный знак (при его наличии), установленный для предприятия-изготовителя, и маркировка, не нарушающая покрытие и товарный вид товара. При этом каждый товар должен быть уложен в индивидуальную упаковку, предохраняющую его от повреждений при транспортировке и хранении. </w:t>
      </w:r>
    </w:p>
    <w:p w:rsidR="00BC65CA" w:rsidRPr="00CB1F2E" w:rsidRDefault="00BC65CA" w:rsidP="00DF3B52">
      <w:pPr>
        <w:tabs>
          <w:tab w:val="left" w:pos="9923"/>
        </w:tabs>
        <w:ind w:right="-24" w:firstLine="567"/>
        <w:rPr>
          <w:rFonts w:eastAsia="Arial Unicode MS"/>
          <w:color w:val="000000" w:themeColor="text1"/>
        </w:rPr>
      </w:pPr>
      <w:r w:rsidRPr="00CB1F2E">
        <w:rPr>
          <w:rFonts w:eastAsia="Arial Unicode MS"/>
          <w:color w:val="000000" w:themeColor="text1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BC65CA" w:rsidRPr="00CB1F2E" w:rsidRDefault="00BC65CA" w:rsidP="00DF3B52">
      <w:pPr>
        <w:tabs>
          <w:tab w:val="left" w:pos="9923"/>
        </w:tabs>
        <w:ind w:right="-24" w:firstLine="567"/>
        <w:rPr>
          <w:rFonts w:eastAsia="Arial Unicode MS"/>
          <w:color w:val="000000" w:themeColor="text1"/>
        </w:rPr>
      </w:pPr>
      <w:r w:rsidRPr="00CB1F2E">
        <w:rPr>
          <w:rFonts w:eastAsia="Arial Unicode MS"/>
          <w:color w:val="000000" w:themeColor="text1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BC65CA" w:rsidRPr="00CB1F2E" w:rsidRDefault="00BC65CA" w:rsidP="00DF3B52">
      <w:pPr>
        <w:tabs>
          <w:tab w:val="left" w:pos="9923"/>
        </w:tabs>
        <w:ind w:right="-24" w:firstLine="567"/>
        <w:rPr>
          <w:rFonts w:eastAsia="Arial Unicode MS"/>
          <w:color w:val="000000" w:themeColor="text1"/>
        </w:rPr>
      </w:pPr>
      <w:r w:rsidRPr="00CB1F2E">
        <w:rPr>
          <w:rFonts w:eastAsia="Arial Unicode MS"/>
          <w:color w:val="000000" w:themeColor="text1"/>
        </w:rPr>
        <w:t>Маркировка упаковки товара должна включать:</w:t>
      </w:r>
    </w:p>
    <w:p w:rsidR="00BC65CA" w:rsidRPr="00CB1F2E" w:rsidRDefault="00BC65CA" w:rsidP="00DF3B52">
      <w:pPr>
        <w:tabs>
          <w:tab w:val="left" w:pos="9923"/>
        </w:tabs>
        <w:ind w:right="-24" w:firstLine="567"/>
        <w:rPr>
          <w:rFonts w:eastAsia="Arial Unicode MS"/>
          <w:color w:val="000000" w:themeColor="text1"/>
        </w:rPr>
      </w:pPr>
      <w:r w:rsidRPr="00CB1F2E">
        <w:rPr>
          <w:rFonts w:eastAsia="Arial Unicode MS"/>
          <w:color w:val="000000" w:themeColor="text1"/>
        </w:rPr>
        <w:t>- условное обозначение группы товаров, товарную марку (при наличии), обозначение номера товара (при наличии);</w:t>
      </w:r>
    </w:p>
    <w:p w:rsidR="00BC65CA" w:rsidRPr="00CB1F2E" w:rsidRDefault="00BC65CA" w:rsidP="00DF3B52">
      <w:pPr>
        <w:tabs>
          <w:tab w:val="left" w:pos="9923"/>
        </w:tabs>
        <w:ind w:right="-24" w:firstLine="567"/>
        <w:rPr>
          <w:rFonts w:eastAsia="Arial Unicode MS"/>
          <w:color w:val="000000" w:themeColor="text1"/>
        </w:rPr>
      </w:pPr>
      <w:r w:rsidRPr="00CB1F2E">
        <w:rPr>
          <w:rFonts w:eastAsia="Arial Unicode MS"/>
          <w:color w:val="000000" w:themeColor="text1"/>
        </w:rPr>
        <w:t>- страну-изготовителя;</w:t>
      </w:r>
    </w:p>
    <w:p w:rsidR="00BC65CA" w:rsidRPr="00CB1F2E" w:rsidRDefault="00BC65CA" w:rsidP="00DF3B52">
      <w:pPr>
        <w:tabs>
          <w:tab w:val="left" w:pos="9923"/>
        </w:tabs>
        <w:ind w:right="-24" w:firstLine="567"/>
        <w:rPr>
          <w:rFonts w:eastAsia="Arial Unicode MS"/>
          <w:color w:val="000000" w:themeColor="text1"/>
        </w:rPr>
      </w:pPr>
      <w:r w:rsidRPr="00CB1F2E">
        <w:rPr>
          <w:rFonts w:eastAsia="Arial Unicode MS"/>
          <w:color w:val="000000" w:themeColor="text1"/>
        </w:rPr>
        <w:t>- наименование предприятия-изготовителя, юридический адрес, товарный знак (при наличии);</w:t>
      </w:r>
    </w:p>
    <w:p w:rsidR="00BC65CA" w:rsidRPr="00CB1F2E" w:rsidRDefault="00BC65CA" w:rsidP="00DF3B52">
      <w:pPr>
        <w:tabs>
          <w:tab w:val="left" w:pos="9923"/>
        </w:tabs>
        <w:ind w:right="-24" w:firstLine="567"/>
        <w:rPr>
          <w:rFonts w:eastAsia="Arial Unicode MS"/>
          <w:color w:val="000000" w:themeColor="text1"/>
        </w:rPr>
      </w:pPr>
      <w:r w:rsidRPr="00CB1F2E">
        <w:rPr>
          <w:rFonts w:eastAsia="Arial Unicode MS"/>
          <w:color w:val="000000" w:themeColor="text1"/>
        </w:rPr>
        <w:t>- отличительные характеристики товара в соответствии с их техническим исполнением (при наличии);</w:t>
      </w:r>
    </w:p>
    <w:p w:rsidR="00BC65CA" w:rsidRPr="00CB1F2E" w:rsidRDefault="00BC65CA" w:rsidP="00DF3B52">
      <w:pPr>
        <w:tabs>
          <w:tab w:val="left" w:pos="9923"/>
        </w:tabs>
        <w:ind w:right="-24" w:firstLine="567"/>
        <w:rPr>
          <w:rFonts w:eastAsia="Arial Unicode MS"/>
          <w:color w:val="000000" w:themeColor="text1"/>
        </w:rPr>
      </w:pPr>
      <w:r w:rsidRPr="00CB1F2E">
        <w:rPr>
          <w:rFonts w:eastAsia="Arial Unicode MS"/>
          <w:color w:val="000000" w:themeColor="text1"/>
        </w:rPr>
        <w:t>- номер артикула (при наличии);</w:t>
      </w:r>
    </w:p>
    <w:p w:rsidR="00BC65CA" w:rsidRPr="00CB1F2E" w:rsidRDefault="00BC65CA" w:rsidP="00DF3B52">
      <w:pPr>
        <w:tabs>
          <w:tab w:val="left" w:pos="9923"/>
        </w:tabs>
        <w:ind w:right="-24" w:firstLine="567"/>
        <w:rPr>
          <w:rFonts w:eastAsia="Arial Unicode MS"/>
          <w:color w:val="000000" w:themeColor="text1"/>
        </w:rPr>
      </w:pPr>
      <w:r w:rsidRPr="00CB1F2E">
        <w:rPr>
          <w:rFonts w:eastAsia="Arial Unicode MS"/>
          <w:color w:val="000000" w:themeColor="text1"/>
        </w:rPr>
        <w:t>- количество товара в упаковке;</w:t>
      </w:r>
    </w:p>
    <w:p w:rsidR="00BC65CA" w:rsidRPr="00CB1F2E" w:rsidRDefault="00BC65CA" w:rsidP="00DF3B52">
      <w:pPr>
        <w:tabs>
          <w:tab w:val="left" w:pos="9923"/>
        </w:tabs>
        <w:ind w:right="-24" w:firstLine="567"/>
        <w:rPr>
          <w:rFonts w:eastAsia="Arial Unicode MS"/>
          <w:color w:val="000000" w:themeColor="text1"/>
        </w:rPr>
      </w:pPr>
      <w:r w:rsidRPr="00CB1F2E">
        <w:rPr>
          <w:rFonts w:eastAsia="Arial Unicode MS"/>
          <w:color w:val="000000" w:themeColor="text1"/>
        </w:rPr>
        <w:t>- дату (месяц, год) изготовления или гарантийный срок годности (при наличии);</w:t>
      </w:r>
    </w:p>
    <w:p w:rsidR="00BC65CA" w:rsidRPr="00CB1F2E" w:rsidRDefault="00BC65CA" w:rsidP="00DF3B52">
      <w:pPr>
        <w:tabs>
          <w:tab w:val="left" w:pos="9923"/>
        </w:tabs>
        <w:ind w:right="-24" w:firstLine="567"/>
        <w:rPr>
          <w:rFonts w:eastAsia="Arial Unicode MS"/>
          <w:color w:val="000000" w:themeColor="text1"/>
        </w:rPr>
      </w:pPr>
      <w:r w:rsidRPr="00CB1F2E">
        <w:rPr>
          <w:rFonts w:eastAsia="Arial Unicode MS"/>
          <w:color w:val="000000" w:themeColor="text1"/>
        </w:rPr>
        <w:t>- правила использования (при необходимости);</w:t>
      </w:r>
    </w:p>
    <w:p w:rsidR="00BC65CA" w:rsidRPr="00CB1F2E" w:rsidRDefault="00BC65CA" w:rsidP="00DF3B52">
      <w:pPr>
        <w:tabs>
          <w:tab w:val="left" w:pos="9923"/>
        </w:tabs>
        <w:ind w:right="-24" w:firstLine="567"/>
        <w:rPr>
          <w:rFonts w:eastAsia="Arial Unicode MS"/>
          <w:color w:val="000000" w:themeColor="text1"/>
        </w:rPr>
      </w:pPr>
      <w:r w:rsidRPr="00CB1F2E">
        <w:rPr>
          <w:rFonts w:eastAsia="Arial Unicode MS"/>
          <w:color w:val="000000" w:themeColor="text1"/>
        </w:rPr>
        <w:t>- штриховой код товара (при наличии);</w:t>
      </w:r>
    </w:p>
    <w:p w:rsidR="00BC65CA" w:rsidRPr="00CB1F2E" w:rsidRDefault="00BC65CA" w:rsidP="00DF3B52">
      <w:pPr>
        <w:tabs>
          <w:tab w:val="left" w:pos="9923"/>
        </w:tabs>
        <w:ind w:right="-24" w:firstLine="567"/>
        <w:rPr>
          <w:rFonts w:eastAsia="Arial Unicode MS"/>
          <w:color w:val="000000" w:themeColor="text1"/>
        </w:rPr>
      </w:pPr>
      <w:r w:rsidRPr="00CB1F2E">
        <w:rPr>
          <w:rFonts w:eastAsia="Arial Unicode MS"/>
          <w:color w:val="000000" w:themeColor="text1"/>
        </w:rPr>
        <w:t>- информацию о сертификации (при наличии).</w:t>
      </w:r>
    </w:p>
    <w:p w:rsidR="00DF3B52" w:rsidRPr="00CB1F2E" w:rsidRDefault="00BC65CA" w:rsidP="00DF3B52">
      <w:pPr>
        <w:tabs>
          <w:tab w:val="left" w:pos="9923"/>
        </w:tabs>
        <w:autoSpaceDE w:val="0"/>
        <w:adjustRightInd w:val="0"/>
        <w:spacing w:line="100" w:lineRule="atLeast"/>
        <w:ind w:right="-24" w:firstLine="567"/>
        <w:rPr>
          <w:color w:val="000000" w:themeColor="text1"/>
        </w:rPr>
      </w:pPr>
      <w:r w:rsidRPr="00CB1F2E">
        <w:rPr>
          <w:color w:val="000000" w:themeColor="text1"/>
        </w:rPr>
        <w:t xml:space="preserve"> </w:t>
      </w:r>
    </w:p>
    <w:p w:rsidR="00BC65CA" w:rsidRPr="00CB1F2E" w:rsidRDefault="00BC65CA" w:rsidP="00DF3B52">
      <w:pPr>
        <w:tabs>
          <w:tab w:val="left" w:pos="9923"/>
        </w:tabs>
        <w:autoSpaceDE w:val="0"/>
        <w:adjustRightInd w:val="0"/>
        <w:spacing w:line="100" w:lineRule="atLeast"/>
        <w:ind w:right="-24" w:firstLine="567"/>
        <w:rPr>
          <w:color w:val="000000" w:themeColor="text1"/>
        </w:rPr>
      </w:pPr>
      <w:r w:rsidRPr="00CB1F2E">
        <w:rPr>
          <w:b/>
          <w:color w:val="000000" w:themeColor="text1"/>
          <w:spacing w:val="-2"/>
        </w:rPr>
        <w:t>Срок предоставления гарантии</w:t>
      </w:r>
      <w:r w:rsidRPr="00CB1F2E">
        <w:rPr>
          <w:color w:val="000000" w:themeColor="text1"/>
          <w:spacing w:val="-2"/>
        </w:rPr>
        <w:t xml:space="preserve"> не менее </w:t>
      </w:r>
      <w:r w:rsidR="0074184F" w:rsidRPr="00CB1F2E">
        <w:rPr>
          <w:color w:val="000000" w:themeColor="text1"/>
          <w:spacing w:val="-2"/>
        </w:rPr>
        <w:t>1</w:t>
      </w:r>
      <w:r w:rsidRPr="00CB1F2E">
        <w:rPr>
          <w:color w:val="000000" w:themeColor="text1"/>
          <w:spacing w:val="-2"/>
        </w:rPr>
        <w:t>2 месяцев со дня подписания Акта сдачи-приема.</w:t>
      </w:r>
    </w:p>
    <w:p w:rsidR="00BC65CA" w:rsidRPr="00CB1F2E" w:rsidRDefault="00BC65CA" w:rsidP="00DF3B52">
      <w:pPr>
        <w:tabs>
          <w:tab w:val="left" w:pos="9923"/>
        </w:tabs>
        <w:ind w:right="-24" w:firstLine="567"/>
        <w:rPr>
          <w:color w:val="000000" w:themeColor="text1"/>
        </w:rPr>
      </w:pPr>
      <w:r w:rsidRPr="00CB1F2E">
        <w:rPr>
          <w:color w:val="000000" w:themeColor="text1"/>
        </w:rPr>
        <w:t>Срок предоставления гарантийного ремонта со дня обращения инвалида - не более 20 рабочих дней. Обязательно наличие гарантийных талонов, дающих право на бесплатный ремонт изделия во время гарантийного срока.</w:t>
      </w:r>
    </w:p>
    <w:p w:rsidR="00BC65CA" w:rsidRPr="00CB1F2E" w:rsidRDefault="00BC65CA" w:rsidP="00DF3B52">
      <w:pPr>
        <w:tabs>
          <w:tab w:val="left" w:pos="9923"/>
        </w:tabs>
        <w:ind w:right="-24" w:firstLine="567"/>
        <w:rPr>
          <w:color w:val="000000" w:themeColor="text1"/>
        </w:rPr>
      </w:pPr>
      <w:r w:rsidRPr="00CB1F2E">
        <w:rPr>
          <w:color w:val="000000" w:themeColor="text1"/>
        </w:rPr>
        <w:t>Обеспечение возможности ремонта при обеспечении Получателей техническими средствами реабилитации осуществляется в соответствии с Федеральным законом от 07.02.1992 г. № 2300-1 «О защите прав потребителей».</w:t>
      </w:r>
    </w:p>
    <w:p w:rsidR="00BC65CA" w:rsidRPr="00DF3B52" w:rsidRDefault="00BC65CA" w:rsidP="00DF3B52">
      <w:pPr>
        <w:tabs>
          <w:tab w:val="left" w:pos="9923"/>
        </w:tabs>
        <w:autoSpaceDE w:val="0"/>
        <w:adjustRightInd w:val="0"/>
        <w:spacing w:line="100" w:lineRule="atLeast"/>
        <w:ind w:right="-24" w:firstLine="567"/>
        <w:rPr>
          <w:color w:val="000000" w:themeColor="text1"/>
          <w:kern w:val="2"/>
        </w:rPr>
      </w:pPr>
      <w:r w:rsidRPr="00CB1F2E">
        <w:rPr>
          <w:b/>
          <w:color w:val="000000" w:themeColor="text1"/>
          <w:kern w:val="2"/>
        </w:rPr>
        <w:t>Сроки пользования:</w:t>
      </w:r>
      <w:r w:rsidRPr="00CB1F2E">
        <w:rPr>
          <w:color w:val="000000" w:themeColor="text1"/>
          <w:kern w:val="2"/>
        </w:rPr>
        <w:t xml:space="preserve"> Товар должен иметь установленный производителем срок пользования, который со дня подписания </w:t>
      </w:r>
      <w:r w:rsidRPr="00DF3B52">
        <w:rPr>
          <w:color w:val="000000" w:themeColor="text1"/>
          <w:kern w:val="2"/>
        </w:rPr>
        <w:t xml:space="preserve">Акта приема-передачи Товара </w:t>
      </w:r>
      <w:proofErr w:type="gramStart"/>
      <w:r w:rsidRPr="00DF3B52">
        <w:rPr>
          <w:color w:val="000000" w:themeColor="text1"/>
          <w:kern w:val="2"/>
        </w:rPr>
        <w:t>Получателем,  должен</w:t>
      </w:r>
      <w:proofErr w:type="gramEnd"/>
      <w:r w:rsidRPr="00DF3B52">
        <w:rPr>
          <w:color w:val="000000" w:themeColor="text1"/>
          <w:kern w:val="2"/>
        </w:rPr>
        <w:t xml:space="preserve"> быть  не менее срока пользования,  утвержденного  приказом Министерства труда и социальной защиты Российской Федерации  от 05.03.2021г.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BC65CA" w:rsidRPr="00DF3B52" w:rsidRDefault="00BC65CA" w:rsidP="00DF3B52">
      <w:pPr>
        <w:pStyle w:val="ConsPlusNormal"/>
        <w:widowControl/>
        <w:tabs>
          <w:tab w:val="left" w:pos="9923"/>
        </w:tabs>
        <w:suppressAutoHyphens/>
        <w:ind w:right="-2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B52">
        <w:rPr>
          <w:rFonts w:ascii="Times New Roman" w:hAnsi="Times New Roman" w:cs="Times New Roman"/>
          <w:b/>
          <w:color w:val="000000" w:themeColor="text1"/>
          <w:sz w:val="24"/>
          <w:szCs w:val="24"/>
          <w:lang w:val="x-none" w:eastAsia="x-none"/>
        </w:rPr>
        <w:t xml:space="preserve">Место </w:t>
      </w:r>
      <w:r w:rsidRPr="00DF3B5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x-none"/>
        </w:rPr>
        <w:t>поставки товара</w:t>
      </w:r>
      <w:r w:rsidRPr="00DF3B52">
        <w:rPr>
          <w:rFonts w:ascii="Times New Roman" w:hAnsi="Times New Roman" w:cs="Times New Roman"/>
          <w:b/>
          <w:color w:val="000000" w:themeColor="text1"/>
          <w:sz w:val="24"/>
          <w:szCs w:val="24"/>
          <w:lang w:val="x-none" w:eastAsia="x-none"/>
        </w:rPr>
        <w:t xml:space="preserve">: </w:t>
      </w:r>
      <w:r w:rsidR="00192C12" w:rsidRPr="00192C12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Российская Федерация, Республика Северная Осетия-Алания. </w:t>
      </w:r>
      <w:r w:rsidRPr="00192C12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передачу Товара Полу</w:t>
      </w:r>
      <w:r w:rsidRPr="00DF3B52">
        <w:rPr>
          <w:rFonts w:ascii="Times New Roman" w:hAnsi="Times New Roman" w:cs="Times New Roman"/>
          <w:color w:val="000000" w:themeColor="text1"/>
          <w:sz w:val="24"/>
          <w:szCs w:val="24"/>
        </w:rPr>
        <w:t>чателям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в том числ</w:t>
      </w:r>
      <w:r w:rsidR="00192C12">
        <w:rPr>
          <w:rFonts w:ascii="Times New Roman" w:hAnsi="Times New Roman" w:cs="Times New Roman"/>
          <w:color w:val="000000" w:themeColor="text1"/>
          <w:sz w:val="24"/>
          <w:szCs w:val="24"/>
        </w:rPr>
        <w:t>е с привлечением соисполнителей.</w:t>
      </w:r>
    </w:p>
    <w:p w:rsidR="00BC65CA" w:rsidRPr="00DF3B52" w:rsidRDefault="00BC65CA" w:rsidP="00DF3B52">
      <w:pPr>
        <w:tabs>
          <w:tab w:val="left" w:pos="9923"/>
        </w:tabs>
        <w:spacing w:before="120"/>
        <w:ind w:right="-24" w:firstLine="567"/>
        <w:rPr>
          <w:color w:val="000000" w:themeColor="text1"/>
        </w:rPr>
      </w:pPr>
      <w:r w:rsidRPr="00DF3B52">
        <w:rPr>
          <w:b/>
          <w:color w:val="000000" w:themeColor="text1"/>
          <w:lang w:eastAsia="x-none"/>
        </w:rPr>
        <w:lastRenderedPageBreak/>
        <w:t xml:space="preserve">Срок поставки товара: </w:t>
      </w:r>
      <w:r w:rsidR="00177B1B">
        <w:rPr>
          <w:color w:val="000000" w:themeColor="text1"/>
          <w:lang w:eastAsia="x-none"/>
        </w:rPr>
        <w:t>В течение</w:t>
      </w:r>
      <w:r w:rsidR="00B366D3">
        <w:rPr>
          <w:color w:val="000000" w:themeColor="text1"/>
          <w:lang w:eastAsia="x-none"/>
        </w:rPr>
        <w:t xml:space="preserve"> </w:t>
      </w:r>
      <w:r w:rsidR="00177B1B">
        <w:rPr>
          <w:color w:val="000000" w:themeColor="text1"/>
          <w:lang w:eastAsia="x-none"/>
        </w:rPr>
        <w:t xml:space="preserve">10 рабочих дней с </w:t>
      </w:r>
      <w:r w:rsidR="00B366D3">
        <w:rPr>
          <w:color w:val="000000" w:themeColor="text1"/>
          <w:lang w:eastAsia="x-none"/>
        </w:rPr>
        <w:t>момента</w:t>
      </w:r>
      <w:r w:rsidRPr="00DF3B52">
        <w:rPr>
          <w:color w:val="000000" w:themeColor="text1"/>
          <w:lang w:val="x-none" w:eastAsia="x-none"/>
        </w:rPr>
        <w:t xml:space="preserve"> заключения контракта</w:t>
      </w:r>
      <w:r w:rsidR="00B366D3">
        <w:rPr>
          <w:color w:val="000000" w:themeColor="text1"/>
          <w:lang w:eastAsia="x-none"/>
        </w:rPr>
        <w:t xml:space="preserve"> </w:t>
      </w:r>
      <w:r w:rsidRPr="00DF3B52">
        <w:rPr>
          <w:color w:val="000000" w:themeColor="text1"/>
          <w:lang w:val="x-none" w:eastAsia="x-none"/>
        </w:rPr>
        <w:t>на складе поставщика, расположенно</w:t>
      </w:r>
      <w:r w:rsidR="002E0BF8">
        <w:rPr>
          <w:color w:val="000000" w:themeColor="text1"/>
          <w:lang w:eastAsia="x-none"/>
        </w:rPr>
        <w:t>м</w:t>
      </w:r>
      <w:r w:rsidRPr="00DF3B52">
        <w:rPr>
          <w:color w:val="000000" w:themeColor="text1"/>
          <w:lang w:val="x-none" w:eastAsia="x-none"/>
        </w:rPr>
        <w:t xml:space="preserve"> на территории РСО-Алания, должно быть не менее 100 (Ста) % общего объема товара для возможности Заказчику провести проверку товара на соответствие количеству, комплектности, объему и качеству поставляемых товаров. Передать Товар непосредственно Получателю, но не позднее </w:t>
      </w:r>
      <w:r w:rsidRPr="00DF3B52">
        <w:rPr>
          <w:color w:val="000000" w:themeColor="text1"/>
          <w:lang w:eastAsia="x-none"/>
        </w:rPr>
        <w:t>20 декабря 2</w:t>
      </w:r>
      <w:r w:rsidRPr="00DF3B52">
        <w:rPr>
          <w:color w:val="000000" w:themeColor="text1"/>
          <w:lang w:val="x-none" w:eastAsia="x-none"/>
        </w:rPr>
        <w:t>02</w:t>
      </w:r>
      <w:r w:rsidR="00B366D3">
        <w:rPr>
          <w:color w:val="000000" w:themeColor="text1"/>
          <w:lang w:eastAsia="x-none"/>
        </w:rPr>
        <w:t>3</w:t>
      </w:r>
      <w:r w:rsidRPr="00DF3B52">
        <w:rPr>
          <w:color w:val="000000" w:themeColor="text1"/>
          <w:lang w:val="x-none" w:eastAsia="x-none"/>
        </w:rPr>
        <w:t xml:space="preserve"> года, на основании Направления в течение </w:t>
      </w:r>
      <w:r w:rsidRPr="00DF3B52">
        <w:rPr>
          <w:color w:val="000000" w:themeColor="text1"/>
          <w:lang w:eastAsia="x-none"/>
        </w:rPr>
        <w:t>30</w:t>
      </w:r>
      <w:r w:rsidRPr="00DF3B52">
        <w:rPr>
          <w:color w:val="000000" w:themeColor="text1"/>
          <w:lang w:val="x-none" w:eastAsia="x-none"/>
        </w:rPr>
        <w:t xml:space="preserve"> (</w:t>
      </w:r>
      <w:r w:rsidRPr="00DF3B52">
        <w:rPr>
          <w:color w:val="000000" w:themeColor="text1"/>
          <w:lang w:eastAsia="x-none"/>
        </w:rPr>
        <w:t>тридцати</w:t>
      </w:r>
      <w:r w:rsidRPr="00DF3B52">
        <w:rPr>
          <w:color w:val="000000" w:themeColor="text1"/>
          <w:lang w:val="x-none" w:eastAsia="x-none"/>
        </w:rPr>
        <w:t>) календарных дней с момента получения направленных списков Получателей от Заказчика при представлении им паспорта и Направления, выдаваемого Заказчиком.</w:t>
      </w:r>
    </w:p>
    <w:p w:rsidR="00DF3B52" w:rsidRPr="00DF3B52" w:rsidRDefault="00DF3B52" w:rsidP="00DF3B52">
      <w:pPr>
        <w:tabs>
          <w:tab w:val="left" w:pos="9923"/>
        </w:tabs>
        <w:ind w:right="-24" w:firstLine="567"/>
        <w:rPr>
          <w:color w:val="000000" w:themeColor="text1"/>
        </w:rPr>
      </w:pPr>
    </w:p>
    <w:p w:rsidR="0055478D" w:rsidRPr="00DF3B52" w:rsidRDefault="0055478D" w:rsidP="00DF3B52">
      <w:pPr>
        <w:tabs>
          <w:tab w:val="left" w:pos="9923"/>
        </w:tabs>
        <w:ind w:right="-24" w:firstLine="567"/>
      </w:pPr>
      <w:r w:rsidRPr="00DF3B52">
        <w:rPr>
          <w:color w:val="000000" w:themeColor="text1"/>
        </w:rPr>
        <w:t xml:space="preserve">Во исполнение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и  п. 6 Правил использования каталога товаров, работ, услуг для обеспечения государственных и муниципальных нужд (утв. постановлением Правительства РФ от 8 февраля 2017 г. N 145), Заказчиком при описании объекта закупки применены дополнительные функциональные, технические, качественные, эксплуатационные характеристики товара, работы, услуги, которые не предусмотрены </w:t>
      </w:r>
      <w:r w:rsidRPr="00DF3B52">
        <w:t>в позиции каталога.</w:t>
      </w:r>
    </w:p>
    <w:p w:rsidR="00C84CE8" w:rsidRPr="00DF3B52" w:rsidRDefault="0055478D" w:rsidP="00DF3B52">
      <w:pPr>
        <w:tabs>
          <w:tab w:val="left" w:pos="9923"/>
        </w:tabs>
        <w:ind w:right="-24" w:firstLine="567"/>
      </w:pPr>
      <w:r w:rsidRPr="00DF3B52">
        <w:t>В связи с чем, заказчик, руководствуясь частью 2 статьи 33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использовал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Заказчика, на основе анализа технических и качественных характеристик, имеющихся на рынке РФ, исходя из потребностей Заказчика, определенных на основании предоставленных инвалидами индивидуальных программ реабилитации</w:t>
      </w:r>
    </w:p>
    <w:sectPr w:rsidR="00C84CE8" w:rsidRPr="00DF3B52" w:rsidSect="002F0A48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C16E2"/>
    <w:multiLevelType w:val="hybridMultilevel"/>
    <w:tmpl w:val="0388DA6A"/>
    <w:lvl w:ilvl="0" w:tplc="B46661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5D"/>
    <w:rsid w:val="000020A9"/>
    <w:rsid w:val="001736BE"/>
    <w:rsid w:val="00177B1B"/>
    <w:rsid w:val="00192C12"/>
    <w:rsid w:val="002E0BF8"/>
    <w:rsid w:val="002F0A48"/>
    <w:rsid w:val="003B24ED"/>
    <w:rsid w:val="00536C9F"/>
    <w:rsid w:val="0055478D"/>
    <w:rsid w:val="006F6FC7"/>
    <w:rsid w:val="0074184F"/>
    <w:rsid w:val="0089434B"/>
    <w:rsid w:val="008F7B1C"/>
    <w:rsid w:val="00945B78"/>
    <w:rsid w:val="00991EF9"/>
    <w:rsid w:val="00AC3333"/>
    <w:rsid w:val="00B366D3"/>
    <w:rsid w:val="00B5186C"/>
    <w:rsid w:val="00BC65CA"/>
    <w:rsid w:val="00C84CE8"/>
    <w:rsid w:val="00CB1F2E"/>
    <w:rsid w:val="00D4795D"/>
    <w:rsid w:val="00DD36E9"/>
    <w:rsid w:val="00DE6D7A"/>
    <w:rsid w:val="00DF3B52"/>
    <w:rsid w:val="00E05902"/>
    <w:rsid w:val="00F9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0F128-0E1F-4A29-B365-86A9DE6B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7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478D"/>
    <w:pPr>
      <w:tabs>
        <w:tab w:val="num" w:pos="360"/>
      </w:tabs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C65CA"/>
    <w:pPr>
      <w:ind w:left="720"/>
      <w:contextualSpacing/>
      <w:jc w:val="left"/>
    </w:pPr>
  </w:style>
  <w:style w:type="paragraph" w:customStyle="1" w:styleId="formattext">
    <w:name w:val="formattext"/>
    <w:basedOn w:val="a"/>
    <w:rsid w:val="00BC65CA"/>
    <w:pPr>
      <w:spacing w:before="100" w:beforeAutospacing="1" w:after="100" w:afterAutospacing="1"/>
      <w:jc w:val="left"/>
    </w:pPr>
  </w:style>
  <w:style w:type="paragraph" w:customStyle="1" w:styleId="ConsPlusNormal">
    <w:name w:val="ConsPlusNormal"/>
    <w:link w:val="ConsPlusNormal0"/>
    <w:rsid w:val="00BC65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C65C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C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C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9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Касабиева Эльмира Эльбрусовна</dc:creator>
  <cp:keywords/>
  <dc:description/>
  <cp:lastModifiedBy>Касабиева Эльмира Эльбрусовна</cp:lastModifiedBy>
  <cp:revision>24</cp:revision>
  <cp:lastPrinted>2022-10-19T09:50:00Z</cp:lastPrinted>
  <dcterms:created xsi:type="dcterms:W3CDTF">2022-02-17T12:26:00Z</dcterms:created>
  <dcterms:modified xsi:type="dcterms:W3CDTF">2023-03-13T07:50:00Z</dcterms:modified>
</cp:coreProperties>
</file>