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9FE" w:rsidRPr="008449FE" w:rsidRDefault="008449FE" w:rsidP="008449FE">
      <w:pPr>
        <w:jc w:val="right"/>
        <w:rPr>
          <w:rFonts w:ascii="Times New Roman" w:hAnsi="Times New Roman" w:cs="Times New Roman"/>
          <w:sz w:val="22"/>
          <w:szCs w:val="22"/>
        </w:rPr>
      </w:pPr>
      <w:bookmarkStart w:id="0" w:name="_Toc518891681"/>
      <w:r w:rsidRPr="008449FE">
        <w:rPr>
          <w:rFonts w:ascii="Times New Roman" w:hAnsi="Times New Roman" w:cs="Times New Roman"/>
          <w:sz w:val="22"/>
          <w:szCs w:val="22"/>
        </w:rPr>
        <w:t>Приложение № 1 к извещению об осуществлении закупки</w:t>
      </w:r>
    </w:p>
    <w:p w:rsidR="00B114EF" w:rsidRDefault="00136502" w:rsidP="00D80E17">
      <w:pPr>
        <w:pStyle w:val="3"/>
        <w:spacing w:line="240" w:lineRule="auto"/>
        <w:jc w:val="left"/>
        <w:rPr>
          <w:rFonts w:cs="Times New Roman"/>
        </w:rPr>
      </w:pPr>
      <w:r w:rsidRPr="00DC3D04">
        <w:rPr>
          <w:rFonts w:cs="Times New Roman"/>
        </w:rPr>
        <w:t>Описание объекта закупки</w:t>
      </w:r>
      <w:bookmarkEnd w:id="0"/>
    </w:p>
    <w:p w:rsidR="008449FE" w:rsidRPr="006D203F" w:rsidRDefault="008449FE" w:rsidP="008449FE">
      <w:pPr>
        <w:rPr>
          <w:rFonts w:ascii="Times New Roman" w:hAnsi="Times New Roman" w:cs="Times New Roman"/>
          <w:b/>
          <w:lang w:eastAsia="ar-SA" w:bidi="ar-SA"/>
        </w:rPr>
      </w:pPr>
      <w:r w:rsidRPr="006D203F">
        <w:rPr>
          <w:rFonts w:ascii="Times New Roman" w:hAnsi="Times New Roman" w:cs="Times New Roman"/>
          <w:b/>
          <w:lang w:eastAsia="ar-SA" w:bidi="ar-SA"/>
        </w:rPr>
        <w:t>Выполнение работ по изготовлению протезов предплечья для обеспечения инвалида в 2023 году</w:t>
      </w:r>
    </w:p>
    <w:p w:rsidR="008449FE" w:rsidRDefault="008449FE" w:rsidP="00E450D9">
      <w:pPr>
        <w:pStyle w:val="15"/>
        <w:rPr>
          <w:rFonts w:ascii="Times New Roman" w:hAnsi="Times New Roman" w:cs="Times New Roman"/>
          <w:bCs/>
          <w:lang w:eastAsia="en-US"/>
        </w:rPr>
      </w:pPr>
    </w:p>
    <w:p w:rsidR="00D14367" w:rsidRPr="00D80E17" w:rsidRDefault="008449FE" w:rsidP="006C47D0">
      <w:pPr>
        <w:pStyle w:val="15"/>
        <w:jc w:val="both"/>
        <w:rPr>
          <w:rFonts w:ascii="Times New Roman" w:hAnsi="Times New Roman" w:cs="Times New Roman"/>
          <w:bCs/>
          <w:lang w:eastAsia="en-US"/>
        </w:rPr>
      </w:pPr>
      <w:r w:rsidRPr="008449FE">
        <w:rPr>
          <w:rFonts w:ascii="Times New Roman" w:hAnsi="Times New Roman" w:cs="Times New Roman"/>
          <w:bCs/>
          <w:lang w:eastAsia="en-US"/>
        </w:rPr>
        <w:t>Выполнение работ осуществляется Исполнителем по Направлениям Заказчика и включает в себя: снятие мерок, изготовление Изделий, подходящих Получателям с учетом их физиологических данных, примерку, индивидуальную подгонку и выдачу Изделий Получателям, обучение Получателей пользованию Изделиями.</w:t>
      </w:r>
    </w:p>
    <w:tbl>
      <w:tblPr>
        <w:tblW w:w="1470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52"/>
        <w:gridCol w:w="11022"/>
        <w:gridCol w:w="1134"/>
      </w:tblGrid>
      <w:tr w:rsidR="00D14367" w:rsidTr="00E450D9">
        <w:trPr>
          <w:trHeight w:val="69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4367" w:rsidRDefault="00D14367">
            <w:pPr>
              <w:pStyle w:val="15"/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Наименование</w:t>
            </w:r>
          </w:p>
        </w:tc>
        <w:tc>
          <w:tcPr>
            <w:tcW w:w="1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67" w:rsidRDefault="00D14367">
            <w:pPr>
              <w:pStyle w:val="15"/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Сведения о функциональных, технических и качественных характеристиках, эксплуатационных характеристиках Изделий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67" w:rsidRDefault="00D14367">
            <w:pPr>
              <w:pStyle w:val="15"/>
              <w:jc w:val="center"/>
              <w:rPr>
                <w:rFonts w:ascii="Times New Roman" w:hAnsi="Times New Roman" w:cs="Times New Roman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 w:bidi="ru-RU"/>
              </w:rPr>
              <w:t>Объем</w:t>
            </w:r>
          </w:p>
          <w:p w:rsidR="00D14367" w:rsidRDefault="00D14367">
            <w:pPr>
              <w:pStyle w:val="15"/>
              <w:jc w:val="center"/>
              <w:rPr>
                <w:rFonts w:ascii="Times New Roman" w:hAnsi="Times New Roman" w:cs="Times New Roman"/>
                <w:lang w:eastAsia="en-US" w:bidi="ru-RU"/>
              </w:rPr>
            </w:pPr>
            <w:r>
              <w:rPr>
                <w:rFonts w:ascii="Times New Roman" w:hAnsi="Times New Roman" w:cs="Times New Roman"/>
                <w:lang w:eastAsia="en-US" w:bidi="ru-RU"/>
              </w:rPr>
              <w:t>(шт.)</w:t>
            </w:r>
          </w:p>
        </w:tc>
      </w:tr>
      <w:tr w:rsidR="007F474E" w:rsidTr="00D62C02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474E" w:rsidRDefault="007F474E" w:rsidP="007F474E">
            <w:pPr>
              <w:pStyle w:val="1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2727B">
              <w:rPr>
                <w:rFonts w:ascii="Times New Roman" w:hAnsi="Times New Roman" w:cs="Times New Roman"/>
                <w:lang w:eastAsia="en-US"/>
              </w:rPr>
              <w:t>Протез предплечья косметический</w:t>
            </w:r>
          </w:p>
          <w:p w:rsidR="0026761F" w:rsidRPr="0026761F" w:rsidRDefault="0026761F" w:rsidP="0026761F">
            <w:pPr>
              <w:pStyle w:val="15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26761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ОКПД</w:t>
            </w:r>
            <w:r w:rsidRPr="0026761F">
              <w:rPr>
                <w:rFonts w:ascii="Times New Roman" w:hAnsi="Times New Roman" w:cs="Times New Roman"/>
                <w:sz w:val="18"/>
                <w:szCs w:val="18"/>
                <w:vertAlign w:val="subscript"/>
                <w:lang w:eastAsia="en-US"/>
              </w:rPr>
              <w:t>2</w:t>
            </w:r>
            <w:r w:rsidRPr="0026761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32.50.22.121</w:t>
            </w:r>
          </w:p>
          <w:p w:rsidR="0026761F" w:rsidRPr="00651D02" w:rsidRDefault="0026761F" w:rsidP="0026761F">
            <w:pPr>
              <w:pStyle w:val="1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6761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КТРУ отсутствует</w:t>
            </w:r>
          </w:p>
        </w:tc>
        <w:tc>
          <w:tcPr>
            <w:tcW w:w="1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4E" w:rsidRPr="00651D02" w:rsidRDefault="007F474E" w:rsidP="008449FE">
            <w:pPr>
              <w:pStyle w:val="310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П</w:t>
            </w:r>
            <w:r w:rsidRPr="0042727B">
              <w:rPr>
                <w:rFonts w:cs="Times New Roman"/>
                <w:sz w:val="22"/>
                <w:szCs w:val="22"/>
                <w:lang w:eastAsia="en-US"/>
              </w:rPr>
              <w:t>ротез</w:t>
            </w:r>
            <w:r w:rsidR="00AA5EF5"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r w:rsidRPr="0042727B">
              <w:rPr>
                <w:rFonts w:cs="Times New Roman"/>
                <w:sz w:val="22"/>
                <w:szCs w:val="22"/>
                <w:lang w:eastAsia="en-US"/>
              </w:rPr>
              <w:t>предназначен при утрате эстетических параметров на уровне предплечья. Протез</w:t>
            </w:r>
            <w:r w:rsidR="00AA5EF5"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r w:rsidRPr="0042727B">
              <w:rPr>
                <w:rFonts w:cs="Times New Roman"/>
                <w:sz w:val="22"/>
                <w:szCs w:val="22"/>
                <w:lang w:eastAsia="en-US"/>
              </w:rPr>
              <w:t>состо</w:t>
            </w:r>
            <w:r w:rsidR="008449FE">
              <w:rPr>
                <w:rFonts w:cs="Times New Roman"/>
                <w:sz w:val="22"/>
                <w:szCs w:val="22"/>
                <w:lang w:eastAsia="en-US"/>
              </w:rPr>
              <w:t>ит</w:t>
            </w:r>
            <w:r w:rsidRPr="0042727B">
              <w:rPr>
                <w:rFonts w:cs="Times New Roman"/>
                <w:sz w:val="22"/>
                <w:szCs w:val="22"/>
                <w:lang w:eastAsia="en-US"/>
              </w:rPr>
              <w:t xml:space="preserve"> из гильзы предплечья, узла запястья, косметической силиконовой кисти или пассивной искусственной кисти с косметической силиконовой оболочкой. Подбор цвета косметической оболочки</w:t>
            </w:r>
            <w:r w:rsidR="00AA5EF5"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r w:rsidRPr="0042727B">
              <w:rPr>
                <w:rFonts w:cs="Times New Roman"/>
                <w:sz w:val="22"/>
                <w:szCs w:val="22"/>
                <w:lang w:eastAsia="en-US"/>
              </w:rPr>
              <w:t>производится индивидуально. Приемная пробная гильза</w:t>
            </w:r>
            <w:r w:rsidR="00AA5EF5">
              <w:rPr>
                <w:rFonts w:cs="Times New Roman"/>
                <w:sz w:val="22"/>
                <w:szCs w:val="22"/>
                <w:lang w:eastAsia="en-US"/>
              </w:rPr>
              <w:t xml:space="preserve"> изготовлена</w:t>
            </w:r>
            <w:r w:rsidRPr="0042727B">
              <w:rPr>
                <w:rFonts w:cs="Times New Roman"/>
                <w:sz w:val="22"/>
                <w:szCs w:val="22"/>
                <w:lang w:eastAsia="en-US"/>
              </w:rPr>
              <w:t xml:space="preserve"> по слепку из листового термопласта. Приемная постоянная гильза</w:t>
            </w:r>
            <w:r w:rsidR="00AA5EF5">
              <w:rPr>
                <w:rFonts w:cs="Times New Roman"/>
                <w:sz w:val="22"/>
                <w:szCs w:val="22"/>
                <w:lang w:eastAsia="en-US"/>
              </w:rPr>
              <w:t xml:space="preserve"> изготовлена</w:t>
            </w:r>
            <w:r w:rsidRPr="0042727B">
              <w:rPr>
                <w:rFonts w:cs="Times New Roman"/>
                <w:sz w:val="22"/>
                <w:szCs w:val="22"/>
                <w:lang w:eastAsia="en-US"/>
              </w:rPr>
              <w:t xml:space="preserve"> по слепку из высокотемпературного силикона медицинского назначения с металлическими крепежными закладными элементами. Несущая гильза</w:t>
            </w:r>
            <w:r w:rsidR="00476F67">
              <w:rPr>
                <w:rFonts w:cs="Times New Roman"/>
                <w:sz w:val="22"/>
                <w:szCs w:val="22"/>
                <w:lang w:eastAsia="en-US"/>
              </w:rPr>
              <w:t xml:space="preserve"> изготовлена</w:t>
            </w:r>
            <w:r w:rsidRPr="0042727B">
              <w:rPr>
                <w:rFonts w:cs="Times New Roman"/>
                <w:sz w:val="22"/>
                <w:szCs w:val="22"/>
                <w:lang w:eastAsia="en-US"/>
              </w:rPr>
              <w:t xml:space="preserve"> из слоистого пластика на основе акриловых смол. Фиксация протеза на культе</w:t>
            </w:r>
            <w:r w:rsidR="00DC48C4">
              <w:rPr>
                <w:rFonts w:cs="Times New Roman"/>
                <w:sz w:val="22"/>
                <w:szCs w:val="22"/>
                <w:lang w:eastAsia="en-US"/>
              </w:rPr>
              <w:t xml:space="preserve"> </w:t>
            </w:r>
            <w:r w:rsidR="008449FE">
              <w:rPr>
                <w:rFonts w:cs="Times New Roman"/>
                <w:sz w:val="22"/>
                <w:szCs w:val="22"/>
                <w:lang w:eastAsia="en-US"/>
              </w:rPr>
              <w:t>производит</w:t>
            </w:r>
            <w:r w:rsidR="00DC48C4">
              <w:rPr>
                <w:rFonts w:cs="Times New Roman"/>
                <w:sz w:val="22"/>
                <w:szCs w:val="22"/>
                <w:lang w:eastAsia="en-US"/>
              </w:rPr>
              <w:t>ся</w:t>
            </w:r>
            <w:r w:rsidRPr="0042727B">
              <w:rPr>
                <w:rFonts w:cs="Times New Roman"/>
                <w:sz w:val="22"/>
                <w:szCs w:val="22"/>
                <w:lang w:eastAsia="en-US"/>
              </w:rPr>
              <w:t xml:space="preserve"> за счет силиконовой полноконтактной культеприемной гильзы.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74E" w:rsidRDefault="00E70DC0" w:rsidP="007F474E">
            <w:pPr>
              <w:pStyle w:val="15"/>
              <w:jc w:val="center"/>
              <w:rPr>
                <w:rFonts w:ascii="Times New Roman" w:eastAsia="Arial" w:hAnsi="Times New Roman" w:cs="Times New Roman"/>
                <w:color w:val="000000"/>
                <w:lang w:bidi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bidi="ru-RU"/>
              </w:rPr>
              <w:t>1</w:t>
            </w:r>
          </w:p>
        </w:tc>
      </w:tr>
      <w:tr w:rsidR="007F474E" w:rsidTr="00D62C02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474E" w:rsidRDefault="007F474E" w:rsidP="007F474E">
            <w:pPr>
              <w:pStyle w:val="1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2727B">
              <w:rPr>
                <w:rFonts w:ascii="Times New Roman" w:hAnsi="Times New Roman" w:cs="Times New Roman"/>
                <w:lang w:eastAsia="en-US"/>
              </w:rPr>
              <w:t>Протез предплечья рабочий</w:t>
            </w:r>
          </w:p>
          <w:p w:rsidR="0026761F" w:rsidRPr="00A01ED6" w:rsidRDefault="0026761F" w:rsidP="0026761F">
            <w:pPr>
              <w:pStyle w:val="15"/>
              <w:jc w:val="both"/>
              <w:rPr>
                <w:rFonts w:ascii="Times New Roman" w:eastAsia="Tahoma" w:hAnsi="Times New Roman" w:cs="Times New Roman"/>
                <w:sz w:val="18"/>
                <w:szCs w:val="18"/>
                <w:lang w:eastAsia="ru-RU"/>
              </w:rPr>
            </w:pPr>
            <w:r w:rsidRPr="00A01ED6">
              <w:rPr>
                <w:rFonts w:ascii="Times New Roman" w:eastAsia="Tahoma" w:hAnsi="Times New Roman" w:cs="Times New Roman"/>
                <w:sz w:val="18"/>
                <w:szCs w:val="18"/>
                <w:lang w:eastAsia="ru-RU"/>
              </w:rPr>
              <w:t>ОКПД</w:t>
            </w:r>
            <w:r w:rsidRPr="0026761F">
              <w:rPr>
                <w:rFonts w:ascii="Times New Roman" w:eastAsia="Tahoma" w:hAnsi="Times New Roman" w:cs="Times New Roman"/>
                <w:sz w:val="18"/>
                <w:szCs w:val="18"/>
                <w:vertAlign w:val="subscript"/>
                <w:lang w:eastAsia="ru-RU"/>
              </w:rPr>
              <w:t>2</w:t>
            </w:r>
            <w:r w:rsidRPr="00A01ED6">
              <w:rPr>
                <w:rFonts w:ascii="Times New Roman" w:eastAsia="Tahoma" w:hAnsi="Times New Roman" w:cs="Times New Roman"/>
                <w:sz w:val="18"/>
                <w:szCs w:val="18"/>
                <w:lang w:eastAsia="ru-RU"/>
              </w:rPr>
              <w:t xml:space="preserve"> 32.50.22.121</w:t>
            </w:r>
          </w:p>
          <w:p w:rsidR="0026761F" w:rsidRPr="00DB0657" w:rsidRDefault="0026761F" w:rsidP="0026761F">
            <w:pPr>
              <w:pStyle w:val="15"/>
              <w:jc w:val="both"/>
              <w:rPr>
                <w:rFonts w:ascii="Times New Roman" w:hAnsi="Times New Roman"/>
              </w:rPr>
            </w:pPr>
            <w:r w:rsidRPr="00A01ED6">
              <w:rPr>
                <w:rFonts w:ascii="Times New Roman" w:eastAsia="Tahoma" w:hAnsi="Times New Roman" w:cs="Times New Roman"/>
                <w:sz w:val="18"/>
                <w:szCs w:val="18"/>
                <w:lang w:eastAsia="ru-RU"/>
              </w:rPr>
              <w:t>КТРУ отсутствует</w:t>
            </w:r>
          </w:p>
        </w:tc>
        <w:tc>
          <w:tcPr>
            <w:tcW w:w="1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4E" w:rsidRPr="00CA5938" w:rsidRDefault="007F474E" w:rsidP="008449FE">
            <w:pPr>
              <w:pStyle w:val="3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42727B">
              <w:rPr>
                <w:sz w:val="22"/>
                <w:szCs w:val="22"/>
              </w:rPr>
              <w:t>ротез</w:t>
            </w:r>
            <w:r w:rsidR="00DB4F63">
              <w:rPr>
                <w:sz w:val="22"/>
                <w:szCs w:val="22"/>
              </w:rPr>
              <w:t xml:space="preserve"> изготавлива</w:t>
            </w:r>
            <w:r w:rsidR="008449FE">
              <w:rPr>
                <w:sz w:val="22"/>
                <w:szCs w:val="22"/>
              </w:rPr>
              <w:t>ет</w:t>
            </w:r>
            <w:r w:rsidRPr="0042727B">
              <w:rPr>
                <w:sz w:val="22"/>
                <w:szCs w:val="22"/>
              </w:rPr>
              <w:t>ся по индивидуальному техпроцессу для сло</w:t>
            </w:r>
            <w:bookmarkStart w:id="1" w:name="_GoBack"/>
            <w:bookmarkEnd w:id="1"/>
            <w:r w:rsidRPr="0042727B">
              <w:rPr>
                <w:sz w:val="22"/>
                <w:szCs w:val="22"/>
              </w:rPr>
              <w:t>жного протезирования, с приемной гильзой по слепку. Протез</w:t>
            </w:r>
            <w:r w:rsidR="005570D4">
              <w:rPr>
                <w:sz w:val="22"/>
                <w:szCs w:val="22"/>
              </w:rPr>
              <w:t xml:space="preserve"> </w:t>
            </w:r>
            <w:r w:rsidRPr="0042727B">
              <w:rPr>
                <w:sz w:val="22"/>
                <w:szCs w:val="22"/>
              </w:rPr>
              <w:t>состо</w:t>
            </w:r>
            <w:r w:rsidR="008449FE">
              <w:rPr>
                <w:sz w:val="22"/>
                <w:szCs w:val="22"/>
              </w:rPr>
              <w:t>и</w:t>
            </w:r>
            <w:r w:rsidRPr="0042727B">
              <w:rPr>
                <w:sz w:val="22"/>
                <w:szCs w:val="22"/>
              </w:rPr>
              <w:t>т из гильзы предплечья, активной рабочей насадки типа "хук" из алюминия или нержавеющей стали и крепления. Приемная пробная гильз</w:t>
            </w:r>
            <w:r w:rsidR="005570D4">
              <w:rPr>
                <w:sz w:val="22"/>
                <w:szCs w:val="22"/>
              </w:rPr>
              <w:t xml:space="preserve">а </w:t>
            </w:r>
            <w:r w:rsidR="005570D4">
              <w:rPr>
                <w:rFonts w:cs="Times New Roman"/>
                <w:sz w:val="22"/>
                <w:szCs w:val="22"/>
                <w:lang w:eastAsia="en-US"/>
              </w:rPr>
              <w:t>изготовлена</w:t>
            </w:r>
            <w:r w:rsidR="005570D4">
              <w:rPr>
                <w:sz w:val="22"/>
                <w:szCs w:val="22"/>
              </w:rPr>
              <w:t xml:space="preserve"> </w:t>
            </w:r>
            <w:r w:rsidRPr="0042727B">
              <w:rPr>
                <w:sz w:val="22"/>
                <w:szCs w:val="22"/>
              </w:rPr>
              <w:t>по слепку из листового термопласта. Приемная постоянная гильза</w:t>
            </w:r>
            <w:r w:rsidR="00F30CD4">
              <w:rPr>
                <w:sz w:val="22"/>
                <w:szCs w:val="22"/>
              </w:rPr>
              <w:t xml:space="preserve"> </w:t>
            </w:r>
            <w:r w:rsidR="00F30CD4">
              <w:rPr>
                <w:rFonts w:cs="Times New Roman"/>
                <w:sz w:val="22"/>
                <w:szCs w:val="22"/>
                <w:lang w:eastAsia="en-US"/>
              </w:rPr>
              <w:t>изготовлена</w:t>
            </w:r>
            <w:r w:rsidRPr="0042727B">
              <w:rPr>
                <w:sz w:val="22"/>
                <w:szCs w:val="22"/>
              </w:rPr>
              <w:t xml:space="preserve"> по слепку из высокотемпературного силикона медицинского назначения с металлическими крепежными закладными элементами. Несущая гильза</w:t>
            </w:r>
            <w:r w:rsidR="00F30CD4">
              <w:rPr>
                <w:sz w:val="22"/>
                <w:szCs w:val="22"/>
              </w:rPr>
              <w:t xml:space="preserve"> </w:t>
            </w:r>
            <w:r w:rsidR="00F30CD4">
              <w:rPr>
                <w:rFonts w:cs="Times New Roman"/>
                <w:sz w:val="22"/>
                <w:szCs w:val="22"/>
                <w:lang w:eastAsia="en-US"/>
              </w:rPr>
              <w:t>изготовлена</w:t>
            </w:r>
            <w:r w:rsidRPr="0042727B">
              <w:rPr>
                <w:sz w:val="22"/>
                <w:szCs w:val="22"/>
              </w:rPr>
              <w:t xml:space="preserve"> из слоистого пластика на основе акриловых смол. Протез предплечья</w:t>
            </w:r>
            <w:r w:rsidR="00F30CD4">
              <w:rPr>
                <w:sz w:val="22"/>
                <w:szCs w:val="22"/>
              </w:rPr>
              <w:t xml:space="preserve"> </w:t>
            </w:r>
            <w:r w:rsidRPr="0042727B">
              <w:rPr>
                <w:sz w:val="22"/>
                <w:szCs w:val="22"/>
              </w:rPr>
              <w:t>предназначен инвалидам при одностороннем или двустороннем врожденном или ампутационном дефекте предплечья на любом уровне. Протез</w:t>
            </w:r>
            <w:r w:rsidR="00F30CD4">
              <w:rPr>
                <w:sz w:val="22"/>
                <w:szCs w:val="22"/>
              </w:rPr>
              <w:t xml:space="preserve"> </w:t>
            </w:r>
            <w:r w:rsidRPr="0042727B">
              <w:rPr>
                <w:sz w:val="22"/>
                <w:szCs w:val="22"/>
              </w:rPr>
              <w:t>представля</w:t>
            </w:r>
            <w:r w:rsidR="008449FE">
              <w:rPr>
                <w:sz w:val="22"/>
                <w:szCs w:val="22"/>
              </w:rPr>
              <w:t>ет</w:t>
            </w:r>
            <w:r w:rsidRPr="0042727B">
              <w:rPr>
                <w:sz w:val="22"/>
                <w:szCs w:val="22"/>
              </w:rPr>
              <w:t xml:space="preserve"> собой искусственную конечность, предназначенную для протезирования инвалидов всех половозрастных групп (кроме детей), имеющих ампутационные или врожденные дефекты верхних конечностей, а также для выполнения работ, связанных с профессиональной направленностью инвалида, а также операций по самообслуживанию в быту.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74E" w:rsidRDefault="00E70DC0" w:rsidP="007F474E">
            <w:pPr>
              <w:pStyle w:val="15"/>
              <w:jc w:val="center"/>
              <w:rPr>
                <w:rFonts w:ascii="Times New Roman" w:eastAsia="Arial" w:hAnsi="Times New Roman" w:cs="Times New Roman"/>
                <w:color w:val="000000"/>
                <w:lang w:bidi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bidi="ru-RU"/>
              </w:rPr>
              <w:t>1</w:t>
            </w:r>
          </w:p>
        </w:tc>
      </w:tr>
      <w:tr w:rsidR="007F474E" w:rsidTr="00E50268">
        <w:trPr>
          <w:trHeight w:val="38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474E" w:rsidRDefault="007F474E" w:rsidP="007F474E">
            <w:pPr>
              <w:pStyle w:val="15"/>
              <w:jc w:val="both"/>
              <w:rPr>
                <w:rFonts w:ascii="Times New Roman" w:hAnsi="Times New Roman"/>
              </w:rPr>
            </w:pPr>
            <w:r w:rsidRPr="007F474E">
              <w:rPr>
                <w:rFonts w:ascii="Times New Roman" w:hAnsi="Times New Roman"/>
              </w:rPr>
              <w:t>Протез предплечья активный (тяговый)</w:t>
            </w:r>
          </w:p>
          <w:p w:rsidR="0026761F" w:rsidRPr="00A01ED6" w:rsidRDefault="0026761F" w:rsidP="0026761F">
            <w:pPr>
              <w:pStyle w:val="15"/>
              <w:jc w:val="both"/>
              <w:rPr>
                <w:rFonts w:ascii="Times New Roman" w:eastAsia="Tahoma" w:hAnsi="Times New Roman" w:cs="Times New Roman"/>
                <w:sz w:val="18"/>
                <w:szCs w:val="18"/>
                <w:lang w:eastAsia="ru-RU"/>
              </w:rPr>
            </w:pPr>
            <w:r w:rsidRPr="00A01ED6">
              <w:rPr>
                <w:rFonts w:ascii="Times New Roman" w:eastAsia="Tahoma" w:hAnsi="Times New Roman" w:cs="Times New Roman"/>
                <w:sz w:val="18"/>
                <w:szCs w:val="18"/>
                <w:lang w:eastAsia="ru-RU"/>
              </w:rPr>
              <w:t>ОКПД</w:t>
            </w:r>
            <w:r w:rsidRPr="0026761F">
              <w:rPr>
                <w:rFonts w:ascii="Times New Roman" w:eastAsia="Tahoma" w:hAnsi="Times New Roman" w:cs="Times New Roman"/>
                <w:sz w:val="18"/>
                <w:szCs w:val="18"/>
                <w:vertAlign w:val="subscript"/>
                <w:lang w:eastAsia="ru-RU"/>
              </w:rPr>
              <w:t>2</w:t>
            </w:r>
            <w:r w:rsidRPr="00A01ED6">
              <w:rPr>
                <w:rFonts w:ascii="Times New Roman" w:eastAsia="Tahoma" w:hAnsi="Times New Roman" w:cs="Times New Roman"/>
                <w:sz w:val="18"/>
                <w:szCs w:val="18"/>
                <w:lang w:eastAsia="ru-RU"/>
              </w:rPr>
              <w:t xml:space="preserve"> 32.50.22.121</w:t>
            </w:r>
          </w:p>
          <w:p w:rsidR="0026761F" w:rsidRPr="007F474E" w:rsidRDefault="0026761F" w:rsidP="0026761F">
            <w:pPr>
              <w:pStyle w:val="15"/>
              <w:jc w:val="both"/>
              <w:rPr>
                <w:rFonts w:ascii="Times New Roman" w:hAnsi="Times New Roman"/>
              </w:rPr>
            </w:pPr>
            <w:r w:rsidRPr="00A01ED6">
              <w:rPr>
                <w:rFonts w:ascii="Times New Roman" w:eastAsia="Tahoma" w:hAnsi="Times New Roman" w:cs="Times New Roman"/>
                <w:sz w:val="18"/>
                <w:szCs w:val="18"/>
                <w:lang w:eastAsia="ru-RU"/>
              </w:rPr>
              <w:t>КТРУ отсутствует</w:t>
            </w:r>
          </w:p>
        </w:tc>
        <w:tc>
          <w:tcPr>
            <w:tcW w:w="1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74E" w:rsidRPr="007F474E" w:rsidRDefault="007F474E" w:rsidP="007106B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Calibri"/>
                <w:color w:val="auto"/>
                <w:sz w:val="22"/>
                <w:szCs w:val="22"/>
                <w:lang w:eastAsia="ar-SA" w:bidi="ar-SA"/>
              </w:rPr>
            </w:pPr>
            <w:r w:rsidRPr="007F474E">
              <w:rPr>
                <w:rFonts w:ascii="Times New Roman" w:eastAsia="Times New Roman" w:hAnsi="Times New Roman" w:cs="Calibri"/>
                <w:color w:val="auto"/>
                <w:sz w:val="22"/>
                <w:szCs w:val="22"/>
                <w:lang w:eastAsia="ar-SA" w:bidi="ar-SA"/>
              </w:rPr>
              <w:t>Протез предплечья активный, взрослый; состо</w:t>
            </w:r>
            <w:r w:rsidR="007106B8">
              <w:rPr>
                <w:rFonts w:ascii="Times New Roman" w:eastAsia="Times New Roman" w:hAnsi="Times New Roman" w:cs="Calibri"/>
                <w:color w:val="auto"/>
                <w:sz w:val="22"/>
                <w:szCs w:val="22"/>
                <w:lang w:eastAsia="ar-SA" w:bidi="ar-SA"/>
              </w:rPr>
              <w:t>ит</w:t>
            </w:r>
            <w:r w:rsidRPr="007F474E">
              <w:rPr>
                <w:rFonts w:ascii="Times New Roman" w:eastAsia="Times New Roman" w:hAnsi="Times New Roman" w:cs="Calibri"/>
                <w:color w:val="auto"/>
                <w:sz w:val="22"/>
                <w:szCs w:val="22"/>
                <w:lang w:eastAsia="ar-SA" w:bidi="ar-SA"/>
              </w:rPr>
              <w:t xml:space="preserve"> из культиприемной гильзы, лучезапястного узла (шарнир кисти), искусственной кисти и крепления. Приемная гильза предплечья индивидуальная или индивидуальная составная, изготовлена по гипсовому позитиву на основе акриловых смол или из термопластов. Системная кисть, хук с гибкой тягой, корпусная с пружинным схватом и косметической оболочкой из ПВХ с покрытием, разжатие пальцев происходит за счет пружин и соединительного тросика. Сила хвата регулир</w:t>
            </w:r>
            <w:r w:rsidR="007106B8">
              <w:rPr>
                <w:rFonts w:ascii="Times New Roman" w:eastAsia="Times New Roman" w:hAnsi="Times New Roman" w:cs="Calibri"/>
                <w:color w:val="auto"/>
                <w:sz w:val="22"/>
                <w:szCs w:val="22"/>
                <w:lang w:eastAsia="ar-SA" w:bidi="ar-SA"/>
              </w:rPr>
              <w:t>уется</w:t>
            </w:r>
            <w:r w:rsidRPr="007F474E">
              <w:rPr>
                <w:rFonts w:ascii="Times New Roman" w:eastAsia="Times New Roman" w:hAnsi="Times New Roman" w:cs="Calibri"/>
                <w:color w:val="auto"/>
                <w:sz w:val="22"/>
                <w:szCs w:val="22"/>
                <w:lang w:eastAsia="ar-SA" w:bidi="ar-SA"/>
              </w:rPr>
              <w:t>. Шарнир кистевой с сферическим фиксатором и перфорированным диском с цапфой. Система управления (крепление) индивидуальное, подгоночное тяговое для подвески протеза и присоединения пальцевой тяги и хука.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74E" w:rsidRDefault="00E70DC0" w:rsidP="007F474E">
            <w:pPr>
              <w:pStyle w:val="15"/>
              <w:jc w:val="center"/>
              <w:rPr>
                <w:rFonts w:ascii="Times New Roman" w:eastAsia="Arial" w:hAnsi="Times New Roman" w:cs="Times New Roman"/>
                <w:color w:val="000000"/>
                <w:lang w:bidi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bidi="ru-RU"/>
              </w:rPr>
              <w:t>1</w:t>
            </w:r>
          </w:p>
        </w:tc>
      </w:tr>
      <w:tr w:rsidR="007F474E" w:rsidTr="00E450D9">
        <w:trPr>
          <w:trHeight w:val="386"/>
        </w:trPr>
        <w:tc>
          <w:tcPr>
            <w:tcW w:w="13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474E" w:rsidRPr="00D55CEE" w:rsidRDefault="007F474E" w:rsidP="007F47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74E" w:rsidRDefault="00E70DC0" w:rsidP="007F474E">
            <w:pPr>
              <w:pStyle w:val="15"/>
              <w:jc w:val="center"/>
              <w:rPr>
                <w:rFonts w:ascii="Times New Roman" w:eastAsia="Arial" w:hAnsi="Times New Roman" w:cs="Times New Roman"/>
                <w:color w:val="000000"/>
                <w:lang w:bidi="ru-RU"/>
              </w:rPr>
            </w:pPr>
            <w:r>
              <w:rPr>
                <w:rFonts w:ascii="Times New Roman" w:eastAsia="Arial" w:hAnsi="Times New Roman" w:cs="Times New Roman"/>
                <w:color w:val="000000"/>
                <w:lang w:bidi="ru-RU"/>
              </w:rPr>
              <w:t>3</w:t>
            </w:r>
          </w:p>
        </w:tc>
      </w:tr>
    </w:tbl>
    <w:p w:rsidR="0097125D" w:rsidRDefault="0097125D" w:rsidP="00D14367">
      <w:pPr>
        <w:pStyle w:val="15"/>
        <w:jc w:val="center"/>
        <w:rPr>
          <w:rFonts w:ascii="Times New Roman" w:hAnsi="Times New Roman" w:cs="Times New Roman"/>
          <w:b/>
          <w:bCs/>
          <w:lang w:eastAsia="en-US"/>
        </w:rPr>
      </w:pPr>
    </w:p>
    <w:p w:rsidR="00912277" w:rsidRPr="00B4242C" w:rsidRDefault="00912277" w:rsidP="00912277">
      <w:pPr>
        <w:ind w:firstLine="708"/>
        <w:jc w:val="both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  <w:r w:rsidRPr="00B4242C">
        <w:rPr>
          <w:rFonts w:ascii="Times New Roman" w:eastAsia="Times New Roman" w:hAnsi="Times New Roman" w:cs="Times New Roman"/>
          <w:sz w:val="22"/>
          <w:szCs w:val="22"/>
          <w:lang w:eastAsia="en-US"/>
        </w:rPr>
        <w:t>Протез конечности (Изделие) – техническое средство реабилитации, заменяющее частично или полностью отсутствующую, или имеющую врожденные дефекты, верхнюю конечность и служащее для восполнения косметического и (или) функционального дефекта.</w:t>
      </w:r>
    </w:p>
    <w:p w:rsidR="00912277" w:rsidRPr="00B4242C" w:rsidRDefault="00912277" w:rsidP="00912277">
      <w:pPr>
        <w:snapToGrid w:val="0"/>
        <w:ind w:firstLine="708"/>
        <w:jc w:val="both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  <w:r w:rsidRPr="00B4242C">
        <w:rPr>
          <w:rFonts w:ascii="Times New Roman" w:eastAsia="Times New Roman" w:hAnsi="Times New Roman" w:cs="Times New Roman"/>
          <w:sz w:val="22"/>
          <w:szCs w:val="22"/>
          <w:lang w:eastAsia="en-US"/>
        </w:rPr>
        <w:t>Издели</w:t>
      </w:r>
      <w:r w:rsidR="002E2945" w:rsidRPr="00B4242C">
        <w:rPr>
          <w:rFonts w:ascii="Times New Roman" w:eastAsia="Times New Roman" w:hAnsi="Times New Roman" w:cs="Times New Roman"/>
          <w:sz w:val="22"/>
          <w:szCs w:val="22"/>
          <w:lang w:eastAsia="en-US"/>
        </w:rPr>
        <w:t>я</w:t>
      </w:r>
      <w:r w:rsidRPr="00B4242C"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 </w:t>
      </w:r>
      <w:r w:rsidR="007106B8">
        <w:rPr>
          <w:rFonts w:ascii="Times New Roman" w:eastAsia="Times New Roman" w:hAnsi="Times New Roman" w:cs="Times New Roman"/>
          <w:sz w:val="22"/>
          <w:szCs w:val="22"/>
          <w:lang w:eastAsia="en-US"/>
        </w:rPr>
        <w:t>и</w:t>
      </w:r>
      <w:r w:rsidRPr="00B4242C">
        <w:rPr>
          <w:rFonts w:ascii="Times New Roman" w:eastAsia="Times New Roman" w:hAnsi="Times New Roman" w:cs="Times New Roman"/>
          <w:sz w:val="22"/>
          <w:szCs w:val="22"/>
          <w:lang w:eastAsia="en-US"/>
        </w:rPr>
        <w:t>зготавлив</w:t>
      </w:r>
      <w:r w:rsidR="007106B8">
        <w:rPr>
          <w:rFonts w:ascii="Times New Roman" w:eastAsia="Times New Roman" w:hAnsi="Times New Roman" w:cs="Times New Roman"/>
          <w:sz w:val="22"/>
          <w:szCs w:val="22"/>
          <w:lang w:eastAsia="en-US"/>
        </w:rPr>
        <w:t>аются</w:t>
      </w:r>
      <w:r w:rsidRPr="00B4242C"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 с учетом анатомических дефектов верхней конечности, индивидуально для Получателя, при этом максимально учитыва</w:t>
      </w:r>
      <w:r w:rsidR="007106B8">
        <w:rPr>
          <w:rFonts w:ascii="Times New Roman" w:eastAsia="Times New Roman" w:hAnsi="Times New Roman" w:cs="Times New Roman"/>
          <w:sz w:val="22"/>
          <w:szCs w:val="22"/>
          <w:lang w:eastAsia="en-US"/>
        </w:rPr>
        <w:t>ется</w:t>
      </w:r>
      <w:r w:rsidRPr="00B4242C"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 физическое состояние, индивидуальные особенности Получателя, его психологический статус, профессиональн</w:t>
      </w:r>
      <w:r w:rsidR="007106B8">
        <w:rPr>
          <w:rFonts w:ascii="Times New Roman" w:eastAsia="Times New Roman" w:hAnsi="Times New Roman" w:cs="Times New Roman"/>
          <w:sz w:val="22"/>
          <w:szCs w:val="22"/>
          <w:lang w:eastAsia="en-US"/>
        </w:rPr>
        <w:t>ая</w:t>
      </w:r>
      <w:r w:rsidRPr="00B4242C"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 и частн</w:t>
      </w:r>
      <w:r w:rsidR="007106B8">
        <w:rPr>
          <w:rFonts w:ascii="Times New Roman" w:eastAsia="Times New Roman" w:hAnsi="Times New Roman" w:cs="Times New Roman"/>
          <w:sz w:val="22"/>
          <w:szCs w:val="22"/>
          <w:lang w:eastAsia="en-US"/>
        </w:rPr>
        <w:t>ая</w:t>
      </w:r>
      <w:r w:rsidRPr="00B4242C"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 жизнь, индивидуальный уровень </w:t>
      </w:r>
      <w:r w:rsidRPr="00B4242C">
        <w:rPr>
          <w:rFonts w:ascii="Times New Roman" w:eastAsia="Times New Roman" w:hAnsi="Times New Roman" w:cs="Times New Roman"/>
          <w:sz w:val="22"/>
          <w:szCs w:val="22"/>
          <w:lang w:eastAsia="en-US"/>
        </w:rPr>
        <w:lastRenderedPageBreak/>
        <w:t xml:space="preserve">двигательной активности и иные значимые для целей реабилитации медико-социальные аспекты. </w:t>
      </w:r>
    </w:p>
    <w:p w:rsidR="00912277" w:rsidRPr="00B4242C" w:rsidRDefault="00912277" w:rsidP="00912277">
      <w:pPr>
        <w:autoSpaceDE w:val="0"/>
        <w:ind w:firstLine="708"/>
        <w:jc w:val="both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  <w:r w:rsidRPr="00B4242C">
        <w:rPr>
          <w:rFonts w:ascii="Times New Roman" w:eastAsia="Times New Roman" w:hAnsi="Times New Roman" w:cs="Times New Roman"/>
          <w:sz w:val="22"/>
          <w:szCs w:val="22"/>
          <w:lang w:eastAsia="en-US"/>
        </w:rPr>
        <w:t>Узлы протез</w:t>
      </w:r>
      <w:r w:rsidR="00E0694D" w:rsidRPr="00B4242C">
        <w:rPr>
          <w:rFonts w:ascii="Times New Roman" w:eastAsia="Times New Roman" w:hAnsi="Times New Roman" w:cs="Times New Roman"/>
          <w:sz w:val="22"/>
          <w:szCs w:val="22"/>
          <w:lang w:eastAsia="en-US"/>
        </w:rPr>
        <w:t>ов</w:t>
      </w:r>
      <w:r w:rsidRPr="00B4242C"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 стойкие к воздействию физиологических растворов (пота).</w:t>
      </w:r>
    </w:p>
    <w:p w:rsidR="00912277" w:rsidRPr="00B4242C" w:rsidRDefault="00912277" w:rsidP="00912277">
      <w:pPr>
        <w:snapToGrid w:val="0"/>
        <w:jc w:val="both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  <w:r w:rsidRPr="00B4242C">
        <w:rPr>
          <w:rFonts w:ascii="Times New Roman" w:eastAsia="Times New Roman" w:hAnsi="Times New Roman" w:cs="Times New Roman"/>
          <w:sz w:val="22"/>
          <w:szCs w:val="22"/>
          <w:lang w:eastAsia="en-US"/>
        </w:rPr>
        <w:tab/>
        <w:t xml:space="preserve">С учетом уровня ампутации и модулирования, применяемого в протезировании:   </w:t>
      </w:r>
    </w:p>
    <w:p w:rsidR="00912277" w:rsidRPr="00B4242C" w:rsidRDefault="00912277" w:rsidP="00912277">
      <w:pPr>
        <w:jc w:val="both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  <w:r w:rsidRPr="00B4242C">
        <w:rPr>
          <w:rFonts w:ascii="Times New Roman" w:eastAsia="Times New Roman" w:hAnsi="Times New Roman" w:cs="Times New Roman"/>
          <w:sz w:val="22"/>
          <w:szCs w:val="22"/>
          <w:lang w:eastAsia="en-US"/>
        </w:rPr>
        <w:t>- приемная гильза протеза конечности изготовлена по индивидуальным параметрам пациента и предназнача</w:t>
      </w:r>
      <w:r w:rsidR="007106B8">
        <w:rPr>
          <w:rFonts w:ascii="Times New Roman" w:eastAsia="Times New Roman" w:hAnsi="Times New Roman" w:cs="Times New Roman"/>
          <w:sz w:val="22"/>
          <w:szCs w:val="22"/>
          <w:lang w:eastAsia="en-US"/>
        </w:rPr>
        <w:t>ется</w:t>
      </w:r>
      <w:r w:rsidRPr="00B4242C"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 для размещения в нем культи или пораженной конечности, обеспечивая взаимодействие человека с протезом конечности;</w:t>
      </w:r>
    </w:p>
    <w:p w:rsidR="00912277" w:rsidRPr="00B4242C" w:rsidRDefault="00912277" w:rsidP="00912277">
      <w:pPr>
        <w:jc w:val="both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  <w:r w:rsidRPr="00B4242C">
        <w:rPr>
          <w:rFonts w:ascii="Times New Roman" w:eastAsia="Times New Roman" w:hAnsi="Times New Roman" w:cs="Times New Roman"/>
          <w:sz w:val="22"/>
          <w:szCs w:val="22"/>
          <w:lang w:eastAsia="en-US"/>
        </w:rPr>
        <w:t>- функциональный узел протеза конечности выполня</w:t>
      </w:r>
      <w:r w:rsidR="007106B8">
        <w:rPr>
          <w:rFonts w:ascii="Times New Roman" w:eastAsia="Times New Roman" w:hAnsi="Times New Roman" w:cs="Times New Roman"/>
          <w:sz w:val="22"/>
          <w:szCs w:val="22"/>
          <w:lang w:eastAsia="en-US"/>
        </w:rPr>
        <w:t>ет</w:t>
      </w:r>
      <w:r w:rsidRPr="00B4242C"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 заданную функцию и име</w:t>
      </w:r>
      <w:r w:rsidR="007106B8">
        <w:rPr>
          <w:rFonts w:ascii="Times New Roman" w:eastAsia="Times New Roman" w:hAnsi="Times New Roman" w:cs="Times New Roman"/>
          <w:sz w:val="22"/>
          <w:szCs w:val="22"/>
          <w:lang w:eastAsia="en-US"/>
        </w:rPr>
        <w:t>ет</w:t>
      </w:r>
      <w:r w:rsidRPr="00B4242C">
        <w:rPr>
          <w:rFonts w:ascii="Times New Roman" w:eastAsia="Times New Roman" w:hAnsi="Times New Roman" w:cs="Times New Roman"/>
          <w:sz w:val="22"/>
          <w:szCs w:val="22"/>
          <w:lang w:eastAsia="en-US"/>
        </w:rPr>
        <w:t xml:space="preserve"> конструктивно-технологическую завершенность.</w:t>
      </w:r>
    </w:p>
    <w:p w:rsidR="00912277" w:rsidRPr="00B4242C" w:rsidRDefault="00912277" w:rsidP="00912277">
      <w:pPr>
        <w:jc w:val="both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</w:p>
    <w:p w:rsidR="00912277" w:rsidRPr="00B4242C" w:rsidRDefault="00912277" w:rsidP="00912277">
      <w:pPr>
        <w:tabs>
          <w:tab w:val="left" w:pos="142"/>
          <w:tab w:val="left" w:pos="284"/>
        </w:tabs>
        <w:ind w:firstLine="709"/>
        <w:jc w:val="center"/>
        <w:rPr>
          <w:rFonts w:ascii="Times New Roman" w:eastAsia="Times New Roman" w:hAnsi="Times New Roman" w:cs="Times New Roman"/>
          <w:sz w:val="22"/>
          <w:szCs w:val="22"/>
          <w:lang w:eastAsia="en-US"/>
        </w:rPr>
      </w:pPr>
      <w:r w:rsidRPr="00B4242C">
        <w:rPr>
          <w:rFonts w:ascii="Times New Roman" w:eastAsia="Times New Roman" w:hAnsi="Times New Roman" w:cs="Times New Roman"/>
          <w:b/>
          <w:sz w:val="22"/>
          <w:szCs w:val="22"/>
          <w:lang w:eastAsia="en-US"/>
        </w:rPr>
        <w:t>Требования к качеству работ</w:t>
      </w:r>
    </w:p>
    <w:p w:rsidR="007106B8" w:rsidRDefault="007106B8" w:rsidP="007106B8">
      <w:pPr>
        <w:pStyle w:val="15"/>
        <w:ind w:firstLine="708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На Изделия предоставляются  действующие регистрационные удостоверения, выданные Федеральной службой по надзору в сфере здравоохранения (при их наличии).</w:t>
      </w:r>
    </w:p>
    <w:p w:rsidR="007106B8" w:rsidRPr="00A672C3" w:rsidRDefault="007106B8" w:rsidP="007106B8">
      <w:pPr>
        <w:pStyle w:val="15"/>
        <w:ind w:firstLine="708"/>
        <w:jc w:val="both"/>
        <w:rPr>
          <w:rFonts w:ascii="Times New Roman" w:hAnsi="Times New Roman"/>
        </w:rPr>
      </w:pPr>
      <w:r>
        <w:rPr>
          <w:rFonts w:ascii="Times New Roman" w:eastAsia="Tahoma" w:hAnsi="Times New Roman" w:cs="Tahoma"/>
          <w:b/>
          <w:color w:val="000000"/>
          <w:u w:val="single"/>
          <w:lang w:eastAsia="ru-RU" w:bidi="ru-RU"/>
        </w:rPr>
        <w:t>Декларация о соответствии и/или сертификат соответствия (добровольная сертификация), выдаваемые органом по сертификации в установленном порядке предоставляются при наличии.</w:t>
      </w:r>
    </w:p>
    <w:p w:rsidR="007106B8" w:rsidRDefault="007106B8" w:rsidP="007106B8">
      <w:pPr>
        <w:pStyle w:val="15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en-US"/>
        </w:rPr>
        <w:t xml:space="preserve">Изделие соответствует  </w:t>
      </w:r>
      <w:r>
        <w:rPr>
          <w:rFonts w:ascii="Times New Roman" w:hAnsi="Times New Roman"/>
        </w:rPr>
        <w:t>ГОСТ Р 52770-2016 «Национальный стандарт Российской Федерации. Изделия медицинские. Требования безопасности. Методы санитарно-химических и токсикологических испытаний»</w:t>
      </w:r>
      <w:r>
        <w:rPr>
          <w:rFonts w:ascii="Times New Roman" w:hAnsi="Times New Roman" w:cs="Times New Roman"/>
          <w:lang w:eastAsia="en-US"/>
        </w:rPr>
        <w:t xml:space="preserve">, </w:t>
      </w:r>
      <w:r w:rsidRPr="008006CA">
        <w:rPr>
          <w:rFonts w:ascii="Times New Roman" w:hAnsi="Times New Roman" w:cs="Times New Roman"/>
          <w:lang w:eastAsia="en-US"/>
        </w:rPr>
        <w:t xml:space="preserve">ГОСТ Р ИСО 22523-2007 «Национальный стандарт Российской Федерации. Протезы конечностей и ортезы </w:t>
      </w:r>
      <w:r>
        <w:rPr>
          <w:rFonts w:ascii="Times New Roman" w:hAnsi="Times New Roman" w:cs="Times New Roman"/>
          <w:lang w:eastAsia="en-US"/>
        </w:rPr>
        <w:t xml:space="preserve"> </w:t>
      </w:r>
      <w:r w:rsidRPr="008006CA">
        <w:rPr>
          <w:rFonts w:ascii="Times New Roman" w:hAnsi="Times New Roman" w:cs="Times New Roman"/>
          <w:lang w:eastAsia="en-US"/>
        </w:rPr>
        <w:t>наружные. Требования и методы испытаний», ГОСТ ISO 10993-1-2021</w:t>
      </w:r>
      <w:r>
        <w:rPr>
          <w:rFonts w:ascii="Times New Roman" w:hAnsi="Times New Roman" w:cs="Times New Roman"/>
          <w:lang w:eastAsia="en-US"/>
        </w:rPr>
        <w:t xml:space="preserve"> «</w:t>
      </w:r>
      <w:r w:rsidRPr="00B610BC">
        <w:rPr>
          <w:rFonts w:ascii="Times New Roman" w:hAnsi="Times New Roman" w:cs="Times New Roman"/>
          <w:lang w:eastAsia="en-US"/>
        </w:rPr>
        <w:t xml:space="preserve">Межгосударственный стандарт. </w:t>
      </w:r>
      <w:r w:rsidRPr="008006CA">
        <w:rPr>
          <w:rFonts w:ascii="Times New Roman" w:hAnsi="Times New Roman" w:cs="Times New Roman"/>
          <w:lang w:eastAsia="en-US"/>
        </w:rPr>
        <w:t>Изделия медицинские. Оценка биологического действия медицинских изделий. Часть 1. Оценка и исследования</w:t>
      </w:r>
      <w:r>
        <w:rPr>
          <w:rFonts w:ascii="Times New Roman" w:hAnsi="Times New Roman" w:cs="Times New Roman"/>
          <w:lang w:eastAsia="en-US"/>
        </w:rPr>
        <w:t xml:space="preserve"> в процессе менеджмента риска»</w:t>
      </w:r>
      <w:r w:rsidRPr="00C70DDA">
        <w:rPr>
          <w:rFonts w:ascii="Times New Roman" w:hAnsi="Times New Roman" w:cs="Times New Roman"/>
          <w:lang w:eastAsia="en-US"/>
        </w:rPr>
        <w:t>,</w:t>
      </w:r>
      <w:r>
        <w:rPr>
          <w:lang w:eastAsia="en-US"/>
        </w:rPr>
        <w:t xml:space="preserve"> </w:t>
      </w:r>
      <w:r w:rsidRPr="00B610BC">
        <w:rPr>
          <w:rFonts w:ascii="Times New Roman" w:hAnsi="Times New Roman" w:cs="Times New Roman"/>
          <w:lang w:eastAsia="en-US"/>
        </w:rPr>
        <w:t>ГОСТ ISO 10993-5-2011 «Межгосударственный стандарт. Изделия медицинские. Оценка биологического действия медицинских изделий. Часть 5. Исследования на цитотоксичность: методы in vitro», ГОСТ ISO 10993-10-2011 «Межгосударственный стандарт. Изделия медицинские. Оценка биологического действия медицинских изделий. Часть 10. Исследование раздражающего и сенсибилизирующего действия».</w:t>
      </w:r>
    </w:p>
    <w:p w:rsidR="00912277" w:rsidRPr="00B4242C" w:rsidRDefault="00912277" w:rsidP="00912277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912277" w:rsidRPr="00B4242C" w:rsidRDefault="00912277" w:rsidP="00912277">
      <w:pPr>
        <w:keepNext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B4242C">
        <w:rPr>
          <w:rFonts w:ascii="Times New Roman" w:eastAsia="Times New Roman" w:hAnsi="Times New Roman" w:cs="Times New Roman"/>
          <w:b/>
          <w:sz w:val="22"/>
          <w:szCs w:val="22"/>
        </w:rPr>
        <w:t>Требования к упаковке и отгрузке Изделий</w:t>
      </w:r>
    </w:p>
    <w:p w:rsidR="007106B8" w:rsidRDefault="007106B8" w:rsidP="007106B8">
      <w:pPr>
        <w:pStyle w:val="15"/>
        <w:ind w:firstLine="709"/>
        <w:jc w:val="both"/>
        <w:rPr>
          <w:rFonts w:ascii="Times New Roman" w:hAnsi="Times New Roman" w:cs="Times New Roman"/>
          <w:lang w:eastAsia="en-US"/>
        </w:rPr>
      </w:pPr>
      <w:r w:rsidRPr="00B92E3D">
        <w:rPr>
          <w:rFonts w:ascii="Times New Roman" w:hAnsi="Times New Roman" w:cs="Times New Roman"/>
          <w:lang w:eastAsia="en-US"/>
        </w:rPr>
        <w:t>Упаковка Изделия обеспечивает защиту от повреждений, порчи (изнашивания) или загрязнения во время хранения и транспортировки к месту использования по назначению в соответствии с п. 4.11.5. ГОСТ Р 51632-2021 «Национальный стандарт Российской Федерации. 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912277" w:rsidRPr="00B4242C" w:rsidRDefault="00912277" w:rsidP="00912277">
      <w:pPr>
        <w:ind w:firstLine="70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B4242C"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</w:p>
    <w:p w:rsidR="00912277" w:rsidRPr="00B4242C" w:rsidRDefault="00912277" w:rsidP="00912277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B4242C">
        <w:rPr>
          <w:rFonts w:ascii="Times New Roman" w:eastAsia="Times New Roman" w:hAnsi="Times New Roman" w:cs="Times New Roman"/>
          <w:b/>
          <w:sz w:val="22"/>
          <w:szCs w:val="22"/>
        </w:rPr>
        <w:t>Требование к результатам работ</w:t>
      </w:r>
    </w:p>
    <w:p w:rsidR="00CD2F45" w:rsidRDefault="00912277" w:rsidP="00CD2F45">
      <w:pPr>
        <w:pStyle w:val="15"/>
        <w:jc w:val="both"/>
        <w:rPr>
          <w:rFonts w:ascii="Times New Roman" w:hAnsi="Times New Roman" w:cs="Times New Roman"/>
          <w:lang w:eastAsia="en-US"/>
        </w:rPr>
      </w:pPr>
      <w:r w:rsidRPr="00B4242C">
        <w:rPr>
          <w:rFonts w:ascii="Times New Roman" w:hAnsi="Times New Roman" w:cs="Times New Roman"/>
        </w:rPr>
        <w:tab/>
      </w:r>
      <w:r w:rsidR="00CD2F45" w:rsidRPr="00B92E3D">
        <w:rPr>
          <w:rFonts w:ascii="Times New Roman" w:hAnsi="Times New Roman" w:cs="Times New Roman"/>
          <w:lang w:eastAsia="en-US"/>
        </w:rPr>
        <w:t xml:space="preserve">Работы по обеспечению Получателя Изделием следует считать эффективно исполненными, если у Получателя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</w:t>
      </w:r>
      <w:r w:rsidR="00CD2F45">
        <w:rPr>
          <w:rFonts w:ascii="Times New Roman" w:hAnsi="Times New Roman" w:cs="Times New Roman"/>
          <w:lang w:eastAsia="en-US"/>
        </w:rPr>
        <w:t>обеспечению Получателя Изделием</w:t>
      </w:r>
      <w:r w:rsidR="00CD2F45" w:rsidRPr="00B92E3D">
        <w:rPr>
          <w:rFonts w:ascii="Times New Roman" w:hAnsi="Times New Roman" w:cs="Times New Roman"/>
          <w:lang w:eastAsia="en-US"/>
        </w:rPr>
        <w:t xml:space="preserve"> выполнены с надлежащим качеством и в установленные сроки.</w:t>
      </w:r>
    </w:p>
    <w:p w:rsidR="00912277" w:rsidRPr="00B4242C" w:rsidRDefault="00912277" w:rsidP="00CD2F45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912277" w:rsidRPr="00B4242C" w:rsidRDefault="00912277" w:rsidP="00912277">
      <w:pPr>
        <w:autoSpaceDE w:val="0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B4242C">
        <w:rPr>
          <w:rFonts w:ascii="Times New Roman" w:eastAsia="Times New Roman" w:hAnsi="Times New Roman" w:cs="Times New Roman"/>
          <w:b/>
          <w:sz w:val="22"/>
          <w:szCs w:val="22"/>
        </w:rPr>
        <w:t>Требования к сроку и (или) объему предоставленных гарантий качества выполнения работ</w:t>
      </w:r>
    </w:p>
    <w:p w:rsidR="007106B8" w:rsidRDefault="007106B8" w:rsidP="007106B8">
      <w:pPr>
        <w:pStyle w:val="15"/>
        <w:ind w:firstLine="708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Гарантийный срок на </w:t>
      </w:r>
      <w:r w:rsidR="009A47FF">
        <w:rPr>
          <w:rFonts w:ascii="Times New Roman" w:hAnsi="Times New Roman" w:cs="Times New Roman"/>
          <w:lang w:eastAsia="en-US"/>
        </w:rPr>
        <w:t>протез</w:t>
      </w:r>
      <w:r w:rsidR="009A47FF" w:rsidRPr="009A47FF">
        <w:rPr>
          <w:rFonts w:ascii="Times New Roman" w:hAnsi="Times New Roman" w:cs="Times New Roman"/>
          <w:lang w:eastAsia="en-US"/>
        </w:rPr>
        <w:t xml:space="preserve"> предплечья косметический, </w:t>
      </w:r>
      <w:r w:rsidR="009A47FF">
        <w:rPr>
          <w:rFonts w:ascii="Times New Roman" w:hAnsi="Times New Roman" w:cs="Times New Roman"/>
          <w:lang w:eastAsia="en-US"/>
        </w:rPr>
        <w:t xml:space="preserve">протез </w:t>
      </w:r>
      <w:r w:rsidR="009A47FF" w:rsidRPr="009A47FF">
        <w:rPr>
          <w:rFonts w:ascii="Times New Roman" w:hAnsi="Times New Roman" w:cs="Times New Roman"/>
          <w:lang w:eastAsia="en-US"/>
        </w:rPr>
        <w:t xml:space="preserve">рабочий и </w:t>
      </w:r>
      <w:r w:rsidR="009A47FF">
        <w:rPr>
          <w:rFonts w:ascii="Times New Roman" w:hAnsi="Times New Roman" w:cs="Times New Roman"/>
          <w:lang w:eastAsia="en-US"/>
        </w:rPr>
        <w:t xml:space="preserve">протез </w:t>
      </w:r>
      <w:r w:rsidR="009A47FF" w:rsidRPr="009A47FF">
        <w:rPr>
          <w:rFonts w:ascii="Times New Roman" w:hAnsi="Times New Roman" w:cs="Times New Roman"/>
          <w:lang w:eastAsia="en-US"/>
        </w:rPr>
        <w:t xml:space="preserve">активный </w:t>
      </w:r>
      <w:r w:rsidRPr="00B92E3D">
        <w:rPr>
          <w:rFonts w:ascii="Times New Roman" w:hAnsi="Times New Roman" w:cs="Times New Roman"/>
          <w:lang w:eastAsia="en-US"/>
        </w:rPr>
        <w:t>составляет 7 (семь) месяцев со дня выдачи готового Изделия Получателю. Установленный настоящим разделом срок не распространяется на случаи нарушения Получателем условий эксплуатации Изделия</w:t>
      </w:r>
      <w:r>
        <w:rPr>
          <w:rFonts w:ascii="Times New Roman" w:hAnsi="Times New Roman" w:cs="Times New Roman"/>
          <w:lang w:eastAsia="en-US"/>
        </w:rPr>
        <w:t>.</w:t>
      </w:r>
    </w:p>
    <w:p w:rsidR="009A47FF" w:rsidRDefault="009A47FF" w:rsidP="007106B8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106B8" w:rsidRPr="00714D8E" w:rsidRDefault="007106B8" w:rsidP="007106B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14D8E">
        <w:rPr>
          <w:rFonts w:ascii="Times New Roman" w:hAnsi="Times New Roman" w:cs="Times New Roman"/>
        </w:rPr>
        <w:t xml:space="preserve">Работник контрактной службы: </w:t>
      </w:r>
    </w:p>
    <w:p w:rsidR="007106B8" w:rsidRDefault="007106B8" w:rsidP="007106B8">
      <w:pPr>
        <w:pStyle w:val="15"/>
        <w:rPr>
          <w:rFonts w:ascii="Times New Roman" w:hAnsi="Times New Roman" w:cs="Times New Roman"/>
          <w:b/>
          <w:bCs/>
          <w:lang w:eastAsia="en-US"/>
        </w:rPr>
      </w:pPr>
      <w:r>
        <w:rPr>
          <w:rFonts w:ascii="Times New Roman" w:hAnsi="Times New Roman" w:cs="Times New Roman"/>
        </w:rPr>
        <w:t>Консультант отдела ОИ ТСРА Салтыкова К.А.</w:t>
      </w:r>
    </w:p>
    <w:p w:rsidR="0096544A" w:rsidRPr="00B4242C" w:rsidRDefault="0096544A" w:rsidP="0096544A">
      <w:pPr>
        <w:widowControl/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auto"/>
          <w:sz w:val="22"/>
          <w:szCs w:val="22"/>
          <w:lang w:bidi="ar-SA"/>
        </w:rPr>
      </w:pPr>
    </w:p>
    <w:p w:rsidR="002E2945" w:rsidRPr="002A17C3" w:rsidRDefault="002E2945" w:rsidP="002E2945">
      <w:pPr>
        <w:autoSpaceDE w:val="0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2E2945" w:rsidRPr="00882699" w:rsidRDefault="002E2945" w:rsidP="002E2945">
      <w:pPr>
        <w:ind w:firstLine="708"/>
        <w:rPr>
          <w:rFonts w:ascii="Times New Roman" w:hAnsi="Times New Roman" w:cs="Times New Roman"/>
          <w:lang w:eastAsia="en-US"/>
        </w:rPr>
      </w:pPr>
    </w:p>
    <w:p w:rsidR="007D69A8" w:rsidRPr="00F428EE" w:rsidRDefault="007D69A8" w:rsidP="00F428EE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lang w:eastAsia="en-US"/>
        </w:rPr>
      </w:pPr>
    </w:p>
    <w:sectPr w:rsidR="007D69A8" w:rsidRPr="00F428EE" w:rsidSect="00CF6BDF">
      <w:footerReference w:type="default" r:id="rId8"/>
      <w:headerReference w:type="first" r:id="rId9"/>
      <w:footerReference w:type="first" r:id="rId10"/>
      <w:pgSz w:w="16838" w:h="11906" w:orient="landscape"/>
      <w:pgMar w:top="794" w:right="568" w:bottom="707" w:left="1034" w:header="624" w:footer="51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936" w:rsidRDefault="00FB5936">
      <w:r>
        <w:separator/>
      </w:r>
    </w:p>
  </w:endnote>
  <w:endnote w:type="continuationSeparator" w:id="0">
    <w:p w:rsidR="00FB5936" w:rsidRDefault="00FB5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dale Sans UI">
    <w:altName w:val="Arial Unicode MS"/>
    <w:charset w:val="CC"/>
    <w:family w:val="auto"/>
    <w:pitch w:val="variable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lvetsky 12p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936" w:rsidRDefault="00FB5936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936" w:rsidRDefault="00FB593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6543" behindDoc="1" locked="0" layoutInCell="1" allowOverlap="1" wp14:anchorId="2BA1C0D2" wp14:editId="776F0E01">
              <wp:simplePos x="0" y="0"/>
              <wp:positionH relativeFrom="page">
                <wp:posOffset>3555365</wp:posOffset>
              </wp:positionH>
              <wp:positionV relativeFrom="page">
                <wp:posOffset>9397365</wp:posOffset>
              </wp:positionV>
              <wp:extent cx="2687955" cy="350520"/>
              <wp:effectExtent l="2540" t="0" r="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7955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5936" w:rsidRDefault="00FB5936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2pt"/>
                            </w:rPr>
                            <w:t>(фамилия, имя, отчество подписавшего,</w:t>
                          </w:r>
                        </w:p>
                        <w:p w:rsidR="00FB5936" w:rsidRDefault="00FB5936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2pt"/>
                            </w:rPr>
                            <w:t>должность)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A1C0D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79.95pt;margin-top:739.95pt;width:211.65pt;height:27.6pt;z-index:-18873993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" filled="f" stroked="f">
              <v:textbox style="mso-fit-shape-to-text:t" inset="0,0,0,0">
                <w:txbxContent>
                  <w:p w:rsidR="00FB5936" w:rsidRDefault="00FB5936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12pt"/>
                      </w:rPr>
                      <w:t>(фамилия, имя, отчество подписавшего,</w:t>
                    </w:r>
                  </w:p>
                  <w:p w:rsidR="00FB5936" w:rsidRDefault="00FB5936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12pt"/>
                      </w:rPr>
                      <w:t>должность)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936" w:rsidRDefault="00FB5936">
      <w:r>
        <w:separator/>
      </w:r>
    </w:p>
  </w:footnote>
  <w:footnote w:type="continuationSeparator" w:id="0">
    <w:p w:rsidR="00FB5936" w:rsidRDefault="00FB59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936" w:rsidRDefault="00FB593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4495" behindDoc="1" locked="0" layoutInCell="1" allowOverlap="1" wp14:anchorId="398D7E8C" wp14:editId="043CA378">
              <wp:simplePos x="0" y="0"/>
              <wp:positionH relativeFrom="page">
                <wp:posOffset>6082665</wp:posOffset>
              </wp:positionH>
              <wp:positionV relativeFrom="page">
                <wp:posOffset>798830</wp:posOffset>
              </wp:positionV>
              <wp:extent cx="437515" cy="175260"/>
              <wp:effectExtent l="0" t="0" r="4445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51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5936" w:rsidRDefault="00FB5936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2pt0"/>
                            </w:rPr>
                            <w:t>Форма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8D7E8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78.95pt;margin-top:62.9pt;width:34.45pt;height:13.8pt;z-index:-18874198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" filled="f" stroked="f">
              <v:textbox style="mso-fit-shape-to-text:t" inset="0,0,0,0">
                <w:txbxContent>
                  <w:p w:rsidR="00FB5936" w:rsidRDefault="00FB5936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12pt0"/>
                      </w:rPr>
                      <w:t>Форма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5519" behindDoc="1" locked="0" layoutInCell="1" allowOverlap="1" wp14:anchorId="2557E792" wp14:editId="385B8FA0">
              <wp:simplePos x="0" y="0"/>
              <wp:positionH relativeFrom="page">
                <wp:posOffset>3793490</wp:posOffset>
              </wp:positionH>
              <wp:positionV relativeFrom="page">
                <wp:posOffset>564515</wp:posOffset>
              </wp:positionV>
              <wp:extent cx="120015" cy="132715"/>
              <wp:effectExtent l="2540" t="2540" r="127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" cy="132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5936" w:rsidRDefault="00FB5936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B114EF">
                            <w:rPr>
                              <w:rStyle w:val="TrebuchetMS9pt0"/>
                              <w:noProof/>
                            </w:rPr>
                            <w:t>34</w:t>
                          </w:r>
                          <w:r>
                            <w:rPr>
                              <w:rStyle w:val="TrebuchetMS9pt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57E792" id="Text Box 2" o:spid="_x0000_s1027" type="#_x0000_t202" style="position:absolute;margin-left:298.7pt;margin-top:44.45pt;width:9.45pt;height:10.45pt;z-index:-1887409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wQFqgIAAK0FAAAOAAAAZHJzL2Uyb0RvYy54bWysVNtunDAQfa/Uf7D8TriEvYDCRsmyVJXS&#10;i5T0A7xgFqvGRrazkFb5947NstlN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" filled="f" stroked="f">
              <v:textbox style="mso-fit-shape-to-text:t" inset="0,0,0,0">
                <w:txbxContent>
                  <w:p w:rsidR="00FB5936" w:rsidRDefault="00FB5936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B114EF">
                      <w:rPr>
                        <w:rStyle w:val="TrebuchetMS9pt0"/>
                        <w:noProof/>
                      </w:rPr>
                      <w:t>34</w:t>
                    </w:r>
                    <w:r>
                      <w:rPr>
                        <w:rStyle w:val="TrebuchetMS9pt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00000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00000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00000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00000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00000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000000"/>
      </w:rPr>
    </w:lvl>
  </w:abstractNum>
  <w:abstractNum w:abstractNumId="2">
    <w:nsid w:val="00000003"/>
    <w:multiLevelType w:val="singleLevel"/>
    <w:tmpl w:val="00000003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D"/>
    <w:multiLevelType w:val="multilevel"/>
    <w:tmpl w:val="0000000D"/>
    <w:name w:val="WW8Num1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3E51987"/>
    <w:multiLevelType w:val="multilevel"/>
    <w:tmpl w:val="29002A30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cs="Times New Roman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eastAsia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/>
      </w:rPr>
    </w:lvl>
  </w:abstractNum>
  <w:abstractNum w:abstractNumId="9">
    <w:nsid w:val="10B17A71"/>
    <w:multiLevelType w:val="multilevel"/>
    <w:tmpl w:val="2AAC968C"/>
    <w:lvl w:ilvl="0">
      <w:start w:val="3"/>
      <w:numFmt w:val="decimal"/>
      <w:lvlText w:val="%1."/>
      <w:lvlJc w:val="left"/>
      <w:pPr>
        <w:ind w:left="504" w:hanging="504"/>
      </w:pPr>
      <w:rPr>
        <w:rFonts w:eastAsia="Times New Roman" w:cs="Calibri"/>
      </w:rPr>
    </w:lvl>
    <w:lvl w:ilvl="1">
      <w:start w:val="3"/>
      <w:numFmt w:val="decimal"/>
      <w:lvlText w:val="%1.%2."/>
      <w:lvlJc w:val="left"/>
      <w:pPr>
        <w:ind w:left="497" w:hanging="504"/>
      </w:pPr>
      <w:rPr>
        <w:rFonts w:eastAsia="Times New Roman" w:cs="Calibri"/>
      </w:rPr>
    </w:lvl>
    <w:lvl w:ilvl="2">
      <w:start w:val="5"/>
      <w:numFmt w:val="decimal"/>
      <w:lvlText w:val="%1.%2.%3."/>
      <w:lvlJc w:val="left"/>
      <w:pPr>
        <w:ind w:left="706" w:hanging="720"/>
      </w:pPr>
      <w:rPr>
        <w:rFonts w:eastAsia="Times New Roman" w:cs="Calibri"/>
      </w:rPr>
    </w:lvl>
    <w:lvl w:ilvl="3">
      <w:start w:val="1"/>
      <w:numFmt w:val="decimal"/>
      <w:lvlText w:val="%1.%2.%3.%4."/>
      <w:lvlJc w:val="left"/>
      <w:pPr>
        <w:ind w:left="699" w:hanging="720"/>
      </w:pPr>
      <w:rPr>
        <w:rFonts w:eastAsia="Times New Roman" w:cs="Calibri"/>
      </w:rPr>
    </w:lvl>
    <w:lvl w:ilvl="4">
      <w:start w:val="1"/>
      <w:numFmt w:val="decimal"/>
      <w:lvlText w:val="%1.%2.%3.%4.%5."/>
      <w:lvlJc w:val="left"/>
      <w:pPr>
        <w:ind w:left="1052" w:hanging="1080"/>
      </w:pPr>
      <w:rPr>
        <w:rFonts w:eastAsia="Times New Roman" w:cs="Calibri"/>
      </w:rPr>
    </w:lvl>
    <w:lvl w:ilvl="5">
      <w:start w:val="1"/>
      <w:numFmt w:val="decimal"/>
      <w:lvlText w:val="%1.%2.%3.%4.%5.%6."/>
      <w:lvlJc w:val="left"/>
      <w:pPr>
        <w:ind w:left="1045" w:hanging="1080"/>
      </w:pPr>
      <w:rPr>
        <w:rFonts w:eastAsia="Times New Roman" w:cs="Calibri"/>
      </w:rPr>
    </w:lvl>
    <w:lvl w:ilvl="6">
      <w:start w:val="1"/>
      <w:numFmt w:val="decimal"/>
      <w:lvlText w:val="%1.%2.%3.%4.%5.%6.%7."/>
      <w:lvlJc w:val="left"/>
      <w:pPr>
        <w:ind w:left="1398" w:hanging="1440"/>
      </w:pPr>
      <w:rPr>
        <w:rFonts w:eastAsia="Times New Roman" w:cs="Calibri"/>
      </w:rPr>
    </w:lvl>
    <w:lvl w:ilvl="7">
      <w:start w:val="1"/>
      <w:numFmt w:val="decimal"/>
      <w:lvlText w:val="%1.%2.%3.%4.%5.%6.%7.%8."/>
      <w:lvlJc w:val="left"/>
      <w:pPr>
        <w:ind w:left="1391" w:hanging="1440"/>
      </w:pPr>
      <w:rPr>
        <w:rFonts w:eastAsia="Times New Roman" w:cs="Calibri"/>
      </w:rPr>
    </w:lvl>
    <w:lvl w:ilvl="8">
      <w:start w:val="1"/>
      <w:numFmt w:val="decimal"/>
      <w:lvlText w:val="%1.%2.%3.%4.%5.%6.%7.%8.%9."/>
      <w:lvlJc w:val="left"/>
      <w:pPr>
        <w:ind w:left="1744" w:hanging="1800"/>
      </w:pPr>
      <w:rPr>
        <w:rFonts w:eastAsia="Times New Roman" w:cs="Calibri"/>
      </w:rPr>
    </w:lvl>
  </w:abstractNum>
  <w:abstractNum w:abstractNumId="10">
    <w:nsid w:val="1DC83A79"/>
    <w:multiLevelType w:val="multilevel"/>
    <w:tmpl w:val="C2860E38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33" w:hanging="540"/>
      </w:pPr>
    </w:lvl>
    <w:lvl w:ilvl="2">
      <w:start w:val="5"/>
      <w:numFmt w:val="decimal"/>
      <w:lvlText w:val="%1.%2.%3."/>
      <w:lvlJc w:val="left"/>
      <w:pPr>
        <w:ind w:left="706" w:hanging="720"/>
      </w:pPr>
    </w:lvl>
    <w:lvl w:ilvl="3">
      <w:start w:val="1"/>
      <w:numFmt w:val="decimal"/>
      <w:lvlText w:val="%1.%2.%3.%4."/>
      <w:lvlJc w:val="left"/>
      <w:pPr>
        <w:ind w:left="699" w:hanging="720"/>
      </w:pPr>
    </w:lvl>
    <w:lvl w:ilvl="4">
      <w:start w:val="1"/>
      <w:numFmt w:val="decimal"/>
      <w:lvlText w:val="%1.%2.%3.%4.%5."/>
      <w:lvlJc w:val="left"/>
      <w:pPr>
        <w:ind w:left="1052" w:hanging="1080"/>
      </w:pPr>
    </w:lvl>
    <w:lvl w:ilvl="5">
      <w:start w:val="1"/>
      <w:numFmt w:val="decimal"/>
      <w:lvlText w:val="%1.%2.%3.%4.%5.%6."/>
      <w:lvlJc w:val="left"/>
      <w:pPr>
        <w:ind w:left="1045" w:hanging="1080"/>
      </w:pPr>
    </w:lvl>
    <w:lvl w:ilvl="6">
      <w:start w:val="1"/>
      <w:numFmt w:val="decimal"/>
      <w:lvlText w:val="%1.%2.%3.%4.%5.%6.%7."/>
      <w:lvlJc w:val="left"/>
      <w:pPr>
        <w:ind w:left="1398" w:hanging="1440"/>
      </w:pPr>
    </w:lvl>
    <w:lvl w:ilvl="7">
      <w:start w:val="1"/>
      <w:numFmt w:val="decimal"/>
      <w:lvlText w:val="%1.%2.%3.%4.%5.%6.%7.%8."/>
      <w:lvlJc w:val="left"/>
      <w:pPr>
        <w:ind w:left="1391" w:hanging="1440"/>
      </w:pPr>
    </w:lvl>
    <w:lvl w:ilvl="8">
      <w:start w:val="1"/>
      <w:numFmt w:val="decimal"/>
      <w:lvlText w:val="%1.%2.%3.%4.%5.%6.%7.%8.%9."/>
      <w:lvlJc w:val="left"/>
      <w:pPr>
        <w:ind w:left="1744" w:hanging="1800"/>
      </w:pPr>
    </w:lvl>
  </w:abstractNum>
  <w:abstractNum w:abstractNumId="11">
    <w:nsid w:val="1FF66B25"/>
    <w:multiLevelType w:val="multilevel"/>
    <w:tmpl w:val="53D8EC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11A101F"/>
    <w:multiLevelType w:val="multilevel"/>
    <w:tmpl w:val="452AAE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8561FA8"/>
    <w:multiLevelType w:val="multilevel"/>
    <w:tmpl w:val="86F0221E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405" w:hanging="360"/>
      </w:pPr>
    </w:lvl>
    <w:lvl w:ilvl="2">
      <w:start w:val="1"/>
      <w:numFmt w:val="decimal"/>
      <w:lvlText w:val="%1.%2.%3."/>
      <w:lvlJc w:val="left"/>
      <w:pPr>
        <w:ind w:left="810" w:hanging="720"/>
      </w:pPr>
    </w:lvl>
    <w:lvl w:ilvl="3">
      <w:start w:val="1"/>
      <w:numFmt w:val="decimal"/>
      <w:lvlText w:val="%1.%2.%3.%4."/>
      <w:lvlJc w:val="left"/>
      <w:pPr>
        <w:ind w:left="855" w:hanging="720"/>
      </w:pPr>
    </w:lvl>
    <w:lvl w:ilvl="4">
      <w:start w:val="1"/>
      <w:numFmt w:val="decimal"/>
      <w:lvlText w:val="%1.%2.%3.%4.%5."/>
      <w:lvlJc w:val="left"/>
      <w:pPr>
        <w:ind w:left="1260" w:hanging="1080"/>
      </w:pPr>
    </w:lvl>
    <w:lvl w:ilvl="5">
      <w:start w:val="1"/>
      <w:numFmt w:val="decimal"/>
      <w:lvlText w:val="%1.%2.%3.%4.%5.%6."/>
      <w:lvlJc w:val="left"/>
      <w:pPr>
        <w:ind w:left="1305" w:hanging="1080"/>
      </w:pPr>
    </w:lvl>
    <w:lvl w:ilvl="6">
      <w:start w:val="1"/>
      <w:numFmt w:val="decimal"/>
      <w:lvlText w:val="%1.%2.%3.%4.%5.%6.%7."/>
      <w:lvlJc w:val="left"/>
      <w:pPr>
        <w:ind w:left="1710" w:hanging="1440"/>
      </w:pPr>
    </w:lvl>
    <w:lvl w:ilvl="7">
      <w:start w:val="1"/>
      <w:numFmt w:val="decimal"/>
      <w:lvlText w:val="%1.%2.%3.%4.%5.%6.%7.%8."/>
      <w:lvlJc w:val="left"/>
      <w:pPr>
        <w:ind w:left="1755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4">
    <w:nsid w:val="2ED26455"/>
    <w:multiLevelType w:val="hybridMultilevel"/>
    <w:tmpl w:val="7256E89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EB6589"/>
    <w:multiLevelType w:val="hybridMultilevel"/>
    <w:tmpl w:val="9B74187E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E97527"/>
    <w:multiLevelType w:val="hybridMultilevel"/>
    <w:tmpl w:val="6B2AA734"/>
    <w:lvl w:ilvl="0" w:tplc="54A0ECFE">
      <w:start w:val="7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4796B8B"/>
    <w:multiLevelType w:val="hybridMultilevel"/>
    <w:tmpl w:val="1B780C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2E3BA6"/>
    <w:multiLevelType w:val="multilevel"/>
    <w:tmpl w:val="14E605F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58E80F9A"/>
    <w:multiLevelType w:val="hybridMultilevel"/>
    <w:tmpl w:val="CAD4E10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676E19"/>
    <w:multiLevelType w:val="multilevel"/>
    <w:tmpl w:val="258CE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5BB623A3"/>
    <w:multiLevelType w:val="hybridMultilevel"/>
    <w:tmpl w:val="5E08AB7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D250CC"/>
    <w:multiLevelType w:val="multilevel"/>
    <w:tmpl w:val="396AEEA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23F4BA8"/>
    <w:multiLevelType w:val="multilevel"/>
    <w:tmpl w:val="5EAEC2FC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30" w:hanging="360"/>
      </w:pPr>
    </w:lvl>
    <w:lvl w:ilvl="2">
      <w:start w:val="1"/>
      <w:numFmt w:val="decimal"/>
      <w:lvlText w:val="%1.%2.%3."/>
      <w:lvlJc w:val="left"/>
      <w:pPr>
        <w:ind w:left="660" w:hanging="720"/>
      </w:pPr>
    </w:lvl>
    <w:lvl w:ilvl="3">
      <w:start w:val="1"/>
      <w:numFmt w:val="decimal"/>
      <w:lvlText w:val="%1.%2.%3.%4."/>
      <w:lvlJc w:val="left"/>
      <w:pPr>
        <w:ind w:left="630" w:hanging="720"/>
      </w:pPr>
    </w:lvl>
    <w:lvl w:ilvl="4">
      <w:start w:val="1"/>
      <w:numFmt w:val="decimal"/>
      <w:lvlText w:val="%1.%2.%3.%4.%5."/>
      <w:lvlJc w:val="left"/>
      <w:pPr>
        <w:ind w:left="960" w:hanging="1080"/>
      </w:pPr>
    </w:lvl>
    <w:lvl w:ilvl="5">
      <w:start w:val="1"/>
      <w:numFmt w:val="decimal"/>
      <w:lvlText w:val="%1.%2.%3.%4.%5.%6."/>
      <w:lvlJc w:val="left"/>
      <w:pPr>
        <w:ind w:left="930" w:hanging="1080"/>
      </w:pPr>
    </w:lvl>
    <w:lvl w:ilvl="6">
      <w:start w:val="1"/>
      <w:numFmt w:val="decimal"/>
      <w:lvlText w:val="%1.%2.%3.%4.%5.%6.%7."/>
      <w:lvlJc w:val="left"/>
      <w:pPr>
        <w:ind w:left="1260" w:hanging="1440"/>
      </w:pPr>
    </w:lvl>
    <w:lvl w:ilvl="7">
      <w:start w:val="1"/>
      <w:numFmt w:val="decimal"/>
      <w:lvlText w:val="%1.%2.%3.%4.%5.%6.%7.%8."/>
      <w:lvlJc w:val="left"/>
      <w:pPr>
        <w:ind w:left="1230" w:hanging="1440"/>
      </w:pPr>
    </w:lvl>
    <w:lvl w:ilvl="8">
      <w:start w:val="1"/>
      <w:numFmt w:val="decimal"/>
      <w:lvlText w:val="%1.%2.%3.%4.%5.%6.%7.%8.%9."/>
      <w:lvlJc w:val="left"/>
      <w:pPr>
        <w:ind w:left="1560" w:hanging="1800"/>
      </w:pPr>
    </w:lvl>
  </w:abstractNum>
  <w:abstractNum w:abstractNumId="24">
    <w:nsid w:val="6AA473C9"/>
    <w:multiLevelType w:val="multilevel"/>
    <w:tmpl w:val="7DF0E9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BBB457B"/>
    <w:multiLevelType w:val="hybridMultilevel"/>
    <w:tmpl w:val="ABC4170C"/>
    <w:lvl w:ilvl="0" w:tplc="21228C38">
      <w:start w:val="1"/>
      <w:numFmt w:val="decimal"/>
      <w:lvlText w:val="%1."/>
      <w:lvlJc w:val="left"/>
      <w:pPr>
        <w:ind w:left="720" w:hanging="360"/>
      </w:pPr>
      <w:rPr>
        <w:rFonts w:eastAsia="Calibri"/>
        <w:color w:val="0070C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52405C"/>
    <w:multiLevelType w:val="multilevel"/>
    <w:tmpl w:val="AF6A11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01111B7"/>
    <w:multiLevelType w:val="multilevel"/>
    <w:tmpl w:val="A484C7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1E06C12"/>
    <w:multiLevelType w:val="multilevel"/>
    <w:tmpl w:val="7BA6F414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33" w:hanging="540"/>
      </w:pPr>
    </w:lvl>
    <w:lvl w:ilvl="2">
      <w:start w:val="4"/>
      <w:numFmt w:val="decimal"/>
      <w:lvlText w:val="%1.%2.%3."/>
      <w:lvlJc w:val="left"/>
      <w:pPr>
        <w:ind w:left="706" w:hanging="720"/>
      </w:pPr>
    </w:lvl>
    <w:lvl w:ilvl="3">
      <w:start w:val="1"/>
      <w:numFmt w:val="decimal"/>
      <w:lvlText w:val="%1.%2.%3.%4."/>
      <w:lvlJc w:val="left"/>
      <w:pPr>
        <w:ind w:left="699" w:hanging="720"/>
      </w:pPr>
    </w:lvl>
    <w:lvl w:ilvl="4">
      <w:start w:val="1"/>
      <w:numFmt w:val="decimal"/>
      <w:lvlText w:val="%1.%2.%3.%4.%5."/>
      <w:lvlJc w:val="left"/>
      <w:pPr>
        <w:ind w:left="1052" w:hanging="1080"/>
      </w:pPr>
    </w:lvl>
    <w:lvl w:ilvl="5">
      <w:start w:val="1"/>
      <w:numFmt w:val="decimal"/>
      <w:lvlText w:val="%1.%2.%3.%4.%5.%6."/>
      <w:lvlJc w:val="left"/>
      <w:pPr>
        <w:ind w:left="1045" w:hanging="1080"/>
      </w:pPr>
    </w:lvl>
    <w:lvl w:ilvl="6">
      <w:start w:val="1"/>
      <w:numFmt w:val="decimal"/>
      <w:lvlText w:val="%1.%2.%3.%4.%5.%6.%7."/>
      <w:lvlJc w:val="left"/>
      <w:pPr>
        <w:ind w:left="1398" w:hanging="1440"/>
      </w:pPr>
    </w:lvl>
    <w:lvl w:ilvl="7">
      <w:start w:val="1"/>
      <w:numFmt w:val="decimal"/>
      <w:lvlText w:val="%1.%2.%3.%4.%5.%6.%7.%8."/>
      <w:lvlJc w:val="left"/>
      <w:pPr>
        <w:ind w:left="1391" w:hanging="1440"/>
      </w:pPr>
    </w:lvl>
    <w:lvl w:ilvl="8">
      <w:start w:val="1"/>
      <w:numFmt w:val="decimal"/>
      <w:lvlText w:val="%1.%2.%3.%4.%5.%6.%7.%8.%9."/>
      <w:lvlJc w:val="left"/>
      <w:pPr>
        <w:ind w:left="1744" w:hanging="1800"/>
      </w:pPr>
    </w:lvl>
  </w:abstractNum>
  <w:abstractNum w:abstractNumId="29">
    <w:nsid w:val="776D6E27"/>
    <w:multiLevelType w:val="multilevel"/>
    <w:tmpl w:val="44FAB4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9691218"/>
    <w:multiLevelType w:val="hybridMultilevel"/>
    <w:tmpl w:val="2EBAFD62"/>
    <w:lvl w:ilvl="0" w:tplc="0419000F">
      <w:start w:val="10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C515F4"/>
    <w:multiLevelType w:val="multilevel"/>
    <w:tmpl w:val="BCC2F1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F2A41A1"/>
    <w:multiLevelType w:val="hybridMultilevel"/>
    <w:tmpl w:val="064E49B0"/>
    <w:lvl w:ilvl="0" w:tplc="1E34397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24"/>
  </w:num>
  <w:num w:numId="3">
    <w:abstractNumId w:val="26"/>
  </w:num>
  <w:num w:numId="4">
    <w:abstractNumId w:val="11"/>
  </w:num>
  <w:num w:numId="5">
    <w:abstractNumId w:val="31"/>
  </w:num>
  <w:num w:numId="6">
    <w:abstractNumId w:val="27"/>
  </w:num>
  <w:num w:numId="7">
    <w:abstractNumId w:val="12"/>
  </w:num>
  <w:num w:numId="8">
    <w:abstractNumId w:val="22"/>
  </w:num>
  <w:num w:numId="9">
    <w:abstractNumId w:val="0"/>
  </w:num>
  <w:num w:numId="10">
    <w:abstractNumId w:val="15"/>
  </w:num>
  <w:num w:numId="11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30"/>
  </w:num>
  <w:num w:numId="17">
    <w:abstractNumId w:val="19"/>
  </w:num>
  <w:num w:numId="18">
    <w:abstractNumId w:val="2"/>
  </w:num>
  <w:num w:numId="19">
    <w:abstractNumId w:val="17"/>
  </w:num>
  <w:num w:numId="20">
    <w:abstractNumId w:val="21"/>
  </w:num>
  <w:num w:numId="21">
    <w:abstractNumId w:val="14"/>
  </w:num>
  <w:num w:numId="22">
    <w:abstractNumId w:val="10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3"/>
  </w:num>
  <w:num w:numId="26">
    <w:abstractNumId w:val="6"/>
  </w:num>
  <w:num w:numId="27">
    <w:abstractNumId w:val="16"/>
  </w:num>
  <w:num w:numId="28">
    <w:abstractNumId w:val="28"/>
    <w:lvlOverride w:ilvl="0">
      <w:startOverride w:val="3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9"/>
    <w:lvlOverride w:ilvl="0">
      <w:startOverride w:val="3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2"/>
    <w:lvlOverride w:ilvl="0">
      <w:startOverride w:val="1"/>
    </w:lvlOverride>
  </w:num>
  <w:num w:numId="37">
    <w:abstractNumId w:val="2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  <w:num w:numId="40">
    <w:abstractNumId w:val="20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333"/>
    <w:rsid w:val="00027DA0"/>
    <w:rsid w:val="000316FB"/>
    <w:rsid w:val="00041B9E"/>
    <w:rsid w:val="00045269"/>
    <w:rsid w:val="00051A6F"/>
    <w:rsid w:val="0006580D"/>
    <w:rsid w:val="00094EE3"/>
    <w:rsid w:val="000C7F9A"/>
    <w:rsid w:val="000F0AA1"/>
    <w:rsid w:val="00112E70"/>
    <w:rsid w:val="00124291"/>
    <w:rsid w:val="00136502"/>
    <w:rsid w:val="00151787"/>
    <w:rsid w:val="00163EB8"/>
    <w:rsid w:val="00166029"/>
    <w:rsid w:val="00167C36"/>
    <w:rsid w:val="0017087F"/>
    <w:rsid w:val="0017716A"/>
    <w:rsid w:val="0019371F"/>
    <w:rsid w:val="00193D6F"/>
    <w:rsid w:val="001A2239"/>
    <w:rsid w:val="001E515E"/>
    <w:rsid w:val="001E7442"/>
    <w:rsid w:val="001F1699"/>
    <w:rsid w:val="00241A32"/>
    <w:rsid w:val="002608E9"/>
    <w:rsid w:val="00265601"/>
    <w:rsid w:val="00267535"/>
    <w:rsid w:val="0026761F"/>
    <w:rsid w:val="0028087A"/>
    <w:rsid w:val="00285C25"/>
    <w:rsid w:val="002A16BC"/>
    <w:rsid w:val="002B3E90"/>
    <w:rsid w:val="002C0A48"/>
    <w:rsid w:val="002C3BA7"/>
    <w:rsid w:val="002C553B"/>
    <w:rsid w:val="002E0A6A"/>
    <w:rsid w:val="002E2752"/>
    <w:rsid w:val="002E27DC"/>
    <w:rsid w:val="002E2945"/>
    <w:rsid w:val="002F221F"/>
    <w:rsid w:val="002F310F"/>
    <w:rsid w:val="00331ACE"/>
    <w:rsid w:val="00354F67"/>
    <w:rsid w:val="0037143E"/>
    <w:rsid w:val="00372520"/>
    <w:rsid w:val="00381B67"/>
    <w:rsid w:val="00386366"/>
    <w:rsid w:val="00396A06"/>
    <w:rsid w:val="003C23E6"/>
    <w:rsid w:val="003C2D31"/>
    <w:rsid w:val="003C42AD"/>
    <w:rsid w:val="003E00E8"/>
    <w:rsid w:val="003E14E2"/>
    <w:rsid w:val="00400E88"/>
    <w:rsid w:val="0040759D"/>
    <w:rsid w:val="004131EA"/>
    <w:rsid w:val="00432F07"/>
    <w:rsid w:val="00442005"/>
    <w:rsid w:val="00450979"/>
    <w:rsid w:val="00453971"/>
    <w:rsid w:val="00465D38"/>
    <w:rsid w:val="0047060C"/>
    <w:rsid w:val="00476F67"/>
    <w:rsid w:val="00477ED9"/>
    <w:rsid w:val="004A3F1C"/>
    <w:rsid w:val="004A4E46"/>
    <w:rsid w:val="004A6258"/>
    <w:rsid w:val="004C774E"/>
    <w:rsid w:val="004D7788"/>
    <w:rsid w:val="004F4C1E"/>
    <w:rsid w:val="004F5570"/>
    <w:rsid w:val="005170B8"/>
    <w:rsid w:val="005505AA"/>
    <w:rsid w:val="005570D4"/>
    <w:rsid w:val="0057064D"/>
    <w:rsid w:val="005729D4"/>
    <w:rsid w:val="00592073"/>
    <w:rsid w:val="00596821"/>
    <w:rsid w:val="005D0CD7"/>
    <w:rsid w:val="005E3956"/>
    <w:rsid w:val="006456CF"/>
    <w:rsid w:val="006513DE"/>
    <w:rsid w:val="0065140A"/>
    <w:rsid w:val="00654333"/>
    <w:rsid w:val="00662979"/>
    <w:rsid w:val="006879CC"/>
    <w:rsid w:val="00697A51"/>
    <w:rsid w:val="006C47D0"/>
    <w:rsid w:val="006D203F"/>
    <w:rsid w:val="006E1859"/>
    <w:rsid w:val="006F20EE"/>
    <w:rsid w:val="007106B8"/>
    <w:rsid w:val="00717501"/>
    <w:rsid w:val="00722C7B"/>
    <w:rsid w:val="00724590"/>
    <w:rsid w:val="00737701"/>
    <w:rsid w:val="00743FCE"/>
    <w:rsid w:val="00757537"/>
    <w:rsid w:val="00765F98"/>
    <w:rsid w:val="00780AC6"/>
    <w:rsid w:val="007840F8"/>
    <w:rsid w:val="007B5903"/>
    <w:rsid w:val="007C3857"/>
    <w:rsid w:val="007D69A8"/>
    <w:rsid w:val="007E271F"/>
    <w:rsid w:val="007F43FC"/>
    <w:rsid w:val="007F474E"/>
    <w:rsid w:val="007F6B95"/>
    <w:rsid w:val="007F7138"/>
    <w:rsid w:val="0080098D"/>
    <w:rsid w:val="008048EC"/>
    <w:rsid w:val="00806A07"/>
    <w:rsid w:val="0081027B"/>
    <w:rsid w:val="0081057C"/>
    <w:rsid w:val="0082270D"/>
    <w:rsid w:val="008449FE"/>
    <w:rsid w:val="008625DE"/>
    <w:rsid w:val="00873F34"/>
    <w:rsid w:val="00885763"/>
    <w:rsid w:val="008865BA"/>
    <w:rsid w:val="008926CC"/>
    <w:rsid w:val="00897B63"/>
    <w:rsid w:val="008D4D06"/>
    <w:rsid w:val="008D501D"/>
    <w:rsid w:val="008E1F9E"/>
    <w:rsid w:val="008E4605"/>
    <w:rsid w:val="008E648F"/>
    <w:rsid w:val="00912277"/>
    <w:rsid w:val="009210ED"/>
    <w:rsid w:val="00942F9E"/>
    <w:rsid w:val="00954F88"/>
    <w:rsid w:val="0096544A"/>
    <w:rsid w:val="00966460"/>
    <w:rsid w:val="0097125D"/>
    <w:rsid w:val="00975A16"/>
    <w:rsid w:val="0098722E"/>
    <w:rsid w:val="009A41C6"/>
    <w:rsid w:val="009A478A"/>
    <w:rsid w:val="009A47FF"/>
    <w:rsid w:val="009B4D1F"/>
    <w:rsid w:val="009B640E"/>
    <w:rsid w:val="009C4A13"/>
    <w:rsid w:val="009D35D4"/>
    <w:rsid w:val="009E79BA"/>
    <w:rsid w:val="009F192E"/>
    <w:rsid w:val="00A02878"/>
    <w:rsid w:val="00A1783B"/>
    <w:rsid w:val="00A32A71"/>
    <w:rsid w:val="00A42D01"/>
    <w:rsid w:val="00A63E40"/>
    <w:rsid w:val="00A712F0"/>
    <w:rsid w:val="00A83A60"/>
    <w:rsid w:val="00A93A42"/>
    <w:rsid w:val="00A94E98"/>
    <w:rsid w:val="00AA4A5F"/>
    <w:rsid w:val="00AA5EF5"/>
    <w:rsid w:val="00AA73EE"/>
    <w:rsid w:val="00AB522D"/>
    <w:rsid w:val="00AD5544"/>
    <w:rsid w:val="00B00C64"/>
    <w:rsid w:val="00B01D4A"/>
    <w:rsid w:val="00B114EF"/>
    <w:rsid w:val="00B1187A"/>
    <w:rsid w:val="00B15CFE"/>
    <w:rsid w:val="00B226CC"/>
    <w:rsid w:val="00B3173E"/>
    <w:rsid w:val="00B42344"/>
    <w:rsid w:val="00B4242C"/>
    <w:rsid w:val="00B57433"/>
    <w:rsid w:val="00B66192"/>
    <w:rsid w:val="00B71BDD"/>
    <w:rsid w:val="00B7248A"/>
    <w:rsid w:val="00B7774A"/>
    <w:rsid w:val="00B93FE9"/>
    <w:rsid w:val="00BD035B"/>
    <w:rsid w:val="00BD3FD0"/>
    <w:rsid w:val="00BF78CE"/>
    <w:rsid w:val="00C13583"/>
    <w:rsid w:val="00C42BE2"/>
    <w:rsid w:val="00C468E0"/>
    <w:rsid w:val="00C5749F"/>
    <w:rsid w:val="00C60BA3"/>
    <w:rsid w:val="00C83777"/>
    <w:rsid w:val="00C908A7"/>
    <w:rsid w:val="00CA2EA4"/>
    <w:rsid w:val="00CA6ED3"/>
    <w:rsid w:val="00CA756A"/>
    <w:rsid w:val="00CB1B9D"/>
    <w:rsid w:val="00CC3339"/>
    <w:rsid w:val="00CD1B61"/>
    <w:rsid w:val="00CD2F45"/>
    <w:rsid w:val="00CF6BDF"/>
    <w:rsid w:val="00D03969"/>
    <w:rsid w:val="00D14367"/>
    <w:rsid w:val="00D15BDB"/>
    <w:rsid w:val="00D23B08"/>
    <w:rsid w:val="00D258F4"/>
    <w:rsid w:val="00D40548"/>
    <w:rsid w:val="00D44D3B"/>
    <w:rsid w:val="00D44E3B"/>
    <w:rsid w:val="00D47CD6"/>
    <w:rsid w:val="00D55CEE"/>
    <w:rsid w:val="00D80E17"/>
    <w:rsid w:val="00D851BC"/>
    <w:rsid w:val="00D92CBB"/>
    <w:rsid w:val="00DA153F"/>
    <w:rsid w:val="00DB0300"/>
    <w:rsid w:val="00DB4F63"/>
    <w:rsid w:val="00DB655B"/>
    <w:rsid w:val="00DC26F2"/>
    <w:rsid w:val="00DC3D04"/>
    <w:rsid w:val="00DC48C4"/>
    <w:rsid w:val="00DC71AD"/>
    <w:rsid w:val="00DD2BF4"/>
    <w:rsid w:val="00DD6895"/>
    <w:rsid w:val="00E05455"/>
    <w:rsid w:val="00E0694D"/>
    <w:rsid w:val="00E06CD3"/>
    <w:rsid w:val="00E24CE3"/>
    <w:rsid w:val="00E375CA"/>
    <w:rsid w:val="00E450D9"/>
    <w:rsid w:val="00E455F7"/>
    <w:rsid w:val="00E5290E"/>
    <w:rsid w:val="00E70DC0"/>
    <w:rsid w:val="00E80828"/>
    <w:rsid w:val="00E819FE"/>
    <w:rsid w:val="00E85A25"/>
    <w:rsid w:val="00E94F14"/>
    <w:rsid w:val="00EC4A3D"/>
    <w:rsid w:val="00EC68AF"/>
    <w:rsid w:val="00EF0327"/>
    <w:rsid w:val="00EF4F88"/>
    <w:rsid w:val="00F037FA"/>
    <w:rsid w:val="00F06F6A"/>
    <w:rsid w:val="00F21627"/>
    <w:rsid w:val="00F30CD4"/>
    <w:rsid w:val="00F31A5A"/>
    <w:rsid w:val="00F42652"/>
    <w:rsid w:val="00F428EE"/>
    <w:rsid w:val="00F73E1A"/>
    <w:rsid w:val="00F848BB"/>
    <w:rsid w:val="00F85B7F"/>
    <w:rsid w:val="00F867B1"/>
    <w:rsid w:val="00F94B2C"/>
    <w:rsid w:val="00FA6278"/>
    <w:rsid w:val="00FB5936"/>
    <w:rsid w:val="00FC3EC1"/>
    <w:rsid w:val="00FC54E1"/>
    <w:rsid w:val="00FD39E6"/>
    <w:rsid w:val="00FE206C"/>
    <w:rsid w:val="00FE41E6"/>
    <w:rsid w:val="00FF0D59"/>
    <w:rsid w:val="00FF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  <w15:docId w15:val="{C2691C22-F1DA-4745-9F30-2F088501A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136502"/>
    <w:pPr>
      <w:keepNext/>
      <w:widowControl/>
      <w:numPr>
        <w:numId w:val="9"/>
      </w:numPr>
      <w:suppressAutoHyphens/>
      <w:spacing w:before="240" w:after="60" w:line="100" w:lineRule="atLeast"/>
      <w:outlineLvl w:val="0"/>
    </w:pPr>
    <w:rPr>
      <w:rFonts w:ascii="Arial" w:eastAsia="Times New Roman" w:hAnsi="Arial" w:cs="Arial"/>
      <w:b/>
      <w:bCs/>
      <w:color w:val="auto"/>
      <w:kern w:val="1"/>
      <w:sz w:val="32"/>
      <w:szCs w:val="32"/>
      <w:lang w:eastAsia="ar-SA" w:bidi="ar-SA"/>
    </w:rPr>
  </w:style>
  <w:style w:type="paragraph" w:styleId="2">
    <w:name w:val="heading 2"/>
    <w:basedOn w:val="a"/>
    <w:next w:val="a"/>
    <w:link w:val="20"/>
    <w:qFormat/>
    <w:rsid w:val="00136502"/>
    <w:pPr>
      <w:keepNext/>
      <w:widowControl/>
      <w:numPr>
        <w:ilvl w:val="1"/>
        <w:numId w:val="9"/>
      </w:numPr>
      <w:suppressAutoHyphens/>
      <w:spacing w:before="240" w:after="60" w:line="100" w:lineRule="atLeast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ar-SA" w:bidi="ar-SA"/>
    </w:rPr>
  </w:style>
  <w:style w:type="paragraph" w:styleId="3">
    <w:name w:val="heading 3"/>
    <w:basedOn w:val="a"/>
    <w:next w:val="a"/>
    <w:link w:val="30"/>
    <w:qFormat/>
    <w:rsid w:val="00806A07"/>
    <w:pPr>
      <w:keepNext/>
      <w:numPr>
        <w:ilvl w:val="2"/>
        <w:numId w:val="9"/>
      </w:numPr>
      <w:suppressAutoHyphens/>
      <w:spacing w:line="300" w:lineRule="auto"/>
      <w:jc w:val="center"/>
      <w:outlineLvl w:val="2"/>
    </w:pPr>
    <w:rPr>
      <w:rFonts w:ascii="Times New Roman" w:eastAsia="Times New Roman" w:hAnsi="Times New Roman" w:cs="Calibri"/>
      <w:b/>
      <w:color w:val="auto"/>
      <w:sz w:val="26"/>
      <w:szCs w:val="26"/>
      <w:lang w:eastAsia="ar-SA" w:bidi="ar-SA"/>
    </w:rPr>
  </w:style>
  <w:style w:type="paragraph" w:styleId="4">
    <w:name w:val="heading 4"/>
    <w:basedOn w:val="a"/>
    <w:next w:val="a"/>
    <w:link w:val="40"/>
    <w:qFormat/>
    <w:rsid w:val="00136502"/>
    <w:pPr>
      <w:keepNext/>
      <w:numPr>
        <w:ilvl w:val="3"/>
        <w:numId w:val="9"/>
      </w:numPr>
      <w:shd w:val="clear" w:color="auto" w:fill="FFFFFF"/>
      <w:suppressAutoHyphens/>
      <w:spacing w:line="300" w:lineRule="auto"/>
      <w:jc w:val="right"/>
      <w:outlineLvl w:val="3"/>
    </w:pPr>
    <w:rPr>
      <w:rFonts w:ascii="Times New Roman" w:eastAsia="Times New Roman" w:hAnsi="Times New Roman" w:cs="Calibri"/>
      <w:bCs/>
      <w:sz w:val="26"/>
      <w:szCs w:val="26"/>
      <w:lang w:eastAsia="ar-SA" w:bidi="ar-SA"/>
    </w:rPr>
  </w:style>
  <w:style w:type="paragraph" w:styleId="5">
    <w:name w:val="heading 5"/>
    <w:basedOn w:val="a"/>
    <w:next w:val="a"/>
    <w:link w:val="50"/>
    <w:qFormat/>
    <w:rsid w:val="00136502"/>
    <w:pPr>
      <w:widowControl/>
      <w:numPr>
        <w:ilvl w:val="4"/>
        <w:numId w:val="9"/>
      </w:numPr>
      <w:suppressAutoHyphens/>
      <w:spacing w:before="240" w:after="60" w:line="100" w:lineRule="atLeast"/>
      <w:outlineLvl w:val="4"/>
    </w:pPr>
    <w:rPr>
      <w:rFonts w:ascii="Times New Roman" w:eastAsia="Times New Roman" w:hAnsi="Times New Roman" w:cs="Calibri"/>
      <w:b/>
      <w:bCs/>
      <w:i/>
      <w:iCs/>
      <w:color w:val="auto"/>
      <w:sz w:val="26"/>
      <w:szCs w:val="26"/>
      <w:lang w:eastAsia="ar-SA" w:bidi="ar-SA"/>
    </w:rPr>
  </w:style>
  <w:style w:type="paragraph" w:styleId="6">
    <w:name w:val="heading 6"/>
    <w:basedOn w:val="a"/>
    <w:next w:val="a"/>
    <w:link w:val="60"/>
    <w:qFormat/>
    <w:rsid w:val="00136502"/>
    <w:pPr>
      <w:widowControl/>
      <w:numPr>
        <w:ilvl w:val="5"/>
        <w:numId w:val="9"/>
      </w:numPr>
      <w:suppressAutoHyphens/>
      <w:spacing w:before="240" w:after="60" w:line="100" w:lineRule="atLeast"/>
      <w:outlineLvl w:val="5"/>
    </w:pPr>
    <w:rPr>
      <w:rFonts w:ascii="Times New Roman" w:eastAsia="Times New Roman" w:hAnsi="Times New Roman" w:cs="Calibri"/>
      <w:b/>
      <w:bCs/>
      <w:color w:val="auto"/>
      <w:sz w:val="22"/>
      <w:szCs w:val="22"/>
      <w:lang w:eastAsia="ar-SA" w:bidi="ar-SA"/>
    </w:rPr>
  </w:style>
  <w:style w:type="paragraph" w:styleId="7">
    <w:name w:val="heading 7"/>
    <w:basedOn w:val="a"/>
    <w:next w:val="a"/>
    <w:link w:val="70"/>
    <w:qFormat/>
    <w:rsid w:val="00136502"/>
    <w:pPr>
      <w:widowControl/>
      <w:numPr>
        <w:ilvl w:val="6"/>
        <w:numId w:val="9"/>
      </w:numPr>
      <w:suppressAutoHyphens/>
      <w:spacing w:before="240" w:after="60" w:line="100" w:lineRule="atLeast"/>
      <w:outlineLvl w:val="6"/>
    </w:pPr>
    <w:rPr>
      <w:rFonts w:ascii="Times New Roman" w:eastAsia="Times New Roman" w:hAnsi="Times New Roman" w:cs="Calibri"/>
      <w:color w:val="auto"/>
      <w:lang w:eastAsia="ar-SA" w:bidi="ar-SA"/>
    </w:rPr>
  </w:style>
  <w:style w:type="paragraph" w:styleId="8">
    <w:name w:val="heading 8"/>
    <w:basedOn w:val="a"/>
    <w:next w:val="a"/>
    <w:link w:val="80"/>
    <w:qFormat/>
    <w:rsid w:val="00136502"/>
    <w:pPr>
      <w:widowControl/>
      <w:numPr>
        <w:ilvl w:val="7"/>
        <w:numId w:val="9"/>
      </w:numPr>
      <w:suppressAutoHyphens/>
      <w:spacing w:before="240" w:after="60" w:line="100" w:lineRule="atLeast"/>
      <w:outlineLvl w:val="7"/>
    </w:pPr>
    <w:rPr>
      <w:rFonts w:ascii="Times New Roman" w:eastAsia="Times New Roman" w:hAnsi="Times New Roman" w:cs="Calibri"/>
      <w:i/>
      <w:iCs/>
      <w:color w:val="auto"/>
      <w:lang w:eastAsia="ar-SA" w:bidi="ar-SA"/>
    </w:rPr>
  </w:style>
  <w:style w:type="paragraph" w:styleId="9">
    <w:name w:val="heading 9"/>
    <w:basedOn w:val="a"/>
    <w:next w:val="a"/>
    <w:link w:val="90"/>
    <w:qFormat/>
    <w:rsid w:val="00136502"/>
    <w:pPr>
      <w:widowControl/>
      <w:numPr>
        <w:ilvl w:val="8"/>
        <w:numId w:val="9"/>
      </w:numPr>
      <w:suppressAutoHyphens/>
      <w:spacing w:before="240" w:after="60" w:line="100" w:lineRule="atLeast"/>
      <w:outlineLvl w:val="8"/>
    </w:pPr>
    <w:rPr>
      <w:rFonts w:ascii="Arial" w:eastAsia="Times New Roman" w:hAnsi="Arial" w:cs="Arial"/>
      <w:color w:val="auto"/>
      <w:sz w:val="22"/>
      <w:szCs w:val="22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Exact">
    <w:name w:val="Заголовок №3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2Exact">
    <w:name w:val="Заголовок №3 (2) Exact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Заголовок №3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Exact0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85pt">
    <w:name w:val="Основной текст (2) + 8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5pt0">
    <w:name w:val="Основной текст (2) + 8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4">
    <w:name w:val="Основной текст (3)_"/>
    <w:basedOn w:val="a0"/>
    <w:link w:val="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5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3">
    <w:name w:val="Основной текст (4)_"/>
    <w:basedOn w:val="a0"/>
    <w:link w:val="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8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1">
    <w:name w:val="Основной текст (5)_"/>
    <w:basedOn w:val="a0"/>
    <w:link w:val="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1">
    <w:name w:val="Основной текст (6)_"/>
    <w:basedOn w:val="a0"/>
    <w:link w:val="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1">
    <w:name w:val="Основной текст (7)_"/>
    <w:basedOn w:val="a0"/>
    <w:link w:val="7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8Exact">
    <w:name w:val="Основной текст (8) Exact"/>
    <w:basedOn w:val="a0"/>
    <w:link w:val="81"/>
    <w:rPr>
      <w:rFonts w:ascii="CordiaUPC" w:eastAsia="CordiaUPC" w:hAnsi="CordiaUPC" w:cs="CordiaUPC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9Exact">
    <w:name w:val="Основной текст (9) Exact"/>
    <w:basedOn w:val="a0"/>
    <w:link w:val="91"/>
    <w:rPr>
      <w:rFonts w:ascii="CordiaUPC" w:eastAsia="CordiaUPC" w:hAnsi="CordiaUPC" w:cs="CordiaUPC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Exact">
    <w:name w:val="Основной текст (10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rebuchetMS9pt">
    <w:name w:val="Колонтитул + Trebuchet MS;9 pt"/>
    <w:basedOn w:val="a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a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pt">
    <w:name w:val="Основной текст (2) + Курсив;Интервал 1 p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Georgia85pt0pt50">
    <w:name w:val="Основной текст (2) + Georgia;8;5 pt;Интервал 0 pt;Масштаб 50%"/>
    <w:basedOn w:val="21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10"/>
      <w:w w:val="50"/>
      <w:position w:val="0"/>
      <w:sz w:val="17"/>
      <w:szCs w:val="17"/>
      <w:u w:val="none"/>
      <w:lang w:val="en-US" w:eastAsia="en-US" w:bidi="en-US"/>
    </w:rPr>
  </w:style>
  <w:style w:type="character" w:customStyle="1" w:styleId="27pt1pt">
    <w:name w:val="Основной текст (2) + 7 pt;Малые прописные;Интервал 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2b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TrebuchetMS9pt0">
    <w:name w:val="Колонтитул + Trebuchet MS;9 pt"/>
    <w:basedOn w:val="a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c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20">
    <w:name w:val="Заголовок №4 (2)_"/>
    <w:basedOn w:val="a0"/>
    <w:link w:val="4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/>
      <w:bCs/>
      <w:i/>
      <w:iCs/>
      <w:smallCaps w:val="0"/>
      <w:strike w:val="0"/>
      <w:sz w:val="24"/>
      <w:szCs w:val="24"/>
      <w:u w:val="none"/>
    </w:rPr>
  </w:style>
  <w:style w:type="character" w:customStyle="1" w:styleId="112">
    <w:name w:val="Основной текст (11) + Не полужирный;Не курсив"/>
    <w:basedOn w:val="1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3">
    <w:name w:val="Основной текст (5) + Полужирный;Курсив"/>
    <w:basedOn w:val="5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">
    <w:name w:val="Основной текст (2) + 12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TrebuchetMS">
    <w:name w:val="Основной текст (2) + Trebuchet MS"/>
    <w:basedOn w:val="2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Verdana8pt">
    <w:name w:val="Основной текст (2) + Verdana;8 pt"/>
    <w:basedOn w:val="21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d">
    <w:name w:val="Основной текст (2) + Полужирный;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pt">
    <w:name w:val="Колонтитул + 12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Exact">
    <w:name w:val="Основной текст (13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12Exact">
    <w:name w:val="Основной текст (12) Exact"/>
    <w:basedOn w:val="a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120">
    <w:name w:val="Основной текст (12)_"/>
    <w:basedOn w:val="a0"/>
    <w:link w:val="121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TrebuchetMS12pt">
    <w:name w:val="Колонтитул + Trebuchet MS;12 pt"/>
    <w:basedOn w:val="a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511pt">
    <w:name w:val="Основной текст (5) + 11 pt;Полужирный;Курсив"/>
    <w:basedOn w:val="5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11pt0">
    <w:name w:val="Основной текст (5) + 11 pt;Курсив"/>
    <w:basedOn w:val="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pt0">
    <w:name w:val="Колонтитул + 12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1">
    <w:name w:val="Основной текст (13) + Полужирный;Не курсив"/>
    <w:basedOn w:val="1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73">
    <w:name w:val="Основной текст (7)"/>
    <w:basedOn w:val="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3">
    <w:name w:val="Заголовок №3"/>
    <w:basedOn w:val="a"/>
    <w:link w:val="31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2">
    <w:name w:val="Заголовок №3 (2)"/>
    <w:basedOn w:val="a"/>
    <w:link w:val="32Exact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</w:rPr>
  </w:style>
  <w:style w:type="paragraph" w:customStyle="1" w:styleId="35">
    <w:name w:val="Основной текст (3)"/>
    <w:basedOn w:val="a"/>
    <w:link w:val="3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2">
    <w:name w:val="Заголовок №1"/>
    <w:basedOn w:val="a"/>
    <w:link w:val="11"/>
    <w:uiPriority w:val="34"/>
    <w:qFormat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line="274" w:lineRule="exact"/>
      <w:ind w:firstLine="74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before="240" w:line="0" w:lineRule="atLeast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44">
    <w:name w:val="Основной текст (4)"/>
    <w:basedOn w:val="a"/>
    <w:link w:val="43"/>
    <w:pPr>
      <w:shd w:val="clear" w:color="auto" w:fill="FFFFFF"/>
      <w:spacing w:after="60" w:line="0" w:lineRule="atLeast"/>
      <w:ind w:firstLine="18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2">
    <w:name w:val="Основной текст (5)"/>
    <w:basedOn w:val="a"/>
    <w:link w:val="51"/>
    <w:pPr>
      <w:shd w:val="clear" w:color="auto" w:fill="FFFFFF"/>
      <w:spacing w:before="360" w:line="30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2">
    <w:name w:val="Основной текст (6)"/>
    <w:basedOn w:val="a"/>
    <w:link w:val="6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2">
    <w:name w:val="Основной текст (7)"/>
    <w:basedOn w:val="a"/>
    <w:link w:val="71"/>
    <w:pPr>
      <w:shd w:val="clear" w:color="auto" w:fill="FFFFFF"/>
      <w:spacing w:before="960" w:line="250" w:lineRule="exact"/>
      <w:jc w:val="center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81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CordiaUPC" w:eastAsia="CordiaUPC" w:hAnsi="CordiaUPC" w:cs="CordiaUPC"/>
      <w:b/>
      <w:bCs/>
      <w:sz w:val="34"/>
      <w:szCs w:val="34"/>
    </w:rPr>
  </w:style>
  <w:style w:type="paragraph" w:customStyle="1" w:styleId="91">
    <w:name w:val="Основной текст (9)"/>
    <w:basedOn w:val="a"/>
    <w:link w:val="9Exact"/>
    <w:pPr>
      <w:shd w:val="clear" w:color="auto" w:fill="FFFFFF"/>
      <w:spacing w:line="0" w:lineRule="atLeast"/>
    </w:pPr>
    <w:rPr>
      <w:rFonts w:ascii="CordiaUPC" w:eastAsia="CordiaUPC" w:hAnsi="CordiaUPC" w:cs="CordiaUPC"/>
      <w:b/>
      <w:bCs/>
      <w:sz w:val="34"/>
      <w:szCs w:val="34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21">
    <w:name w:val="Заголовок №4 (2)"/>
    <w:basedOn w:val="a"/>
    <w:link w:val="420"/>
    <w:pPr>
      <w:shd w:val="clear" w:color="auto" w:fill="FFFFFF"/>
      <w:spacing w:line="274" w:lineRule="exact"/>
      <w:jc w:val="center"/>
      <w:outlineLvl w:val="3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before="360" w:line="307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240" w:line="250" w:lineRule="exact"/>
      <w:jc w:val="center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121">
    <w:name w:val="Основной текст (12)"/>
    <w:basedOn w:val="a"/>
    <w:link w:val="120"/>
    <w:pPr>
      <w:shd w:val="clear" w:color="auto" w:fill="FFFFFF"/>
      <w:spacing w:after="900" w:line="302" w:lineRule="exact"/>
      <w:ind w:hanging="900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styleId="ab">
    <w:name w:val="footer"/>
    <w:basedOn w:val="a"/>
    <w:link w:val="ac"/>
    <w:unhideWhenUsed/>
    <w:rsid w:val="001365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36502"/>
    <w:rPr>
      <w:color w:val="000000"/>
    </w:rPr>
  </w:style>
  <w:style w:type="paragraph" w:styleId="ad">
    <w:name w:val="header"/>
    <w:basedOn w:val="a"/>
    <w:link w:val="ae"/>
    <w:uiPriority w:val="99"/>
    <w:unhideWhenUsed/>
    <w:rsid w:val="0013650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36502"/>
    <w:rPr>
      <w:color w:val="000000"/>
    </w:rPr>
  </w:style>
  <w:style w:type="character" w:styleId="af">
    <w:name w:val="line number"/>
    <w:basedOn w:val="a0"/>
    <w:uiPriority w:val="99"/>
    <w:semiHidden/>
    <w:unhideWhenUsed/>
    <w:rsid w:val="00136502"/>
  </w:style>
  <w:style w:type="character" w:customStyle="1" w:styleId="10">
    <w:name w:val="Заголовок 1 Знак"/>
    <w:basedOn w:val="a0"/>
    <w:link w:val="1"/>
    <w:rsid w:val="00136502"/>
    <w:rPr>
      <w:rFonts w:ascii="Arial" w:eastAsia="Times New Roman" w:hAnsi="Arial" w:cs="Arial"/>
      <w:b/>
      <w:bCs/>
      <w:kern w:val="1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rsid w:val="00136502"/>
    <w:rPr>
      <w:rFonts w:ascii="Arial" w:eastAsia="Times New Roman" w:hAnsi="Arial" w:cs="Arial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rsid w:val="00806A07"/>
    <w:rPr>
      <w:rFonts w:ascii="Times New Roman" w:eastAsia="Times New Roman" w:hAnsi="Times New Roman" w:cs="Calibri"/>
      <w:b/>
      <w:sz w:val="26"/>
      <w:szCs w:val="26"/>
      <w:lang w:eastAsia="ar-SA" w:bidi="ar-SA"/>
    </w:rPr>
  </w:style>
  <w:style w:type="character" w:customStyle="1" w:styleId="40">
    <w:name w:val="Заголовок 4 Знак"/>
    <w:basedOn w:val="a0"/>
    <w:link w:val="4"/>
    <w:rsid w:val="00136502"/>
    <w:rPr>
      <w:rFonts w:ascii="Times New Roman" w:eastAsia="Times New Roman" w:hAnsi="Times New Roman" w:cs="Calibri"/>
      <w:bCs/>
      <w:color w:val="000000"/>
      <w:sz w:val="26"/>
      <w:szCs w:val="26"/>
      <w:shd w:val="clear" w:color="auto" w:fill="FFFFFF"/>
      <w:lang w:eastAsia="ar-SA" w:bidi="ar-SA"/>
    </w:rPr>
  </w:style>
  <w:style w:type="character" w:customStyle="1" w:styleId="50">
    <w:name w:val="Заголовок 5 Знак"/>
    <w:basedOn w:val="a0"/>
    <w:link w:val="5"/>
    <w:rsid w:val="00136502"/>
    <w:rPr>
      <w:rFonts w:ascii="Times New Roman" w:eastAsia="Times New Roman" w:hAnsi="Times New Roman" w:cs="Calibri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0"/>
    <w:link w:val="6"/>
    <w:rsid w:val="00136502"/>
    <w:rPr>
      <w:rFonts w:ascii="Times New Roman" w:eastAsia="Times New Roman" w:hAnsi="Times New Roman" w:cs="Calibri"/>
      <w:b/>
      <w:bCs/>
      <w:sz w:val="22"/>
      <w:szCs w:val="22"/>
      <w:lang w:eastAsia="ar-SA" w:bidi="ar-SA"/>
    </w:rPr>
  </w:style>
  <w:style w:type="character" w:customStyle="1" w:styleId="70">
    <w:name w:val="Заголовок 7 Знак"/>
    <w:basedOn w:val="a0"/>
    <w:link w:val="7"/>
    <w:rsid w:val="00136502"/>
    <w:rPr>
      <w:rFonts w:ascii="Times New Roman" w:eastAsia="Times New Roman" w:hAnsi="Times New Roman" w:cs="Calibri"/>
      <w:lang w:eastAsia="ar-SA" w:bidi="ar-SA"/>
    </w:rPr>
  </w:style>
  <w:style w:type="character" w:customStyle="1" w:styleId="80">
    <w:name w:val="Заголовок 8 Знак"/>
    <w:basedOn w:val="a0"/>
    <w:link w:val="8"/>
    <w:rsid w:val="00136502"/>
    <w:rPr>
      <w:rFonts w:ascii="Times New Roman" w:eastAsia="Times New Roman" w:hAnsi="Times New Roman" w:cs="Calibri"/>
      <w:i/>
      <w:iCs/>
      <w:lang w:eastAsia="ar-SA" w:bidi="ar-SA"/>
    </w:rPr>
  </w:style>
  <w:style w:type="character" w:customStyle="1" w:styleId="90">
    <w:name w:val="Заголовок 9 Знак"/>
    <w:basedOn w:val="a0"/>
    <w:link w:val="9"/>
    <w:rsid w:val="00136502"/>
    <w:rPr>
      <w:rFonts w:ascii="Arial" w:eastAsia="Times New Roman" w:hAnsi="Arial" w:cs="Arial"/>
      <w:sz w:val="22"/>
      <w:szCs w:val="22"/>
      <w:lang w:eastAsia="ar-SA" w:bidi="ar-SA"/>
    </w:rPr>
  </w:style>
  <w:style w:type="paragraph" w:styleId="af0">
    <w:name w:val="No Spacing"/>
    <w:link w:val="af1"/>
    <w:uiPriority w:val="1"/>
    <w:qFormat/>
    <w:rsid w:val="00136502"/>
    <w:pPr>
      <w:widowControl/>
      <w:suppressAutoHyphens/>
    </w:pPr>
    <w:rPr>
      <w:rFonts w:ascii="Calibri" w:eastAsia="Calibri" w:hAnsi="Calibri" w:cs="Calibri"/>
      <w:sz w:val="22"/>
      <w:szCs w:val="22"/>
      <w:lang w:eastAsia="ar-SA" w:bidi="ar-SA"/>
    </w:rPr>
  </w:style>
  <w:style w:type="paragraph" w:styleId="af2">
    <w:name w:val="Subtitle"/>
    <w:basedOn w:val="a"/>
    <w:next w:val="a"/>
    <w:link w:val="af3"/>
    <w:qFormat/>
    <w:rsid w:val="00241A3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3">
    <w:name w:val="Подзаголовок Знак"/>
    <w:basedOn w:val="a0"/>
    <w:link w:val="af2"/>
    <w:rsid w:val="00241A3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af4">
    <w:name w:val="List Paragraph"/>
    <w:basedOn w:val="a"/>
    <w:uiPriority w:val="34"/>
    <w:qFormat/>
    <w:rsid w:val="00F31A5A"/>
    <w:pPr>
      <w:ind w:left="720"/>
      <w:contextualSpacing/>
    </w:pPr>
  </w:style>
  <w:style w:type="paragraph" w:customStyle="1" w:styleId="ConsPlusNormal">
    <w:name w:val="ConsPlusNormal"/>
    <w:uiPriority w:val="34"/>
    <w:qFormat/>
    <w:rsid w:val="007D69A8"/>
    <w:pPr>
      <w:widowControl/>
      <w:suppressAutoHyphens/>
      <w:autoSpaceDE w:val="0"/>
    </w:pPr>
    <w:rPr>
      <w:rFonts w:ascii="Arial" w:eastAsia="Calibri" w:hAnsi="Arial" w:cs="Arial"/>
      <w:sz w:val="20"/>
      <w:szCs w:val="20"/>
      <w:lang w:eastAsia="ar-SA" w:bidi="ar-SA"/>
    </w:rPr>
  </w:style>
  <w:style w:type="character" w:customStyle="1" w:styleId="14">
    <w:name w:val="Основной шрифт абзаца1"/>
    <w:rsid w:val="00B7774A"/>
  </w:style>
  <w:style w:type="paragraph" w:styleId="af5">
    <w:name w:val="Normal (Web)"/>
    <w:aliases w:val="Обычный (Web)"/>
    <w:basedOn w:val="a"/>
    <w:uiPriority w:val="34"/>
    <w:qFormat/>
    <w:rsid w:val="00B7774A"/>
    <w:pPr>
      <w:widowControl/>
      <w:suppressAutoHyphens/>
      <w:spacing w:before="280" w:after="119" w:line="100" w:lineRule="atLeast"/>
    </w:pPr>
    <w:rPr>
      <w:rFonts w:ascii="Times New Roman" w:eastAsia="Times New Roman" w:hAnsi="Times New Roman" w:cs="Calibri"/>
      <w:color w:val="auto"/>
      <w:lang w:eastAsia="ar-SA" w:bidi="ar-SA"/>
    </w:rPr>
  </w:style>
  <w:style w:type="paragraph" w:customStyle="1" w:styleId="ConsPlusDocList">
    <w:name w:val="ConsPlusDocList"/>
    <w:next w:val="a"/>
    <w:uiPriority w:val="99"/>
    <w:qFormat/>
    <w:rsid w:val="00B7774A"/>
    <w:pPr>
      <w:suppressAutoHyphens/>
      <w:autoSpaceDE w:val="0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15">
    <w:name w:val="Без интервала1"/>
    <w:link w:val="NoSpacingChar"/>
    <w:uiPriority w:val="34"/>
    <w:qFormat/>
    <w:rsid w:val="00B7774A"/>
    <w:pPr>
      <w:widowControl/>
      <w:suppressAutoHyphens/>
    </w:pPr>
    <w:rPr>
      <w:rFonts w:ascii="Calibri" w:eastAsia="Times New Roman" w:hAnsi="Calibri" w:cs="Calibri"/>
      <w:sz w:val="22"/>
      <w:szCs w:val="22"/>
      <w:lang w:eastAsia="ar-SA" w:bidi="ar-SA"/>
    </w:rPr>
  </w:style>
  <w:style w:type="paragraph" w:styleId="af6">
    <w:name w:val="footnote text"/>
    <w:basedOn w:val="a"/>
    <w:link w:val="af7"/>
    <w:rsid w:val="00B7774A"/>
    <w:pPr>
      <w:widowControl/>
      <w:suppressAutoHyphens/>
    </w:pPr>
    <w:rPr>
      <w:rFonts w:ascii="Times New Roman" w:eastAsia="Times New Roman" w:hAnsi="Times New Roman" w:cs="Times New Roman"/>
      <w:color w:val="auto"/>
      <w:sz w:val="20"/>
      <w:szCs w:val="20"/>
      <w:lang w:eastAsia="ar-SA" w:bidi="ar-SA"/>
    </w:rPr>
  </w:style>
  <w:style w:type="character" w:customStyle="1" w:styleId="af7">
    <w:name w:val="Текст сноски Знак"/>
    <w:basedOn w:val="a0"/>
    <w:link w:val="af6"/>
    <w:rsid w:val="00B7774A"/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character" w:styleId="af8">
    <w:name w:val="footnote reference"/>
    <w:basedOn w:val="a0"/>
    <w:uiPriority w:val="99"/>
    <w:semiHidden/>
    <w:unhideWhenUsed/>
    <w:rsid w:val="00B7774A"/>
    <w:rPr>
      <w:vertAlign w:val="superscript"/>
    </w:rPr>
  </w:style>
  <w:style w:type="character" w:customStyle="1" w:styleId="af1">
    <w:name w:val="Без интервала Знак"/>
    <w:link w:val="af0"/>
    <w:locked/>
    <w:rsid w:val="00B7774A"/>
    <w:rPr>
      <w:rFonts w:ascii="Calibri" w:eastAsia="Calibri" w:hAnsi="Calibri" w:cs="Calibri"/>
      <w:sz w:val="22"/>
      <w:szCs w:val="22"/>
      <w:lang w:eastAsia="ar-SA" w:bidi="ar-SA"/>
    </w:rPr>
  </w:style>
  <w:style w:type="paragraph" w:styleId="af9">
    <w:name w:val="Balloon Text"/>
    <w:basedOn w:val="a"/>
    <w:link w:val="afa"/>
    <w:uiPriority w:val="99"/>
    <w:unhideWhenUsed/>
    <w:rsid w:val="00EF0327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rsid w:val="00EF0327"/>
    <w:rPr>
      <w:rFonts w:ascii="Segoe UI" w:hAnsi="Segoe UI" w:cs="Segoe UI"/>
      <w:color w:val="000000"/>
      <w:sz w:val="18"/>
      <w:szCs w:val="18"/>
    </w:rPr>
  </w:style>
  <w:style w:type="paragraph" w:styleId="afb">
    <w:name w:val="TOC Heading"/>
    <w:basedOn w:val="1"/>
    <w:next w:val="a"/>
    <w:uiPriority w:val="39"/>
    <w:unhideWhenUsed/>
    <w:qFormat/>
    <w:rsid w:val="00CA756A"/>
    <w:pPr>
      <w:keepLines/>
      <w:numPr>
        <w:numId w:val="0"/>
      </w:numPr>
      <w:suppressAutoHyphens w:val="0"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eastAsia="ru-RU"/>
    </w:rPr>
  </w:style>
  <w:style w:type="paragraph" w:styleId="36">
    <w:name w:val="toc 3"/>
    <w:basedOn w:val="a"/>
    <w:next w:val="a"/>
    <w:autoRedefine/>
    <w:uiPriority w:val="39"/>
    <w:unhideWhenUsed/>
    <w:rsid w:val="00CA756A"/>
    <w:pPr>
      <w:spacing w:after="100"/>
      <w:ind w:left="480"/>
    </w:pPr>
  </w:style>
  <w:style w:type="character" w:customStyle="1" w:styleId="16">
    <w:name w:val="Подзаголовок Знак1"/>
    <w:locked/>
    <w:rsid w:val="005505AA"/>
    <w:rPr>
      <w:rFonts w:ascii="Arial" w:eastAsia="Andale Sans UI" w:hAnsi="Arial" w:cs="Tahoma"/>
      <w:i/>
      <w:iCs/>
      <w:kern w:val="1"/>
      <w:sz w:val="28"/>
      <w:szCs w:val="28"/>
      <w:lang w:eastAsia="ar-SA"/>
    </w:rPr>
  </w:style>
  <w:style w:type="paragraph" w:customStyle="1" w:styleId="2e">
    <w:name w:val="Без интервала2"/>
    <w:uiPriority w:val="99"/>
    <w:qFormat/>
    <w:rsid w:val="009C4A13"/>
    <w:pPr>
      <w:widowControl/>
      <w:suppressAutoHyphens/>
    </w:pPr>
    <w:rPr>
      <w:rFonts w:ascii="Calibri" w:eastAsia="Times New Roman" w:hAnsi="Calibri" w:cs="Calibri"/>
      <w:sz w:val="22"/>
      <w:szCs w:val="22"/>
      <w:lang w:eastAsia="ar-SA" w:bidi="ar-SA"/>
    </w:rPr>
  </w:style>
  <w:style w:type="paragraph" w:customStyle="1" w:styleId="45">
    <w:name w:val="Без интервала4"/>
    <w:uiPriority w:val="34"/>
    <w:qFormat/>
    <w:rsid w:val="0019371F"/>
    <w:pPr>
      <w:widowControl/>
      <w:suppressAutoHyphens/>
    </w:pPr>
    <w:rPr>
      <w:rFonts w:ascii="Calibri" w:eastAsia="Arial" w:hAnsi="Calibri" w:cs="Calibri"/>
      <w:sz w:val="22"/>
      <w:szCs w:val="22"/>
      <w:lang w:eastAsia="ar-SA" w:bidi="ar-SA"/>
    </w:rPr>
  </w:style>
  <w:style w:type="paragraph" w:customStyle="1" w:styleId="2f">
    <w:name w:val="Обычный (веб)2"/>
    <w:basedOn w:val="a"/>
    <w:uiPriority w:val="34"/>
    <w:qFormat/>
    <w:rsid w:val="001A2239"/>
    <w:pPr>
      <w:widowControl/>
      <w:suppressAutoHyphens/>
    </w:pPr>
    <w:rPr>
      <w:rFonts w:ascii="Times New Roman" w:eastAsia="Times New Roman" w:hAnsi="Times New Roman" w:cs="Times New Roman"/>
      <w:color w:val="auto"/>
      <w:lang w:eastAsia="ar-SA" w:bidi="ar-SA"/>
    </w:rPr>
  </w:style>
  <w:style w:type="character" w:customStyle="1" w:styleId="WW8Num2z0">
    <w:name w:val="WW8Num2z0"/>
    <w:rsid w:val="00D47CD6"/>
    <w:rPr>
      <w:rFonts w:ascii="Symbol" w:hAnsi="Symbol"/>
      <w:color w:val="000000"/>
    </w:rPr>
  </w:style>
  <w:style w:type="character" w:customStyle="1" w:styleId="WW8Num3z0">
    <w:name w:val="WW8Num3z0"/>
    <w:rsid w:val="00D47CD6"/>
    <w:rPr>
      <w:rFonts w:ascii="Microsoft Sans Serif" w:hAnsi="Microsoft Sans Serif"/>
      <w:color w:val="000000"/>
    </w:rPr>
  </w:style>
  <w:style w:type="character" w:customStyle="1" w:styleId="WW8Num3z1">
    <w:name w:val="WW8Num3z1"/>
    <w:rsid w:val="00D47CD6"/>
    <w:rPr>
      <w:sz w:val="24"/>
      <w:szCs w:val="24"/>
      <w:lang w:val="en-US"/>
    </w:rPr>
  </w:style>
  <w:style w:type="character" w:customStyle="1" w:styleId="WW8Num3z3">
    <w:name w:val="WW8Num3z3"/>
    <w:rsid w:val="00D47CD6"/>
    <w:rPr>
      <w:rFonts w:ascii="Symbol" w:hAnsi="Symbol" w:cs="OpenSymbol"/>
    </w:rPr>
  </w:style>
  <w:style w:type="character" w:customStyle="1" w:styleId="WW8Num14z2">
    <w:name w:val="WW8Num14z2"/>
    <w:rsid w:val="00D47CD6"/>
    <w:rPr>
      <w:i w:val="0"/>
    </w:rPr>
  </w:style>
  <w:style w:type="character" w:customStyle="1" w:styleId="WW8Num18z0">
    <w:name w:val="WW8Num18z0"/>
    <w:rsid w:val="00D47CD6"/>
    <w:rPr>
      <w:rFonts w:ascii="Symbol" w:hAnsi="Symbol"/>
    </w:rPr>
  </w:style>
  <w:style w:type="character" w:customStyle="1" w:styleId="WW8Num19z0">
    <w:name w:val="WW8Num19z0"/>
    <w:rsid w:val="00D47CD6"/>
    <w:rPr>
      <w:rFonts w:eastAsia="Times New Roman" w:cs="Times New Roman"/>
    </w:rPr>
  </w:style>
  <w:style w:type="character" w:customStyle="1" w:styleId="WW8Num22z0">
    <w:name w:val="WW8Num22z0"/>
    <w:rsid w:val="00D47CD6"/>
    <w:rPr>
      <w:color w:val="000000"/>
    </w:rPr>
  </w:style>
  <w:style w:type="character" w:customStyle="1" w:styleId="54">
    <w:name w:val="Основной шрифт абзаца5"/>
    <w:rsid w:val="00D47CD6"/>
  </w:style>
  <w:style w:type="character" w:customStyle="1" w:styleId="afc">
    <w:name w:val="Основной текст Знак"/>
    <w:basedOn w:val="54"/>
    <w:uiPriority w:val="99"/>
    <w:rsid w:val="00D47CD6"/>
  </w:style>
  <w:style w:type="character" w:customStyle="1" w:styleId="afd">
    <w:name w:val="Основной текст с отступом Знак"/>
    <w:rsid w:val="00D47CD6"/>
    <w:rPr>
      <w:rFonts w:ascii="Times New Roman" w:eastAsia="Times New Roman" w:hAnsi="Times New Roman" w:cs="Times New Roman"/>
      <w:sz w:val="24"/>
      <w:szCs w:val="24"/>
    </w:rPr>
  </w:style>
  <w:style w:type="character" w:customStyle="1" w:styleId="afe">
    <w:name w:val="Заголовок сообщения (текст)"/>
    <w:rsid w:val="00D47CD6"/>
    <w:rPr>
      <w:b/>
      <w:sz w:val="18"/>
      <w:lang w:eastAsia="ar-SA" w:bidi="ar-SA"/>
    </w:rPr>
  </w:style>
  <w:style w:type="character" w:customStyle="1" w:styleId="aff">
    <w:name w:val="Символ нумерации"/>
    <w:rsid w:val="00D47CD6"/>
  </w:style>
  <w:style w:type="character" w:customStyle="1" w:styleId="aff0">
    <w:name w:val="Название Знак"/>
    <w:rsid w:val="00D47CD6"/>
    <w:rPr>
      <w:rFonts w:ascii="Arial" w:eastAsia="Andale Sans UI" w:hAnsi="Arial" w:cs="Tahoma"/>
      <w:kern w:val="1"/>
      <w:sz w:val="28"/>
      <w:szCs w:val="28"/>
    </w:rPr>
  </w:style>
  <w:style w:type="character" w:customStyle="1" w:styleId="WW8Num2z1">
    <w:name w:val="WW8Num2z1"/>
    <w:rsid w:val="00D47CD6"/>
    <w:rPr>
      <w:rFonts w:ascii="Times New Roman" w:hAnsi="Times New Roman" w:cs="Times New Roman"/>
    </w:rPr>
  </w:style>
  <w:style w:type="character" w:customStyle="1" w:styleId="WW8Num3z2">
    <w:name w:val="WW8Num3z2"/>
    <w:rsid w:val="00D47CD6"/>
    <w:rPr>
      <w:sz w:val="22"/>
      <w:szCs w:val="24"/>
      <w:lang w:val="en-US"/>
    </w:rPr>
  </w:style>
  <w:style w:type="character" w:customStyle="1" w:styleId="Absatz-Standardschriftart">
    <w:name w:val="Absatz-Standardschriftart"/>
    <w:rsid w:val="00D47CD6"/>
  </w:style>
  <w:style w:type="character" w:customStyle="1" w:styleId="WW-Absatz-Standardschriftart">
    <w:name w:val="WW-Absatz-Standardschriftart"/>
    <w:rsid w:val="00D47CD6"/>
  </w:style>
  <w:style w:type="character" w:customStyle="1" w:styleId="WW-Absatz-Standardschriftart1">
    <w:name w:val="WW-Absatz-Standardschriftart1"/>
    <w:rsid w:val="00D47CD6"/>
  </w:style>
  <w:style w:type="character" w:customStyle="1" w:styleId="WW-Absatz-Standardschriftart11">
    <w:name w:val="WW-Absatz-Standardschriftart11"/>
    <w:rsid w:val="00D47CD6"/>
  </w:style>
  <w:style w:type="character" w:customStyle="1" w:styleId="WW-Absatz-Standardschriftart111">
    <w:name w:val="WW-Absatz-Standardschriftart111"/>
    <w:rsid w:val="00D47CD6"/>
  </w:style>
  <w:style w:type="character" w:customStyle="1" w:styleId="WW-Absatz-Standardschriftart1111">
    <w:name w:val="WW-Absatz-Standardschriftart1111"/>
    <w:rsid w:val="00D47CD6"/>
  </w:style>
  <w:style w:type="character" w:customStyle="1" w:styleId="WW-Absatz-Standardschriftart11111">
    <w:name w:val="WW-Absatz-Standardschriftart11111"/>
    <w:rsid w:val="00D47CD6"/>
  </w:style>
  <w:style w:type="character" w:customStyle="1" w:styleId="WW8Num4z1">
    <w:name w:val="WW8Num4z1"/>
    <w:rsid w:val="00D47CD6"/>
    <w:rPr>
      <w:rFonts w:ascii="Times New Roman" w:hAnsi="Times New Roman" w:cs="Times New Roman"/>
    </w:rPr>
  </w:style>
  <w:style w:type="character" w:customStyle="1" w:styleId="WW-Absatz-Standardschriftart111111">
    <w:name w:val="WW-Absatz-Standardschriftart111111"/>
    <w:rsid w:val="00D47CD6"/>
  </w:style>
  <w:style w:type="character" w:customStyle="1" w:styleId="WW-Absatz-Standardschriftart1111111">
    <w:name w:val="WW-Absatz-Standardschriftart1111111"/>
    <w:rsid w:val="00D47CD6"/>
  </w:style>
  <w:style w:type="character" w:customStyle="1" w:styleId="46">
    <w:name w:val="Основной шрифт абзаца4"/>
    <w:rsid w:val="00D47CD6"/>
  </w:style>
  <w:style w:type="character" w:customStyle="1" w:styleId="WW8Num5z1">
    <w:name w:val="WW8Num5z1"/>
    <w:rsid w:val="00D47CD6"/>
    <w:rPr>
      <w:sz w:val="24"/>
      <w:szCs w:val="24"/>
      <w:lang w:val="en-US"/>
    </w:rPr>
  </w:style>
  <w:style w:type="character" w:customStyle="1" w:styleId="37">
    <w:name w:val="Основной шрифт абзаца3"/>
    <w:rsid w:val="00D47CD6"/>
  </w:style>
  <w:style w:type="character" w:customStyle="1" w:styleId="WW-Absatz-Standardschriftart11111111">
    <w:name w:val="WW-Absatz-Standardschriftart11111111"/>
    <w:rsid w:val="00D47CD6"/>
  </w:style>
  <w:style w:type="character" w:customStyle="1" w:styleId="WW-Absatz-Standardschriftart111111111">
    <w:name w:val="WW-Absatz-Standardschriftart111111111"/>
    <w:rsid w:val="00D47CD6"/>
  </w:style>
  <w:style w:type="character" w:customStyle="1" w:styleId="WW-Absatz-Standardschriftart1111111111">
    <w:name w:val="WW-Absatz-Standardschriftart1111111111"/>
    <w:rsid w:val="00D47CD6"/>
  </w:style>
  <w:style w:type="character" w:customStyle="1" w:styleId="2f0">
    <w:name w:val="Основной шрифт абзаца2"/>
    <w:rsid w:val="00D47CD6"/>
  </w:style>
  <w:style w:type="character" w:customStyle="1" w:styleId="WW-Absatz-Standardschriftart11111111111">
    <w:name w:val="WW-Absatz-Standardschriftart11111111111"/>
    <w:rsid w:val="00D47CD6"/>
  </w:style>
  <w:style w:type="character" w:customStyle="1" w:styleId="WW-Absatz-Standardschriftart111111111111">
    <w:name w:val="WW-Absatz-Standardschriftart111111111111"/>
    <w:rsid w:val="00D47CD6"/>
  </w:style>
  <w:style w:type="character" w:customStyle="1" w:styleId="WW-Absatz-Standardschriftart1111111111111">
    <w:name w:val="WW-Absatz-Standardschriftart1111111111111"/>
    <w:rsid w:val="00D47CD6"/>
  </w:style>
  <w:style w:type="character" w:customStyle="1" w:styleId="WW-Absatz-Standardschriftart11111111111111">
    <w:name w:val="WW-Absatz-Standardschriftart11111111111111"/>
    <w:rsid w:val="00D47CD6"/>
  </w:style>
  <w:style w:type="character" w:customStyle="1" w:styleId="WW8Num6z1">
    <w:name w:val="WW8Num6z1"/>
    <w:rsid w:val="00D47CD6"/>
    <w:rPr>
      <w:color w:val="000000"/>
      <w:sz w:val="24"/>
      <w:szCs w:val="24"/>
    </w:rPr>
  </w:style>
  <w:style w:type="character" w:customStyle="1" w:styleId="aff1">
    <w:name w:val="Маркеры списка"/>
    <w:rsid w:val="00D47CD6"/>
    <w:rPr>
      <w:rFonts w:ascii="OpenSymbol" w:eastAsia="OpenSymbol" w:hAnsi="OpenSymbol" w:cs="OpenSymbol"/>
    </w:rPr>
  </w:style>
  <w:style w:type="character" w:customStyle="1" w:styleId="17">
    <w:name w:val="Строгий1"/>
    <w:rsid w:val="00D47CD6"/>
    <w:rPr>
      <w:b/>
      <w:bCs/>
    </w:rPr>
  </w:style>
  <w:style w:type="character" w:customStyle="1" w:styleId="aff2">
    <w:name w:val="Знак Знак"/>
    <w:rsid w:val="00D47CD6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customStyle="1" w:styleId="18">
    <w:name w:val="Знак Знак1"/>
    <w:rsid w:val="00D47CD6"/>
    <w:rPr>
      <w:rFonts w:eastAsia="Lucida Sans Unicode" w:cs="Tahoma"/>
      <w:kern w:val="1"/>
      <w:sz w:val="24"/>
      <w:szCs w:val="24"/>
      <w:lang w:eastAsia="hi-IN" w:bidi="hi-IN"/>
    </w:rPr>
  </w:style>
  <w:style w:type="character" w:customStyle="1" w:styleId="WW-">
    <w:name w:val="WW-Основной шрифт абзаца"/>
    <w:rsid w:val="00D47CD6"/>
  </w:style>
  <w:style w:type="paragraph" w:customStyle="1" w:styleId="aff3">
    <w:name w:val="Заголовок"/>
    <w:basedOn w:val="a"/>
    <w:next w:val="aff4"/>
    <w:uiPriority w:val="34"/>
    <w:qFormat/>
    <w:rsid w:val="00D47CD6"/>
    <w:pPr>
      <w:keepNext/>
      <w:suppressAutoHyphens/>
      <w:spacing w:before="240" w:after="120" w:line="100" w:lineRule="atLeast"/>
    </w:pPr>
    <w:rPr>
      <w:rFonts w:ascii="Arial" w:eastAsia="Andale Sans UI" w:hAnsi="Arial"/>
      <w:color w:val="auto"/>
      <w:kern w:val="1"/>
      <w:sz w:val="28"/>
      <w:szCs w:val="28"/>
      <w:lang w:eastAsia="ar-SA" w:bidi="ar-SA"/>
    </w:rPr>
  </w:style>
  <w:style w:type="paragraph" w:styleId="aff4">
    <w:name w:val="Body Text"/>
    <w:basedOn w:val="a"/>
    <w:link w:val="19"/>
    <w:uiPriority w:val="99"/>
    <w:rsid w:val="00D47CD6"/>
    <w:pPr>
      <w:widowControl/>
      <w:suppressAutoHyphens/>
      <w:spacing w:after="120" w:line="276" w:lineRule="auto"/>
    </w:pPr>
    <w:rPr>
      <w:rFonts w:ascii="Calibri" w:eastAsia="Calibri" w:hAnsi="Calibri" w:cs="Calibri"/>
      <w:color w:val="auto"/>
      <w:sz w:val="22"/>
      <w:szCs w:val="22"/>
      <w:lang w:eastAsia="ar-SA" w:bidi="ar-SA"/>
    </w:rPr>
  </w:style>
  <w:style w:type="character" w:customStyle="1" w:styleId="19">
    <w:name w:val="Основной текст Знак1"/>
    <w:basedOn w:val="a0"/>
    <w:link w:val="aff4"/>
    <w:uiPriority w:val="99"/>
    <w:rsid w:val="00D47CD6"/>
    <w:rPr>
      <w:rFonts w:ascii="Calibri" w:eastAsia="Calibri" w:hAnsi="Calibri" w:cs="Calibri"/>
      <w:sz w:val="22"/>
      <w:szCs w:val="22"/>
      <w:lang w:eastAsia="ar-SA" w:bidi="ar-SA"/>
    </w:rPr>
  </w:style>
  <w:style w:type="paragraph" w:styleId="aff5">
    <w:name w:val="Title"/>
    <w:basedOn w:val="aff3"/>
    <w:next w:val="af2"/>
    <w:link w:val="1a"/>
    <w:qFormat/>
    <w:rsid w:val="00D47CD6"/>
  </w:style>
  <w:style w:type="character" w:customStyle="1" w:styleId="1a">
    <w:name w:val="Название Знак1"/>
    <w:basedOn w:val="a0"/>
    <w:link w:val="aff5"/>
    <w:rsid w:val="00D47CD6"/>
    <w:rPr>
      <w:rFonts w:ascii="Arial" w:eastAsia="Andale Sans UI" w:hAnsi="Arial"/>
      <w:kern w:val="1"/>
      <w:sz w:val="28"/>
      <w:szCs w:val="28"/>
      <w:lang w:eastAsia="ar-SA" w:bidi="ar-SA"/>
    </w:rPr>
  </w:style>
  <w:style w:type="paragraph" w:styleId="aff6">
    <w:name w:val="List"/>
    <w:basedOn w:val="aff4"/>
    <w:rsid w:val="00D47CD6"/>
    <w:pPr>
      <w:spacing w:after="0" w:line="100" w:lineRule="atLeast"/>
      <w:jc w:val="both"/>
    </w:pPr>
    <w:rPr>
      <w:rFonts w:ascii="Times New Roman" w:eastAsia="Times New Roman" w:hAnsi="Times New Roman" w:cs="Tahoma"/>
      <w:sz w:val="24"/>
      <w:szCs w:val="24"/>
    </w:rPr>
  </w:style>
  <w:style w:type="paragraph" w:customStyle="1" w:styleId="38">
    <w:name w:val="Название3"/>
    <w:basedOn w:val="a"/>
    <w:uiPriority w:val="34"/>
    <w:qFormat/>
    <w:rsid w:val="00D47CD6"/>
    <w:pPr>
      <w:widowControl/>
      <w:suppressLineNumbers/>
      <w:suppressAutoHyphens/>
      <w:spacing w:before="120" w:after="120" w:line="276" w:lineRule="auto"/>
    </w:pPr>
    <w:rPr>
      <w:rFonts w:ascii="Calibri" w:eastAsia="Calibri" w:hAnsi="Calibri"/>
      <w:i/>
      <w:iCs/>
      <w:color w:val="auto"/>
      <w:lang w:eastAsia="ar-SA" w:bidi="ar-SA"/>
    </w:rPr>
  </w:style>
  <w:style w:type="paragraph" w:customStyle="1" w:styleId="63">
    <w:name w:val="Указатель6"/>
    <w:basedOn w:val="a"/>
    <w:uiPriority w:val="34"/>
    <w:qFormat/>
    <w:rsid w:val="00D47CD6"/>
    <w:pPr>
      <w:widowControl/>
      <w:suppressLineNumbers/>
      <w:suppressAutoHyphens/>
      <w:spacing w:after="200" w:line="276" w:lineRule="auto"/>
    </w:pPr>
    <w:rPr>
      <w:rFonts w:ascii="Calibri" w:eastAsia="Calibri" w:hAnsi="Calibri"/>
      <w:color w:val="auto"/>
      <w:sz w:val="22"/>
      <w:szCs w:val="22"/>
      <w:lang w:eastAsia="ar-SA" w:bidi="ar-SA"/>
    </w:rPr>
  </w:style>
  <w:style w:type="character" w:customStyle="1" w:styleId="1b">
    <w:name w:val="Верхний колонтитул Знак1"/>
    <w:basedOn w:val="a0"/>
    <w:uiPriority w:val="99"/>
    <w:rsid w:val="00D47CD6"/>
    <w:rPr>
      <w:rFonts w:ascii="Calibri" w:eastAsia="Calibri" w:hAnsi="Calibri" w:cs="Calibri"/>
      <w:lang w:eastAsia="ar-SA"/>
    </w:rPr>
  </w:style>
  <w:style w:type="character" w:customStyle="1" w:styleId="1c">
    <w:name w:val="Нижний колонтитул Знак1"/>
    <w:basedOn w:val="a0"/>
    <w:rsid w:val="00D47CD6"/>
    <w:rPr>
      <w:rFonts w:ascii="Calibri" w:eastAsia="Calibri" w:hAnsi="Calibri" w:cs="Calibri"/>
      <w:lang w:eastAsia="ar-SA"/>
    </w:rPr>
  </w:style>
  <w:style w:type="character" w:customStyle="1" w:styleId="1d">
    <w:name w:val="Текст выноски Знак1"/>
    <w:basedOn w:val="a0"/>
    <w:uiPriority w:val="99"/>
    <w:rsid w:val="00D47CD6"/>
    <w:rPr>
      <w:rFonts w:ascii="Tahoma" w:eastAsia="Calibri" w:hAnsi="Tahoma" w:cs="Tahoma"/>
      <w:sz w:val="16"/>
      <w:szCs w:val="16"/>
      <w:lang w:eastAsia="ar-SA"/>
    </w:rPr>
  </w:style>
  <w:style w:type="paragraph" w:styleId="aff7">
    <w:name w:val="Body Text Indent"/>
    <w:basedOn w:val="a"/>
    <w:link w:val="1e"/>
    <w:rsid w:val="00D47CD6"/>
    <w:pPr>
      <w:widowControl/>
      <w:suppressAutoHyphens/>
      <w:spacing w:after="120" w:line="100" w:lineRule="atLeast"/>
      <w:ind w:left="283"/>
    </w:pPr>
    <w:rPr>
      <w:rFonts w:ascii="Times New Roman" w:eastAsia="Times New Roman" w:hAnsi="Times New Roman" w:cs="Calibri"/>
      <w:color w:val="auto"/>
      <w:lang w:eastAsia="ar-SA" w:bidi="ar-SA"/>
    </w:rPr>
  </w:style>
  <w:style w:type="character" w:customStyle="1" w:styleId="1e">
    <w:name w:val="Основной текст с отступом Знак1"/>
    <w:basedOn w:val="a0"/>
    <w:link w:val="aff7"/>
    <w:rsid w:val="00D47CD6"/>
    <w:rPr>
      <w:rFonts w:ascii="Times New Roman" w:eastAsia="Times New Roman" w:hAnsi="Times New Roman" w:cs="Calibri"/>
      <w:lang w:eastAsia="ar-SA" w:bidi="ar-SA"/>
    </w:rPr>
  </w:style>
  <w:style w:type="paragraph" w:customStyle="1" w:styleId="FORMATTEXT">
    <w:name w:val=".FORMATTEXT"/>
    <w:uiPriority w:val="99"/>
    <w:qFormat/>
    <w:rsid w:val="00D47CD6"/>
    <w:pPr>
      <w:suppressAutoHyphens/>
      <w:autoSpaceDE w:val="0"/>
    </w:pPr>
    <w:rPr>
      <w:rFonts w:ascii="Times New Roman" w:eastAsia="Times New Roman" w:hAnsi="Times New Roman" w:cs="Calibri"/>
      <w:lang w:eastAsia="ar-SA" w:bidi="ar-SA"/>
    </w:rPr>
  </w:style>
  <w:style w:type="paragraph" w:customStyle="1" w:styleId="1f">
    <w:name w:val="Название1"/>
    <w:basedOn w:val="a"/>
    <w:uiPriority w:val="34"/>
    <w:qFormat/>
    <w:rsid w:val="00D47CD6"/>
    <w:pPr>
      <w:suppressLineNumbers/>
      <w:suppressAutoHyphens/>
      <w:spacing w:before="120" w:after="120" w:line="100" w:lineRule="atLeast"/>
    </w:pPr>
    <w:rPr>
      <w:rFonts w:ascii="Times New Roman" w:eastAsia="Andale Sans UI" w:hAnsi="Times New Roman"/>
      <w:i/>
      <w:iCs/>
      <w:color w:val="auto"/>
      <w:kern w:val="1"/>
      <w:lang w:eastAsia="ar-SA" w:bidi="ar-SA"/>
    </w:rPr>
  </w:style>
  <w:style w:type="paragraph" w:customStyle="1" w:styleId="1f0">
    <w:name w:val="Указатель1"/>
    <w:basedOn w:val="a"/>
    <w:uiPriority w:val="34"/>
    <w:qFormat/>
    <w:rsid w:val="00D47CD6"/>
    <w:pPr>
      <w:suppressLineNumbers/>
      <w:suppressAutoHyphens/>
      <w:spacing w:line="100" w:lineRule="atLeast"/>
    </w:pPr>
    <w:rPr>
      <w:rFonts w:ascii="Times New Roman" w:eastAsia="Andale Sans UI" w:hAnsi="Times New Roman"/>
      <w:color w:val="auto"/>
      <w:kern w:val="1"/>
      <w:lang w:eastAsia="ar-SA" w:bidi="ar-SA"/>
    </w:rPr>
  </w:style>
  <w:style w:type="paragraph" w:customStyle="1" w:styleId="aff8">
    <w:name w:val="Содержимое таблицы"/>
    <w:basedOn w:val="a"/>
    <w:uiPriority w:val="34"/>
    <w:qFormat/>
    <w:rsid w:val="00D47CD6"/>
    <w:pPr>
      <w:suppressLineNumbers/>
      <w:suppressAutoHyphens/>
      <w:spacing w:line="100" w:lineRule="atLeast"/>
    </w:pPr>
    <w:rPr>
      <w:rFonts w:ascii="Times New Roman" w:eastAsia="Andale Sans UI" w:hAnsi="Times New Roman" w:cs="Calibri"/>
      <w:color w:val="auto"/>
      <w:kern w:val="1"/>
      <w:lang w:eastAsia="ar-SA" w:bidi="ar-SA"/>
    </w:rPr>
  </w:style>
  <w:style w:type="paragraph" w:customStyle="1" w:styleId="aff9">
    <w:name w:val="Заголовок таблицы"/>
    <w:basedOn w:val="aff8"/>
    <w:uiPriority w:val="34"/>
    <w:qFormat/>
    <w:rsid w:val="00D47CD6"/>
    <w:pPr>
      <w:jc w:val="center"/>
    </w:pPr>
    <w:rPr>
      <w:b/>
      <w:bCs/>
    </w:rPr>
  </w:style>
  <w:style w:type="paragraph" w:customStyle="1" w:styleId="210">
    <w:name w:val="Продолжение списка 21"/>
    <w:basedOn w:val="a"/>
    <w:uiPriority w:val="34"/>
    <w:qFormat/>
    <w:rsid w:val="00D47CD6"/>
    <w:pPr>
      <w:suppressAutoHyphens/>
      <w:spacing w:after="120" w:line="300" w:lineRule="auto"/>
      <w:ind w:left="566" w:hanging="360"/>
    </w:pPr>
    <w:rPr>
      <w:rFonts w:ascii="Times New Roman" w:eastAsia="Andale Sans UI" w:hAnsi="Times New Roman" w:cs="Calibri"/>
      <w:color w:val="auto"/>
      <w:kern w:val="1"/>
      <w:sz w:val="22"/>
      <w:szCs w:val="22"/>
      <w:lang w:eastAsia="ar-SA" w:bidi="ar-SA"/>
    </w:rPr>
  </w:style>
  <w:style w:type="paragraph" w:customStyle="1" w:styleId="211">
    <w:name w:val="Основной текст с отступом 21"/>
    <w:basedOn w:val="a"/>
    <w:uiPriority w:val="34"/>
    <w:qFormat/>
    <w:rsid w:val="00D47CD6"/>
    <w:pPr>
      <w:keepNext/>
      <w:suppressAutoHyphens/>
      <w:spacing w:line="100" w:lineRule="atLeast"/>
      <w:ind w:left="540" w:hanging="540"/>
    </w:pPr>
    <w:rPr>
      <w:rFonts w:ascii="Times New Roman" w:eastAsia="Andale Sans UI" w:hAnsi="Times New Roman" w:cs="Calibri"/>
      <w:bCs/>
      <w:kern w:val="1"/>
      <w:sz w:val="26"/>
      <w:lang w:eastAsia="ar-SA" w:bidi="ar-SA"/>
    </w:rPr>
  </w:style>
  <w:style w:type="paragraph" w:customStyle="1" w:styleId="113">
    <w:name w:val="заголовок 11"/>
    <w:basedOn w:val="a"/>
    <w:next w:val="a"/>
    <w:uiPriority w:val="34"/>
    <w:qFormat/>
    <w:rsid w:val="00D47CD6"/>
    <w:pPr>
      <w:keepNext/>
      <w:suppressAutoHyphens/>
      <w:spacing w:line="100" w:lineRule="atLeast"/>
      <w:jc w:val="center"/>
    </w:pPr>
    <w:rPr>
      <w:rFonts w:ascii="Times New Roman" w:eastAsia="Andale Sans UI" w:hAnsi="Times New Roman" w:cs="Calibri"/>
      <w:color w:val="auto"/>
      <w:kern w:val="1"/>
      <w:szCs w:val="20"/>
      <w:lang w:eastAsia="ar-SA" w:bidi="ar-SA"/>
    </w:rPr>
  </w:style>
  <w:style w:type="paragraph" w:customStyle="1" w:styleId="affa">
    <w:name w:val="Содержимое врезки"/>
    <w:basedOn w:val="aff4"/>
    <w:uiPriority w:val="34"/>
    <w:qFormat/>
    <w:rsid w:val="00D47CD6"/>
    <w:pPr>
      <w:widowControl w:val="0"/>
      <w:spacing w:line="100" w:lineRule="atLeast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310">
    <w:name w:val="Основной текст 31"/>
    <w:basedOn w:val="a"/>
    <w:uiPriority w:val="34"/>
    <w:qFormat/>
    <w:rsid w:val="00D47CD6"/>
    <w:pPr>
      <w:widowControl/>
      <w:suppressAutoHyphens/>
      <w:spacing w:line="100" w:lineRule="atLeast"/>
    </w:pPr>
    <w:rPr>
      <w:rFonts w:ascii="Times New Roman" w:eastAsia="Times New Roman" w:hAnsi="Times New Roman" w:cs="Calibri"/>
      <w:color w:val="auto"/>
      <w:sz w:val="28"/>
      <w:lang w:eastAsia="ar-SA" w:bidi="ar-SA"/>
    </w:rPr>
  </w:style>
  <w:style w:type="paragraph" w:customStyle="1" w:styleId="39">
    <w:name w:val="Название объекта3"/>
    <w:basedOn w:val="a"/>
    <w:uiPriority w:val="34"/>
    <w:qFormat/>
    <w:rsid w:val="00D47CD6"/>
    <w:pPr>
      <w:suppressLineNumbers/>
      <w:suppressAutoHyphens/>
      <w:spacing w:before="120" w:after="120" w:line="100" w:lineRule="atLeast"/>
    </w:pPr>
    <w:rPr>
      <w:rFonts w:ascii="Times New Roman" w:eastAsia="Lucida Sans Unicode" w:hAnsi="Times New Roman" w:cs="Mangal"/>
      <w:i/>
      <w:iCs/>
      <w:color w:val="auto"/>
      <w:kern w:val="1"/>
      <w:lang w:eastAsia="hi-IN" w:bidi="hi-IN"/>
    </w:rPr>
  </w:style>
  <w:style w:type="paragraph" w:customStyle="1" w:styleId="55">
    <w:name w:val="Указатель5"/>
    <w:basedOn w:val="a"/>
    <w:uiPriority w:val="34"/>
    <w:qFormat/>
    <w:rsid w:val="00D47CD6"/>
    <w:pPr>
      <w:suppressLineNumbers/>
      <w:suppressAutoHyphens/>
      <w:spacing w:line="100" w:lineRule="atLeast"/>
    </w:pPr>
    <w:rPr>
      <w:rFonts w:ascii="Times New Roman" w:eastAsia="Lucida Sans Unicode" w:hAnsi="Times New Roman" w:cs="Mangal"/>
      <w:color w:val="auto"/>
      <w:kern w:val="1"/>
      <w:lang w:eastAsia="hi-IN" w:bidi="hi-IN"/>
    </w:rPr>
  </w:style>
  <w:style w:type="paragraph" w:customStyle="1" w:styleId="2f1">
    <w:name w:val="Название объекта2"/>
    <w:basedOn w:val="a"/>
    <w:uiPriority w:val="34"/>
    <w:qFormat/>
    <w:rsid w:val="00D47CD6"/>
    <w:pPr>
      <w:suppressLineNumbers/>
      <w:suppressAutoHyphens/>
      <w:spacing w:before="120" w:after="120" w:line="100" w:lineRule="atLeast"/>
    </w:pPr>
    <w:rPr>
      <w:rFonts w:ascii="Times New Roman" w:eastAsia="Lucida Sans Unicode" w:hAnsi="Times New Roman" w:cs="Mangal"/>
      <w:i/>
      <w:iCs/>
      <w:color w:val="auto"/>
      <w:kern w:val="1"/>
      <w:lang w:eastAsia="hi-IN" w:bidi="hi-IN"/>
    </w:rPr>
  </w:style>
  <w:style w:type="paragraph" w:customStyle="1" w:styleId="47">
    <w:name w:val="Указатель4"/>
    <w:basedOn w:val="a"/>
    <w:uiPriority w:val="34"/>
    <w:qFormat/>
    <w:rsid w:val="00D47CD6"/>
    <w:pPr>
      <w:suppressLineNumbers/>
      <w:suppressAutoHyphens/>
      <w:spacing w:line="100" w:lineRule="atLeast"/>
    </w:pPr>
    <w:rPr>
      <w:rFonts w:ascii="Times New Roman" w:eastAsia="Lucida Sans Unicode" w:hAnsi="Times New Roman" w:cs="Mangal"/>
      <w:color w:val="auto"/>
      <w:kern w:val="1"/>
      <w:lang w:eastAsia="hi-IN" w:bidi="hi-IN"/>
    </w:rPr>
  </w:style>
  <w:style w:type="paragraph" w:customStyle="1" w:styleId="1f1">
    <w:name w:val="Название объекта1"/>
    <w:basedOn w:val="aff3"/>
    <w:next w:val="af2"/>
    <w:uiPriority w:val="34"/>
    <w:qFormat/>
    <w:rsid w:val="00D47CD6"/>
    <w:rPr>
      <w:rFonts w:eastAsia="Lucida Sans Unicode"/>
      <w:lang w:eastAsia="hi-IN" w:bidi="hi-IN"/>
    </w:rPr>
  </w:style>
  <w:style w:type="paragraph" w:customStyle="1" w:styleId="3a">
    <w:name w:val="Указатель3"/>
    <w:basedOn w:val="a"/>
    <w:uiPriority w:val="34"/>
    <w:qFormat/>
    <w:rsid w:val="00D47CD6"/>
    <w:pPr>
      <w:suppressLineNumbers/>
      <w:suppressAutoHyphens/>
      <w:spacing w:line="100" w:lineRule="atLeast"/>
    </w:pPr>
    <w:rPr>
      <w:rFonts w:ascii="Times New Roman" w:eastAsia="Lucida Sans Unicode" w:hAnsi="Times New Roman" w:cs="Mangal"/>
      <w:color w:val="auto"/>
      <w:kern w:val="1"/>
      <w:lang w:eastAsia="hi-IN" w:bidi="hi-IN"/>
    </w:rPr>
  </w:style>
  <w:style w:type="paragraph" w:customStyle="1" w:styleId="2f2">
    <w:name w:val="Название2"/>
    <w:basedOn w:val="a"/>
    <w:uiPriority w:val="34"/>
    <w:qFormat/>
    <w:rsid w:val="00D47CD6"/>
    <w:pPr>
      <w:suppressLineNumbers/>
      <w:suppressAutoHyphens/>
      <w:spacing w:before="120" w:after="120" w:line="100" w:lineRule="atLeast"/>
    </w:pPr>
    <w:rPr>
      <w:rFonts w:ascii="Arial" w:eastAsia="Lucida Sans Unicode" w:hAnsi="Arial"/>
      <w:i/>
      <w:iCs/>
      <w:color w:val="auto"/>
      <w:kern w:val="1"/>
      <w:sz w:val="20"/>
      <w:lang w:eastAsia="hi-IN" w:bidi="hi-IN"/>
    </w:rPr>
  </w:style>
  <w:style w:type="paragraph" w:customStyle="1" w:styleId="2f3">
    <w:name w:val="Указатель2"/>
    <w:basedOn w:val="a"/>
    <w:uiPriority w:val="34"/>
    <w:qFormat/>
    <w:rsid w:val="00D47CD6"/>
    <w:pPr>
      <w:suppressLineNumbers/>
      <w:suppressAutoHyphens/>
      <w:spacing w:line="100" w:lineRule="atLeast"/>
    </w:pPr>
    <w:rPr>
      <w:rFonts w:ascii="Arial" w:eastAsia="Lucida Sans Unicode" w:hAnsi="Arial"/>
      <w:color w:val="auto"/>
      <w:kern w:val="1"/>
      <w:lang w:eastAsia="hi-IN" w:bidi="hi-IN"/>
    </w:rPr>
  </w:style>
  <w:style w:type="paragraph" w:customStyle="1" w:styleId="1f2">
    <w:name w:val="Цитата1"/>
    <w:basedOn w:val="a"/>
    <w:uiPriority w:val="34"/>
    <w:qFormat/>
    <w:rsid w:val="00D47CD6"/>
    <w:pPr>
      <w:tabs>
        <w:tab w:val="left" w:pos="852"/>
        <w:tab w:val="left" w:pos="9640"/>
      </w:tabs>
      <w:suppressAutoHyphens/>
      <w:autoSpaceDE w:val="0"/>
      <w:spacing w:after="120" w:line="100" w:lineRule="atLeast"/>
      <w:ind w:left="426" w:right="142" w:hanging="426"/>
      <w:jc w:val="both"/>
    </w:pPr>
    <w:rPr>
      <w:rFonts w:ascii="Times New Roman CYR" w:eastAsia="SimSun" w:hAnsi="Times New Roman CYR" w:cs="Times New Roman CYR"/>
      <w:color w:val="auto"/>
      <w:kern w:val="1"/>
      <w:szCs w:val="22"/>
      <w:lang w:eastAsia="hi-IN" w:bidi="hi-IN"/>
    </w:rPr>
  </w:style>
  <w:style w:type="paragraph" w:customStyle="1" w:styleId="1f3">
    <w:name w:val="Текст1"/>
    <w:basedOn w:val="a"/>
    <w:uiPriority w:val="34"/>
    <w:qFormat/>
    <w:rsid w:val="00D47CD6"/>
    <w:pPr>
      <w:suppressAutoHyphens/>
      <w:spacing w:line="100" w:lineRule="atLeast"/>
    </w:pPr>
    <w:rPr>
      <w:rFonts w:ascii="Courier New" w:eastAsia="Lucida Sans Unicode" w:hAnsi="Courier New" w:cs="Courier New"/>
      <w:color w:val="auto"/>
      <w:kern w:val="1"/>
      <w:sz w:val="20"/>
      <w:szCs w:val="20"/>
      <w:lang w:eastAsia="hi-IN" w:bidi="hi-IN"/>
    </w:rPr>
  </w:style>
  <w:style w:type="paragraph" w:customStyle="1" w:styleId="ConsPlusDocList1">
    <w:name w:val="ConsPlusDocList1"/>
    <w:next w:val="a"/>
    <w:uiPriority w:val="34"/>
    <w:qFormat/>
    <w:rsid w:val="00D47CD6"/>
    <w:pPr>
      <w:suppressAutoHyphens/>
      <w:autoSpaceDE w:val="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Cell">
    <w:name w:val="ConsPlusCell"/>
    <w:next w:val="a"/>
    <w:uiPriority w:val="34"/>
    <w:qFormat/>
    <w:rsid w:val="00D47CD6"/>
    <w:pPr>
      <w:suppressAutoHyphens/>
      <w:autoSpaceDE w:val="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nformat">
    <w:name w:val="ConsPlusNonformat"/>
    <w:next w:val="a"/>
    <w:uiPriority w:val="34"/>
    <w:qFormat/>
    <w:rsid w:val="00D47CD6"/>
    <w:pPr>
      <w:suppressAutoHyphens/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next w:val="a"/>
    <w:uiPriority w:val="34"/>
    <w:qFormat/>
    <w:rsid w:val="00D47CD6"/>
    <w:pPr>
      <w:suppressAutoHyphens/>
      <w:autoSpaceDE w:val="0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Default">
    <w:name w:val="Default"/>
    <w:uiPriority w:val="34"/>
    <w:qFormat/>
    <w:rsid w:val="00D47CD6"/>
    <w:pPr>
      <w:widowControl/>
      <w:suppressAutoHyphens/>
      <w:autoSpaceDE w:val="0"/>
    </w:pPr>
    <w:rPr>
      <w:rFonts w:ascii="Arial" w:eastAsia="Arial" w:hAnsi="Arial" w:cs="Arial"/>
      <w:color w:val="000000"/>
      <w:lang w:eastAsia="ar-SA" w:bidi="ar-SA"/>
    </w:rPr>
  </w:style>
  <w:style w:type="numbering" w:customStyle="1" w:styleId="1f4">
    <w:name w:val="Нет списка1"/>
    <w:next w:val="a2"/>
    <w:uiPriority w:val="99"/>
    <w:semiHidden/>
    <w:unhideWhenUsed/>
    <w:rsid w:val="00D47CD6"/>
  </w:style>
  <w:style w:type="table" w:styleId="affb">
    <w:name w:val="Table Grid"/>
    <w:basedOn w:val="a1"/>
    <w:uiPriority w:val="59"/>
    <w:rsid w:val="00D47CD6"/>
    <w:pPr>
      <w:widowControl/>
    </w:pPr>
    <w:rPr>
      <w:rFonts w:ascii="Calibri" w:eastAsia="Calibri" w:hAnsi="Calibri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5">
    <w:name w:val="Сетка таблицы1"/>
    <w:basedOn w:val="a1"/>
    <w:next w:val="affb"/>
    <w:uiPriority w:val="59"/>
    <w:rsid w:val="00D47CD6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">
    <w:name w:val="Нет списка11"/>
    <w:next w:val="a2"/>
    <w:uiPriority w:val="99"/>
    <w:semiHidden/>
    <w:unhideWhenUsed/>
    <w:rsid w:val="00D47CD6"/>
  </w:style>
  <w:style w:type="paragraph" w:styleId="1f6">
    <w:name w:val="index 1"/>
    <w:basedOn w:val="a"/>
    <w:next w:val="a"/>
    <w:autoRedefine/>
    <w:uiPriority w:val="99"/>
    <w:semiHidden/>
    <w:unhideWhenUsed/>
    <w:rsid w:val="00D47CD6"/>
    <w:pPr>
      <w:widowControl/>
      <w:spacing w:after="200" w:line="276" w:lineRule="auto"/>
      <w:ind w:left="220" w:hanging="220"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affc">
    <w:name w:val="index heading"/>
    <w:basedOn w:val="a"/>
    <w:rsid w:val="00D47CD6"/>
    <w:pPr>
      <w:widowControl/>
      <w:suppressLineNumbers/>
      <w:suppressAutoHyphens/>
    </w:pPr>
    <w:rPr>
      <w:rFonts w:ascii="Times New Roman" w:eastAsia="Times New Roman" w:hAnsi="Times New Roman"/>
      <w:color w:val="auto"/>
      <w:lang w:eastAsia="ar-SA" w:bidi="ar-SA"/>
    </w:rPr>
  </w:style>
  <w:style w:type="paragraph" w:customStyle="1" w:styleId="212">
    <w:name w:val="Основной текст 21"/>
    <w:basedOn w:val="a"/>
    <w:uiPriority w:val="34"/>
    <w:qFormat/>
    <w:rsid w:val="00D47CD6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kern w:val="1"/>
      <w:lang w:eastAsia="ar-SA" w:bidi="ar-SA"/>
    </w:rPr>
  </w:style>
  <w:style w:type="paragraph" w:customStyle="1" w:styleId="1f7">
    <w:name w:val="Обычный1"/>
    <w:uiPriority w:val="34"/>
    <w:qFormat/>
    <w:rsid w:val="00D47CD6"/>
    <w:pPr>
      <w:spacing w:before="100" w:after="100"/>
    </w:pPr>
    <w:rPr>
      <w:rFonts w:ascii="Times New Roman" w:eastAsia="Times New Roman" w:hAnsi="Times New Roman" w:cs="Times New Roman"/>
      <w:snapToGrid w:val="0"/>
      <w:szCs w:val="20"/>
      <w:lang w:bidi="ar-SA"/>
    </w:rPr>
  </w:style>
  <w:style w:type="paragraph" w:customStyle="1" w:styleId="text">
    <w:name w:val="text"/>
    <w:basedOn w:val="a"/>
    <w:uiPriority w:val="34"/>
    <w:qFormat/>
    <w:rsid w:val="00D47CD6"/>
    <w:pPr>
      <w:widowControl/>
      <w:ind w:left="120" w:right="120" w:firstLine="150"/>
    </w:pPr>
    <w:rPr>
      <w:rFonts w:eastAsia="Times New Roman"/>
      <w:color w:val="auto"/>
      <w:sz w:val="18"/>
      <w:szCs w:val="18"/>
      <w:lang w:eastAsia="ar-SA" w:bidi="ar-SA"/>
    </w:rPr>
  </w:style>
  <w:style w:type="numbering" w:customStyle="1" w:styleId="2f4">
    <w:name w:val="Нет списка2"/>
    <w:next w:val="a2"/>
    <w:uiPriority w:val="99"/>
    <w:semiHidden/>
    <w:unhideWhenUsed/>
    <w:rsid w:val="00D47CD6"/>
  </w:style>
  <w:style w:type="character" w:customStyle="1" w:styleId="WW8Num4z0">
    <w:name w:val="WW8Num4z0"/>
    <w:rsid w:val="00D47CD6"/>
    <w:rPr>
      <w:rFonts w:ascii="Symbol" w:hAnsi="Symbol" w:cs="OpenSymbol"/>
    </w:rPr>
  </w:style>
  <w:style w:type="character" w:customStyle="1" w:styleId="WW8Num4z3">
    <w:name w:val="WW8Num4z3"/>
    <w:rsid w:val="00D47CD6"/>
    <w:rPr>
      <w:rFonts w:ascii="Symbol" w:hAnsi="Symbol" w:cs="OpenSymbol"/>
    </w:rPr>
  </w:style>
  <w:style w:type="character" w:customStyle="1" w:styleId="WW8Num14z0">
    <w:name w:val="WW8Num14z0"/>
    <w:rsid w:val="00D47CD6"/>
    <w:rPr>
      <w:rFonts w:ascii="Symbol" w:hAnsi="Symbol" w:cs="OpenSymbol"/>
    </w:rPr>
  </w:style>
  <w:style w:type="character" w:customStyle="1" w:styleId="WW-Absatz-Standardschriftart111111111111111">
    <w:name w:val="WW-Absatz-Standardschriftart111111111111111"/>
    <w:rsid w:val="00D47CD6"/>
  </w:style>
  <w:style w:type="character" w:customStyle="1" w:styleId="WW8Num5z0">
    <w:name w:val="WW8Num5z0"/>
    <w:rsid w:val="00D47CD6"/>
    <w:rPr>
      <w:rFonts w:ascii="Symbol" w:hAnsi="Symbol" w:cs="OpenSymbol"/>
    </w:rPr>
  </w:style>
  <w:style w:type="character" w:customStyle="1" w:styleId="WW8Num5z3">
    <w:name w:val="WW8Num5z3"/>
    <w:rsid w:val="00D47CD6"/>
    <w:rPr>
      <w:rFonts w:ascii="Symbol" w:hAnsi="Symbol" w:cs="OpenSymbol"/>
    </w:rPr>
  </w:style>
  <w:style w:type="character" w:customStyle="1" w:styleId="WW-Absatz-Standardschriftart1111111111111111">
    <w:name w:val="WW-Absatz-Standardschriftart1111111111111111"/>
    <w:rsid w:val="00D47CD6"/>
  </w:style>
  <w:style w:type="character" w:customStyle="1" w:styleId="WW-Absatz-Standardschriftart11111111111111111">
    <w:name w:val="WW-Absatz-Standardschriftart11111111111111111"/>
    <w:rsid w:val="00D47CD6"/>
  </w:style>
  <w:style w:type="character" w:customStyle="1" w:styleId="WW-Absatz-Standardschriftart111111111111111111">
    <w:name w:val="WW-Absatz-Standardschriftart111111111111111111"/>
    <w:rsid w:val="00D47CD6"/>
  </w:style>
  <w:style w:type="character" w:customStyle="1" w:styleId="WW-Absatz-Standardschriftart1111111111111111111">
    <w:name w:val="WW-Absatz-Standardschriftart1111111111111111111"/>
    <w:rsid w:val="00D47CD6"/>
  </w:style>
  <w:style w:type="character" w:customStyle="1" w:styleId="WW-Absatz-Standardschriftart11111111111111111111">
    <w:name w:val="WW-Absatz-Standardschriftart11111111111111111111"/>
    <w:rsid w:val="00D47CD6"/>
  </w:style>
  <w:style w:type="character" w:customStyle="1" w:styleId="WW-Absatz-Standardschriftart111111111111111111111">
    <w:name w:val="WW-Absatz-Standardschriftart111111111111111111111"/>
    <w:rsid w:val="00D47CD6"/>
  </w:style>
  <w:style w:type="character" w:customStyle="1" w:styleId="WW-Absatz-Standardschriftart1111111111111111111111">
    <w:name w:val="WW-Absatz-Standardschriftart1111111111111111111111"/>
    <w:rsid w:val="00D47CD6"/>
  </w:style>
  <w:style w:type="character" w:customStyle="1" w:styleId="WW-Absatz-Standardschriftart11111111111111111111111">
    <w:name w:val="WW-Absatz-Standardschriftart11111111111111111111111"/>
    <w:rsid w:val="00D47CD6"/>
  </w:style>
  <w:style w:type="character" w:customStyle="1" w:styleId="WW-Absatz-Standardschriftart111111111111111111111111">
    <w:name w:val="WW-Absatz-Standardschriftart111111111111111111111111"/>
    <w:rsid w:val="00D47CD6"/>
  </w:style>
  <w:style w:type="character" w:customStyle="1" w:styleId="WW-Absatz-Standardschriftart1111111111111111111111111">
    <w:name w:val="WW-Absatz-Standardschriftart1111111111111111111111111"/>
    <w:rsid w:val="00D47CD6"/>
  </w:style>
  <w:style w:type="character" w:customStyle="1" w:styleId="WW-Absatz-Standardschriftart11111111111111111111111111">
    <w:name w:val="WW-Absatz-Standardschriftart11111111111111111111111111"/>
    <w:rsid w:val="00D47CD6"/>
  </w:style>
  <w:style w:type="character" w:customStyle="1" w:styleId="WW-Absatz-Standardschriftart111111111111111111111111111">
    <w:name w:val="WW-Absatz-Standardschriftart111111111111111111111111111"/>
    <w:rsid w:val="00D47CD6"/>
  </w:style>
  <w:style w:type="character" w:customStyle="1" w:styleId="WW-Absatz-Standardschriftart1111111111111111111111111111">
    <w:name w:val="WW-Absatz-Standardschriftart1111111111111111111111111111"/>
    <w:rsid w:val="00D47CD6"/>
  </w:style>
  <w:style w:type="character" w:customStyle="1" w:styleId="WW-Absatz-Standardschriftart11111111111111111111111111111">
    <w:name w:val="WW-Absatz-Standardschriftart11111111111111111111111111111"/>
    <w:rsid w:val="00D47CD6"/>
  </w:style>
  <w:style w:type="character" w:customStyle="1" w:styleId="WW-Absatz-Standardschriftart111111111111111111111111111111">
    <w:name w:val="WW-Absatz-Standardschriftart111111111111111111111111111111"/>
    <w:rsid w:val="00D47CD6"/>
  </w:style>
  <w:style w:type="character" w:customStyle="1" w:styleId="WW-Absatz-Standardschriftart1111111111111111111111111111111">
    <w:name w:val="WW-Absatz-Standardschriftart1111111111111111111111111111111"/>
    <w:rsid w:val="00D47CD6"/>
  </w:style>
  <w:style w:type="character" w:customStyle="1" w:styleId="WW-Absatz-Standardschriftart11111111111111111111111111111111">
    <w:name w:val="WW-Absatz-Standardschriftart11111111111111111111111111111111"/>
    <w:rsid w:val="00D47CD6"/>
  </w:style>
  <w:style w:type="character" w:customStyle="1" w:styleId="WW-Absatz-Standardschriftart111111111111111111111111111111111">
    <w:name w:val="WW-Absatz-Standardschriftart111111111111111111111111111111111"/>
    <w:rsid w:val="00D47CD6"/>
  </w:style>
  <w:style w:type="character" w:customStyle="1" w:styleId="WW-Absatz-Standardschriftart1111111111111111111111111111111111">
    <w:name w:val="WW-Absatz-Standardschriftart1111111111111111111111111111111111"/>
    <w:rsid w:val="00D47CD6"/>
  </w:style>
  <w:style w:type="character" w:customStyle="1" w:styleId="WW-Absatz-Standardschriftart11111111111111111111111111111111111">
    <w:name w:val="WW-Absatz-Standardschriftart11111111111111111111111111111111111"/>
    <w:rsid w:val="00D47CD6"/>
  </w:style>
  <w:style w:type="character" w:customStyle="1" w:styleId="WW-Absatz-Standardschriftart111111111111111111111111111111111111">
    <w:name w:val="WW-Absatz-Standardschriftart111111111111111111111111111111111111"/>
    <w:rsid w:val="00D47CD6"/>
  </w:style>
  <w:style w:type="character" w:customStyle="1" w:styleId="WW-Absatz-Standardschriftart1111111111111111111111111111111111111">
    <w:name w:val="WW-Absatz-Standardschriftart1111111111111111111111111111111111111"/>
    <w:rsid w:val="00D47CD6"/>
  </w:style>
  <w:style w:type="character" w:customStyle="1" w:styleId="WW-Absatz-Standardschriftart11111111111111111111111111111111111111">
    <w:name w:val="WW-Absatz-Standardschriftart11111111111111111111111111111111111111"/>
    <w:rsid w:val="00D47CD6"/>
  </w:style>
  <w:style w:type="character" w:customStyle="1" w:styleId="WW-Absatz-Standardschriftart111111111111111111111111111111111111111">
    <w:name w:val="WW-Absatz-Standardschriftart111111111111111111111111111111111111111"/>
    <w:rsid w:val="00D47CD6"/>
  </w:style>
  <w:style w:type="character" w:customStyle="1" w:styleId="WW-Absatz-Standardschriftart1111111111111111111111111111111111111111">
    <w:name w:val="WW-Absatz-Standardschriftart1111111111111111111111111111111111111111"/>
    <w:rsid w:val="00D47CD6"/>
  </w:style>
  <w:style w:type="character" w:customStyle="1" w:styleId="WW-Absatz-Standardschriftart11111111111111111111111111111111111111111">
    <w:name w:val="WW-Absatz-Standardschriftart11111111111111111111111111111111111111111"/>
    <w:rsid w:val="00D47CD6"/>
  </w:style>
  <w:style w:type="character" w:customStyle="1" w:styleId="WW-Absatz-Standardschriftart111111111111111111111111111111111111111111">
    <w:name w:val="WW-Absatz-Standardschriftart111111111111111111111111111111111111111111"/>
    <w:rsid w:val="00D47CD6"/>
  </w:style>
  <w:style w:type="character" w:customStyle="1" w:styleId="WW-Absatz-Standardschriftart1111111111111111111111111111111111111111111">
    <w:name w:val="WW-Absatz-Standardschriftart1111111111111111111111111111111111111111111"/>
    <w:rsid w:val="00D47CD6"/>
  </w:style>
  <w:style w:type="character" w:customStyle="1" w:styleId="WW-Absatz-Standardschriftart11111111111111111111111111111111111111111111">
    <w:name w:val="WW-Absatz-Standardschriftart11111111111111111111111111111111111111111111"/>
    <w:rsid w:val="00D47CD6"/>
  </w:style>
  <w:style w:type="character" w:customStyle="1" w:styleId="WW-Absatz-Standardschriftart111111111111111111111111111111111111111111111">
    <w:name w:val="WW-Absatz-Standardschriftart111111111111111111111111111111111111111111111"/>
    <w:rsid w:val="00D47CD6"/>
  </w:style>
  <w:style w:type="character" w:customStyle="1" w:styleId="WW-Absatz-Standardschriftart1111111111111111111111111111111111111111111111">
    <w:name w:val="WW-Absatz-Standardschriftart1111111111111111111111111111111111111111111111"/>
    <w:rsid w:val="00D47CD6"/>
  </w:style>
  <w:style w:type="character" w:customStyle="1" w:styleId="WW-Absatz-Standardschriftart11111111111111111111111111111111111111111111111">
    <w:name w:val="WW-Absatz-Standardschriftart11111111111111111111111111111111111111111111111"/>
    <w:rsid w:val="00D47CD6"/>
  </w:style>
  <w:style w:type="character" w:customStyle="1" w:styleId="WW-Absatz-Standardschriftart111111111111111111111111111111111111111111111111">
    <w:name w:val="WW-Absatz-Standardschriftart111111111111111111111111111111111111111111111111"/>
    <w:rsid w:val="00D47CD6"/>
  </w:style>
  <w:style w:type="character" w:customStyle="1" w:styleId="WW-Absatz-Standardschriftart1111111111111111111111111111111111111111111111111">
    <w:name w:val="WW-Absatz-Standardschriftart1111111111111111111111111111111111111111111111111"/>
    <w:rsid w:val="00D47CD6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47CD6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47CD6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47CD6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47CD6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47CD6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47CD6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D47CD6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D47CD6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D47CD6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D47CD6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D47CD6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D47CD6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D47CD6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D47CD6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D47CD6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D47CD6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D47CD6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D47CD6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D47CD6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D47CD6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D47CD6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D47CD6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D47CD6"/>
  </w:style>
  <w:style w:type="character" w:customStyle="1" w:styleId="WW-1">
    <w:name w:val="WW-Основной шрифт абзаца1"/>
    <w:rsid w:val="00D47CD6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D47CD6"/>
  </w:style>
  <w:style w:type="character" w:customStyle="1" w:styleId="WW8Num1z0">
    <w:name w:val="WW8Num1z0"/>
    <w:rsid w:val="00D47CD6"/>
    <w:rPr>
      <w:b w:val="0"/>
    </w:rPr>
  </w:style>
  <w:style w:type="character" w:customStyle="1" w:styleId="WW8Num1z1">
    <w:name w:val="WW8Num1z1"/>
    <w:rsid w:val="00D47CD6"/>
    <w:rPr>
      <w:rFonts w:ascii="Times New Roman" w:eastAsia="Times New Roman" w:hAnsi="Times New Roman" w:cs="Times New Roman"/>
      <w:b/>
    </w:rPr>
  </w:style>
  <w:style w:type="character" w:customStyle="1" w:styleId="WW-11">
    <w:name w:val="WW-Основной шрифт абзаца11"/>
    <w:rsid w:val="00D47CD6"/>
  </w:style>
  <w:style w:type="character" w:customStyle="1" w:styleId="affd">
    <w:name w:val="Символ сноски"/>
    <w:rsid w:val="00D47CD6"/>
    <w:rPr>
      <w:vertAlign w:val="superscript"/>
    </w:rPr>
  </w:style>
  <w:style w:type="character" w:styleId="affe">
    <w:name w:val="page number"/>
    <w:rsid w:val="00D47CD6"/>
  </w:style>
  <w:style w:type="character" w:customStyle="1" w:styleId="3b">
    <w:name w:val="Стиль3 Знак Знак Знак"/>
    <w:rsid w:val="00D47CD6"/>
    <w:rPr>
      <w:sz w:val="24"/>
      <w:lang w:val="ru-RU" w:eastAsia="ar-SA" w:bidi="ar-SA"/>
    </w:rPr>
  </w:style>
  <w:style w:type="character" w:customStyle="1" w:styleId="320">
    <w:name w:val="Стиль3 Знак Знак2"/>
    <w:rsid w:val="00D47CD6"/>
    <w:rPr>
      <w:sz w:val="24"/>
      <w:lang w:val="ru-RU" w:eastAsia="ar-SA" w:bidi="ar-SA"/>
    </w:rPr>
  </w:style>
  <w:style w:type="character" w:customStyle="1" w:styleId="postbody">
    <w:name w:val="postbody"/>
    <w:rsid w:val="00D47CD6"/>
  </w:style>
  <w:style w:type="character" w:customStyle="1" w:styleId="1f8">
    <w:name w:val="Знак сноски1"/>
    <w:rsid w:val="00D47CD6"/>
    <w:rPr>
      <w:vertAlign w:val="superscript"/>
    </w:rPr>
  </w:style>
  <w:style w:type="character" w:customStyle="1" w:styleId="afff">
    <w:name w:val="Символы концевой сноски"/>
    <w:rsid w:val="00D47CD6"/>
    <w:rPr>
      <w:vertAlign w:val="superscript"/>
    </w:rPr>
  </w:style>
  <w:style w:type="character" w:customStyle="1" w:styleId="WW-0">
    <w:name w:val="WW-Символы концевой сноски"/>
    <w:rsid w:val="00D47CD6"/>
  </w:style>
  <w:style w:type="character" w:customStyle="1" w:styleId="1f9">
    <w:name w:val="Знак концевой сноски1"/>
    <w:rsid w:val="00D47CD6"/>
    <w:rPr>
      <w:vertAlign w:val="superscript"/>
    </w:rPr>
  </w:style>
  <w:style w:type="character" w:customStyle="1" w:styleId="WW-2">
    <w:name w:val="WW-Знак сноски"/>
    <w:rsid w:val="00D47CD6"/>
    <w:rPr>
      <w:vertAlign w:val="superscript"/>
    </w:rPr>
  </w:style>
  <w:style w:type="character" w:customStyle="1" w:styleId="WW-3">
    <w:name w:val="WW-Знак концевой сноски"/>
    <w:rsid w:val="00D47CD6"/>
    <w:rPr>
      <w:vertAlign w:val="superscript"/>
    </w:rPr>
  </w:style>
  <w:style w:type="character" w:styleId="afff0">
    <w:name w:val="FollowedHyperlink"/>
    <w:rsid w:val="00D47CD6"/>
    <w:rPr>
      <w:color w:val="800080"/>
      <w:u w:val="single"/>
    </w:rPr>
  </w:style>
  <w:style w:type="character" w:customStyle="1" w:styleId="64">
    <w:name w:val="Основной шрифт абзаца6"/>
    <w:rsid w:val="00D47CD6"/>
  </w:style>
  <w:style w:type="character" w:customStyle="1" w:styleId="afff1">
    <w:name w:val="Основной текст_"/>
    <w:rsid w:val="00D47CD6"/>
    <w:rPr>
      <w:rFonts w:ascii="Times New Roman" w:eastAsia="Times New Roman" w:hAnsi="Times New Roman" w:cs="Times New Roman"/>
      <w:spacing w:val="0"/>
      <w:sz w:val="24"/>
      <w:szCs w:val="24"/>
    </w:rPr>
  </w:style>
  <w:style w:type="character" w:customStyle="1" w:styleId="102">
    <w:name w:val="Основной текст + 10"/>
    <w:rsid w:val="00D47CD6"/>
    <w:rPr>
      <w:rFonts w:ascii="Times New Roman" w:eastAsia="Times New Roman" w:hAnsi="Times New Roman" w:cs="Times New Roman"/>
      <w:b/>
      <w:bCs/>
      <w:smallCaps/>
      <w:spacing w:val="-3"/>
      <w:sz w:val="19"/>
      <w:szCs w:val="19"/>
    </w:rPr>
  </w:style>
  <w:style w:type="character" w:customStyle="1" w:styleId="Tahoma">
    <w:name w:val="Основной текст + Tahoma"/>
    <w:rsid w:val="00D47CD6"/>
    <w:rPr>
      <w:rFonts w:ascii="Tahoma" w:eastAsia="Tahoma" w:hAnsi="Tahoma" w:cs="Tahoma"/>
      <w:spacing w:val="0"/>
      <w:sz w:val="21"/>
      <w:szCs w:val="21"/>
    </w:rPr>
  </w:style>
  <w:style w:type="character" w:customStyle="1" w:styleId="-1pt">
    <w:name w:val="Основной текст + Интервал -1 pt"/>
    <w:rsid w:val="00D47CD6"/>
    <w:rPr>
      <w:rFonts w:ascii="Times New Roman" w:eastAsia="Times New Roman" w:hAnsi="Times New Roman" w:cs="Times New Roman"/>
      <w:spacing w:val="-20"/>
      <w:sz w:val="24"/>
      <w:szCs w:val="24"/>
    </w:rPr>
  </w:style>
  <w:style w:type="character" w:customStyle="1" w:styleId="WW-4">
    <w:name w:val="WW-Основной текст"/>
    <w:rsid w:val="00D47CD6"/>
    <w:rPr>
      <w:rFonts w:ascii="Times New Roman" w:eastAsia="Times New Roman" w:hAnsi="Times New Roman" w:cs="Times New Roman"/>
      <w:spacing w:val="0"/>
      <w:sz w:val="24"/>
      <w:szCs w:val="24"/>
      <w:u w:val="single"/>
    </w:rPr>
  </w:style>
  <w:style w:type="character" w:customStyle="1" w:styleId="RTFNum21">
    <w:name w:val="RTF_Num 2 1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2">
    <w:name w:val="RTF_Num 2 2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3">
    <w:name w:val="RTF_Num 2 3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4">
    <w:name w:val="RTF_Num 2 4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5">
    <w:name w:val="RTF_Num 2 5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6">
    <w:name w:val="RTF_Num 2 6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7">
    <w:name w:val="RTF_Num 2 7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8">
    <w:name w:val="RTF_Num 2 8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9">
    <w:name w:val="RTF_Num 2 9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afff2">
    <w:name w:val="Основной текст + Полужирный"/>
    <w:rsid w:val="00D47CD6"/>
    <w:rPr>
      <w:rFonts w:ascii="Times New Roman" w:eastAsia="Times New Roman" w:hAnsi="Times New Roman" w:cs="Times New Roman"/>
      <w:b/>
      <w:bCs/>
      <w:spacing w:val="2"/>
      <w:sz w:val="23"/>
      <w:szCs w:val="23"/>
    </w:rPr>
  </w:style>
  <w:style w:type="character" w:customStyle="1" w:styleId="WW8Num7z0">
    <w:name w:val="WW8Num7z0"/>
    <w:rsid w:val="00D47CD6"/>
    <w:rPr>
      <w:rFonts w:ascii="Symbol" w:hAnsi="Symbol" w:cs="OpenSymbol"/>
    </w:rPr>
  </w:style>
  <w:style w:type="paragraph" w:customStyle="1" w:styleId="afff3">
    <w:name w:val="Знак"/>
    <w:basedOn w:val="a"/>
    <w:uiPriority w:val="34"/>
    <w:qFormat/>
    <w:rsid w:val="00D47CD6"/>
    <w:pPr>
      <w:widowControl/>
      <w:suppressAutoHyphens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ar-SA" w:bidi="ar-SA"/>
    </w:rPr>
  </w:style>
  <w:style w:type="paragraph" w:customStyle="1" w:styleId="oaenoniinee">
    <w:name w:val="oaeno niinee"/>
    <w:basedOn w:val="a"/>
    <w:uiPriority w:val="34"/>
    <w:qFormat/>
    <w:rsid w:val="00D47CD6"/>
    <w:pPr>
      <w:suppressAutoHyphens/>
      <w:overflowPunct w:val="0"/>
      <w:autoSpaceDE w:val="0"/>
      <w:textAlignment w:val="baseline"/>
    </w:pPr>
    <w:rPr>
      <w:rFonts w:ascii="Gelvetsky 12pt" w:eastAsia="Times New Roman" w:hAnsi="Gelvetsky 12pt" w:cs="Times New Roman"/>
      <w:color w:val="auto"/>
      <w:lang w:val="en-US" w:eastAsia="ar-SA" w:bidi="ar-SA"/>
    </w:rPr>
  </w:style>
  <w:style w:type="paragraph" w:customStyle="1" w:styleId="caaieiaie11">
    <w:name w:val="caaieiaie 11"/>
    <w:basedOn w:val="a"/>
    <w:next w:val="a"/>
    <w:uiPriority w:val="34"/>
    <w:qFormat/>
    <w:rsid w:val="00D47CD6"/>
    <w:pPr>
      <w:keepNext/>
      <w:widowControl/>
      <w:suppressAutoHyphens/>
      <w:overflowPunct w:val="0"/>
      <w:autoSpaceDE w:val="0"/>
      <w:jc w:val="center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220">
    <w:name w:val="Продолжение списка 22"/>
    <w:basedOn w:val="a"/>
    <w:uiPriority w:val="34"/>
    <w:qFormat/>
    <w:rsid w:val="00D47CD6"/>
    <w:pPr>
      <w:suppressAutoHyphens/>
      <w:spacing w:after="120" w:line="300" w:lineRule="auto"/>
      <w:ind w:left="566"/>
    </w:pPr>
    <w:rPr>
      <w:rFonts w:ascii="Times New Roman" w:eastAsia="Times New Roman" w:hAnsi="Times New Roman" w:cs="Times New Roman"/>
      <w:color w:val="auto"/>
      <w:sz w:val="22"/>
      <w:szCs w:val="22"/>
      <w:lang w:eastAsia="ar-SA" w:bidi="ar-SA"/>
    </w:rPr>
  </w:style>
  <w:style w:type="paragraph" w:customStyle="1" w:styleId="221">
    <w:name w:val="Основной текст с отступом 22"/>
    <w:basedOn w:val="a"/>
    <w:uiPriority w:val="34"/>
    <w:qFormat/>
    <w:rsid w:val="00D47CD6"/>
    <w:pPr>
      <w:widowControl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3c">
    <w:name w:val="Стиль3"/>
    <w:basedOn w:val="221"/>
    <w:uiPriority w:val="34"/>
    <w:qFormat/>
    <w:rsid w:val="00D47CD6"/>
    <w:pPr>
      <w:widowControl w:val="0"/>
      <w:spacing w:after="0" w:line="240" w:lineRule="auto"/>
      <w:jc w:val="both"/>
      <w:textAlignment w:val="baseline"/>
    </w:pPr>
    <w:rPr>
      <w:szCs w:val="20"/>
    </w:rPr>
  </w:style>
  <w:style w:type="paragraph" w:customStyle="1" w:styleId="3d">
    <w:name w:val="Стиль3 Знак Знак"/>
    <w:basedOn w:val="221"/>
    <w:uiPriority w:val="34"/>
    <w:qFormat/>
    <w:rsid w:val="00D47CD6"/>
    <w:pPr>
      <w:widowControl w:val="0"/>
      <w:tabs>
        <w:tab w:val="left" w:pos="227"/>
      </w:tabs>
      <w:spacing w:after="0" w:line="240" w:lineRule="auto"/>
      <w:ind w:left="360"/>
      <w:jc w:val="both"/>
    </w:pPr>
    <w:rPr>
      <w:szCs w:val="20"/>
    </w:rPr>
  </w:style>
  <w:style w:type="paragraph" w:customStyle="1" w:styleId="2-11">
    <w:name w:val="содержание2-11"/>
    <w:basedOn w:val="a"/>
    <w:uiPriority w:val="34"/>
    <w:qFormat/>
    <w:rsid w:val="00D47CD6"/>
    <w:pPr>
      <w:widowControl/>
      <w:suppressAutoHyphens/>
      <w:spacing w:after="60"/>
      <w:jc w:val="both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3e">
    <w:name w:val="Стиль3 Знак"/>
    <w:basedOn w:val="221"/>
    <w:uiPriority w:val="34"/>
    <w:qFormat/>
    <w:rsid w:val="00D47CD6"/>
    <w:pPr>
      <w:widowControl w:val="0"/>
      <w:tabs>
        <w:tab w:val="left" w:pos="1307"/>
      </w:tabs>
      <w:spacing w:after="0" w:line="240" w:lineRule="auto"/>
      <w:ind w:left="1080"/>
      <w:jc w:val="both"/>
      <w:textAlignment w:val="baseline"/>
    </w:pPr>
    <w:rPr>
      <w:szCs w:val="20"/>
    </w:rPr>
  </w:style>
  <w:style w:type="paragraph" w:customStyle="1" w:styleId="2f5">
    <w:name w:val="Обычный2"/>
    <w:uiPriority w:val="34"/>
    <w:qFormat/>
    <w:rsid w:val="00D47CD6"/>
    <w:pPr>
      <w:suppressAutoHyphens/>
      <w:spacing w:line="300" w:lineRule="auto"/>
    </w:pPr>
    <w:rPr>
      <w:rFonts w:ascii="Times New Roman" w:eastAsia="Arial" w:hAnsi="Times New Roman" w:cs="Times New Roman"/>
      <w:sz w:val="22"/>
      <w:szCs w:val="20"/>
      <w:lang w:eastAsia="ar-SA" w:bidi="ar-SA"/>
    </w:rPr>
  </w:style>
  <w:style w:type="paragraph" w:customStyle="1" w:styleId="1fa">
    <w:name w:val="Знак1"/>
    <w:basedOn w:val="a"/>
    <w:uiPriority w:val="34"/>
    <w:qFormat/>
    <w:rsid w:val="00D47CD6"/>
    <w:pPr>
      <w:widowControl/>
      <w:suppressAutoHyphens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ar-SA" w:bidi="ar-SA"/>
    </w:rPr>
  </w:style>
  <w:style w:type="paragraph" w:customStyle="1" w:styleId="115">
    <w:name w:val="çàãîëîâîê 11"/>
    <w:basedOn w:val="a"/>
    <w:next w:val="a"/>
    <w:uiPriority w:val="34"/>
    <w:qFormat/>
    <w:rsid w:val="00D47CD6"/>
    <w:pPr>
      <w:keepNext/>
      <w:suppressAutoHyphens/>
      <w:jc w:val="center"/>
    </w:pPr>
    <w:rPr>
      <w:rFonts w:ascii="Times New Roman" w:eastAsia="Times New Roman" w:hAnsi="Times New Roman" w:cs="Times New Roman"/>
      <w:color w:val="auto"/>
      <w:szCs w:val="20"/>
      <w:lang w:eastAsia="ar-SA" w:bidi="ar-SA"/>
    </w:rPr>
  </w:style>
  <w:style w:type="paragraph" w:customStyle="1" w:styleId="311">
    <w:name w:val="Основной текст с отступом 31"/>
    <w:basedOn w:val="a"/>
    <w:uiPriority w:val="34"/>
    <w:qFormat/>
    <w:rsid w:val="00D47CD6"/>
    <w:pPr>
      <w:keepNext/>
      <w:widowControl/>
      <w:tabs>
        <w:tab w:val="left" w:pos="0"/>
      </w:tabs>
      <w:suppressAutoHyphens/>
      <w:ind w:firstLine="540"/>
      <w:jc w:val="both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321">
    <w:name w:val="Основной текст 32"/>
    <w:basedOn w:val="a"/>
    <w:uiPriority w:val="34"/>
    <w:qFormat/>
    <w:rsid w:val="00D47CD6"/>
    <w:pPr>
      <w:keepNext/>
      <w:widowControl/>
      <w:suppressAutoHyphens/>
      <w:jc w:val="both"/>
    </w:pPr>
    <w:rPr>
      <w:rFonts w:ascii="Times New Roman" w:eastAsia="Times New Roman" w:hAnsi="Times New Roman" w:cs="Times New Roman"/>
      <w:b/>
      <w:bCs/>
      <w:color w:val="auto"/>
      <w:lang w:eastAsia="ar-SA" w:bidi="ar-SA"/>
    </w:rPr>
  </w:style>
  <w:style w:type="paragraph" w:customStyle="1" w:styleId="222">
    <w:name w:val="Основной текст 22"/>
    <w:basedOn w:val="a"/>
    <w:uiPriority w:val="34"/>
    <w:qFormat/>
    <w:rsid w:val="00D47CD6"/>
    <w:pPr>
      <w:keepNext/>
      <w:widowControl/>
      <w:tabs>
        <w:tab w:val="left" w:pos="708"/>
      </w:tabs>
      <w:suppressAutoHyphens/>
      <w:snapToGrid w:val="0"/>
      <w:jc w:val="both"/>
    </w:pPr>
    <w:rPr>
      <w:rFonts w:ascii="Times New Roman" w:eastAsia="Times New Roman" w:hAnsi="Times New Roman" w:cs="Times New Roman"/>
      <w:color w:val="auto"/>
      <w:sz w:val="20"/>
      <w:lang w:eastAsia="ar-SA" w:bidi="ar-SA"/>
    </w:rPr>
  </w:style>
  <w:style w:type="paragraph" w:customStyle="1" w:styleId="ConsPlusNonformat1">
    <w:name w:val="ConsPlusNonformat1"/>
    <w:basedOn w:val="a"/>
    <w:next w:val="ConsPlusNormal"/>
    <w:uiPriority w:val="34"/>
    <w:qFormat/>
    <w:rsid w:val="00D47CD6"/>
    <w:pPr>
      <w:widowControl/>
      <w:suppressAutoHyphens/>
      <w:autoSpaceDE w:val="0"/>
    </w:pPr>
    <w:rPr>
      <w:rFonts w:ascii="Courier New" w:eastAsia="Courier New" w:hAnsi="Courier New" w:cs="Times New Roman"/>
      <w:color w:val="auto"/>
      <w:sz w:val="20"/>
      <w:szCs w:val="20"/>
      <w:lang w:eastAsia="ar-SA" w:bidi="ar-SA"/>
    </w:rPr>
  </w:style>
  <w:style w:type="paragraph" w:customStyle="1" w:styleId="ConsPlusTitle1">
    <w:name w:val="ConsPlusTitle1"/>
    <w:basedOn w:val="a"/>
    <w:next w:val="ConsPlusNormal"/>
    <w:uiPriority w:val="34"/>
    <w:qFormat/>
    <w:rsid w:val="00D47CD6"/>
    <w:pPr>
      <w:widowControl/>
      <w:suppressAutoHyphens/>
      <w:autoSpaceDE w:val="0"/>
    </w:pPr>
    <w:rPr>
      <w:rFonts w:ascii="Arial" w:eastAsia="Arial" w:hAnsi="Arial" w:cs="Times New Roman"/>
      <w:b/>
      <w:bCs/>
      <w:color w:val="auto"/>
      <w:sz w:val="20"/>
      <w:szCs w:val="20"/>
      <w:lang w:eastAsia="ar-SA" w:bidi="ar-SA"/>
    </w:rPr>
  </w:style>
  <w:style w:type="paragraph" w:customStyle="1" w:styleId="ConsPlusCell1">
    <w:name w:val="ConsPlusCell1"/>
    <w:basedOn w:val="a"/>
    <w:uiPriority w:val="34"/>
    <w:qFormat/>
    <w:rsid w:val="00D47CD6"/>
    <w:pPr>
      <w:widowControl/>
      <w:suppressAutoHyphens/>
      <w:autoSpaceDE w:val="0"/>
    </w:pPr>
    <w:rPr>
      <w:rFonts w:ascii="Arial" w:eastAsia="Arial" w:hAnsi="Arial" w:cs="Times New Roman"/>
      <w:color w:val="auto"/>
      <w:sz w:val="20"/>
      <w:szCs w:val="20"/>
      <w:lang w:eastAsia="ar-SA" w:bidi="ar-SA"/>
    </w:rPr>
  </w:style>
  <w:style w:type="table" w:customStyle="1" w:styleId="2f6">
    <w:name w:val="Сетка таблицы2"/>
    <w:basedOn w:val="a1"/>
    <w:next w:val="affb"/>
    <w:uiPriority w:val="59"/>
    <w:rsid w:val="00D47CD6"/>
    <w:pPr>
      <w:widowControl/>
    </w:pPr>
    <w:rPr>
      <w:rFonts w:ascii="Calibri" w:eastAsia="Calibri" w:hAnsi="Calibri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f">
    <w:name w:val="Нет списка3"/>
    <w:next w:val="a2"/>
    <w:uiPriority w:val="99"/>
    <w:semiHidden/>
    <w:unhideWhenUsed/>
    <w:rsid w:val="00D47CD6"/>
  </w:style>
  <w:style w:type="paragraph" w:styleId="3f0">
    <w:name w:val="Body Text 3"/>
    <w:basedOn w:val="a"/>
    <w:link w:val="3f1"/>
    <w:uiPriority w:val="99"/>
    <w:semiHidden/>
    <w:unhideWhenUsed/>
    <w:rsid w:val="00D47CD6"/>
    <w:pPr>
      <w:suppressAutoHyphens/>
      <w:spacing w:after="120"/>
    </w:pPr>
    <w:rPr>
      <w:rFonts w:ascii="Times New Roman" w:eastAsia="Lucida Sans Unicode" w:hAnsi="Times New Roman" w:cs="Mangal"/>
      <w:color w:val="auto"/>
      <w:kern w:val="1"/>
      <w:sz w:val="16"/>
      <w:szCs w:val="14"/>
      <w:lang w:eastAsia="hi-IN" w:bidi="hi-IN"/>
    </w:rPr>
  </w:style>
  <w:style w:type="character" w:customStyle="1" w:styleId="3f1">
    <w:name w:val="Основной текст 3 Знак"/>
    <w:basedOn w:val="a0"/>
    <w:link w:val="3f0"/>
    <w:uiPriority w:val="99"/>
    <w:semiHidden/>
    <w:rsid w:val="00D47CD6"/>
    <w:rPr>
      <w:rFonts w:ascii="Times New Roman" w:eastAsia="Lucida Sans Unicode" w:hAnsi="Times New Roman" w:cs="Mangal"/>
      <w:kern w:val="1"/>
      <w:sz w:val="16"/>
      <w:szCs w:val="14"/>
      <w:lang w:eastAsia="hi-IN" w:bidi="hi-IN"/>
    </w:rPr>
  </w:style>
  <w:style w:type="numbering" w:customStyle="1" w:styleId="48">
    <w:name w:val="Нет списка4"/>
    <w:next w:val="a2"/>
    <w:uiPriority w:val="99"/>
    <w:semiHidden/>
    <w:unhideWhenUsed/>
    <w:rsid w:val="00D47CD6"/>
  </w:style>
  <w:style w:type="character" w:customStyle="1" w:styleId="710">
    <w:name w:val="Заголовок 7 Знак1"/>
    <w:basedOn w:val="a0"/>
    <w:semiHidden/>
    <w:rsid w:val="00D47CD6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ar-SA"/>
    </w:rPr>
  </w:style>
  <w:style w:type="character" w:customStyle="1" w:styleId="810">
    <w:name w:val="Заголовок 8 Знак1"/>
    <w:basedOn w:val="a0"/>
    <w:semiHidden/>
    <w:rsid w:val="00D47CD6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910">
    <w:name w:val="Заголовок 9 Знак1"/>
    <w:basedOn w:val="a0"/>
    <w:semiHidden/>
    <w:rsid w:val="00D47CD6"/>
    <w:rPr>
      <w:rFonts w:asciiTheme="majorHAnsi" w:eastAsiaTheme="majorEastAsia" w:hAnsiTheme="majorHAnsi" w:cstheme="majorBidi"/>
      <w:i/>
      <w:iCs/>
      <w:color w:val="404040" w:themeColor="text1" w:themeTint="BF"/>
      <w:lang w:eastAsia="ar-SA"/>
    </w:rPr>
  </w:style>
  <w:style w:type="character" w:customStyle="1" w:styleId="2f7">
    <w:name w:val="Верхний колонтитул Знак2"/>
    <w:basedOn w:val="a0"/>
    <w:uiPriority w:val="99"/>
    <w:semiHidden/>
    <w:rsid w:val="00D47CD6"/>
    <w:rPr>
      <w:rFonts w:ascii="Calibri" w:eastAsia="Calibri" w:hAnsi="Calibri" w:cs="Calibri"/>
      <w:sz w:val="22"/>
      <w:szCs w:val="22"/>
      <w:lang w:eastAsia="ar-SA"/>
    </w:rPr>
  </w:style>
  <w:style w:type="character" w:customStyle="1" w:styleId="2f8">
    <w:name w:val="Нижний колонтитул Знак2"/>
    <w:basedOn w:val="a0"/>
    <w:semiHidden/>
    <w:rsid w:val="00D47CD6"/>
    <w:rPr>
      <w:rFonts w:ascii="Calibri" w:eastAsia="Calibri" w:hAnsi="Calibri" w:cs="Calibri"/>
      <w:sz w:val="22"/>
      <w:szCs w:val="22"/>
      <w:lang w:eastAsia="ar-SA"/>
    </w:rPr>
  </w:style>
  <w:style w:type="character" w:customStyle="1" w:styleId="2f9">
    <w:name w:val="Текст выноски Знак2"/>
    <w:basedOn w:val="a0"/>
    <w:uiPriority w:val="99"/>
    <w:semiHidden/>
    <w:rsid w:val="00D47CD6"/>
    <w:rPr>
      <w:rFonts w:ascii="Tahoma" w:eastAsia="Calibri" w:hAnsi="Tahoma" w:cs="Tahoma"/>
      <w:sz w:val="16"/>
      <w:szCs w:val="16"/>
      <w:lang w:eastAsia="ar-SA"/>
    </w:rPr>
  </w:style>
  <w:style w:type="character" w:customStyle="1" w:styleId="2fa">
    <w:name w:val="Основной текст с отступом Знак2"/>
    <w:basedOn w:val="a0"/>
    <w:semiHidden/>
    <w:rsid w:val="00D47CD6"/>
    <w:rPr>
      <w:rFonts w:ascii="Calibri" w:eastAsia="Calibri" w:hAnsi="Calibri" w:cs="Calibri"/>
      <w:sz w:val="22"/>
      <w:szCs w:val="22"/>
      <w:lang w:eastAsia="ar-SA"/>
    </w:rPr>
  </w:style>
  <w:style w:type="character" w:customStyle="1" w:styleId="1fb">
    <w:name w:val="Текст сноски Знак1"/>
    <w:basedOn w:val="a0"/>
    <w:semiHidden/>
    <w:rsid w:val="00D47CD6"/>
    <w:rPr>
      <w:rFonts w:ascii="Calibri" w:eastAsia="Calibri" w:hAnsi="Calibri" w:cs="Calibri"/>
      <w:lang w:eastAsia="ar-SA"/>
    </w:rPr>
  </w:style>
  <w:style w:type="character" w:customStyle="1" w:styleId="312">
    <w:name w:val="Основной текст 3 Знак1"/>
    <w:basedOn w:val="a0"/>
    <w:uiPriority w:val="99"/>
    <w:semiHidden/>
    <w:rsid w:val="00D47CD6"/>
    <w:rPr>
      <w:rFonts w:ascii="Calibri" w:eastAsia="Calibri" w:hAnsi="Calibri" w:cs="Calibri"/>
      <w:sz w:val="16"/>
      <w:szCs w:val="16"/>
      <w:lang w:eastAsia="ar-SA"/>
    </w:rPr>
  </w:style>
  <w:style w:type="paragraph" w:customStyle="1" w:styleId="headertext">
    <w:name w:val="headertext"/>
    <w:basedOn w:val="a"/>
    <w:qFormat/>
    <w:rsid w:val="00D47CD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afff4">
    <w:name w:val="Базовый"/>
    <w:rsid w:val="00267535"/>
    <w:pPr>
      <w:widowControl/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character" w:customStyle="1" w:styleId="NoSpacingChar">
    <w:name w:val="No Spacing Char"/>
    <w:link w:val="15"/>
    <w:uiPriority w:val="34"/>
    <w:locked/>
    <w:rsid w:val="00124291"/>
    <w:rPr>
      <w:rFonts w:ascii="Calibri" w:eastAsia="Times New Roman" w:hAnsi="Calibri" w:cs="Calibri"/>
      <w:sz w:val="22"/>
      <w:szCs w:val="22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ГОСТ — сортировка по названиям" Version="2003"/>
</file>

<file path=customXml/itemProps1.xml><?xml version="1.0" encoding="utf-8"?>
<ds:datastoreItem xmlns:ds="http://schemas.openxmlformats.org/officeDocument/2006/customXml" ds:itemID="{80C67616-906E-47C5-8B61-1F8F41A4A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 Геннадиевна Гаврилова</dc:creator>
  <cp:lastModifiedBy>Гаврилова Ирина Геннадьевна</cp:lastModifiedBy>
  <cp:revision>9</cp:revision>
  <cp:lastPrinted>2018-09-10T05:56:00Z</cp:lastPrinted>
  <dcterms:created xsi:type="dcterms:W3CDTF">2023-03-13T08:23:00Z</dcterms:created>
  <dcterms:modified xsi:type="dcterms:W3CDTF">2023-03-17T08:29:00Z</dcterms:modified>
</cp:coreProperties>
</file>