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Default="004D25D2" w:rsidP="004D25D2">
      <w:pPr>
        <w:tabs>
          <w:tab w:val="left" w:pos="708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D25D2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аппаратов и туторов на нижние конечности для обеспечения в 2022 году льготной категории граждан, фактически находящихся в городе Москве</w:t>
      </w:r>
    </w:p>
    <w:bookmarkEnd w:id="0"/>
    <w:p w:rsidR="004D25D2" w:rsidRPr="00656D66" w:rsidRDefault="004D25D2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20175" w:rsidRPr="00453E44" w:rsidRDefault="001475A2" w:rsidP="00C330ED">
      <w:pPr>
        <w:pStyle w:val="aa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C330ED" w:rsidRPr="00C3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аппаратов и туторов на нижние конечности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229"/>
        <w:gridCol w:w="851"/>
      </w:tblGrid>
      <w:tr w:rsidR="00557648" w:rsidRPr="00557648" w:rsidTr="00453E44">
        <w:tc>
          <w:tcPr>
            <w:tcW w:w="567" w:type="dxa"/>
            <w:shd w:val="clear" w:color="auto" w:fill="auto"/>
            <w:vAlign w:val="center"/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557648" w:rsidRPr="00557648" w:rsidTr="00453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8-09-37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4D2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голеностопный сустав должен быть индивидуального изготовления</w:t>
            </w:r>
            <w:r w:rsidRPr="00557648">
              <w:rPr>
                <w:rFonts w:ascii="Calibri" w:eastAsia="Calibri" w:hAnsi="Calibri" w:cs="Times New Roman"/>
              </w:rPr>
              <w:t xml:space="preserve"> </w:t>
            </w: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гипсовому слепку методом вакуумной формовки из термопластичных материалов или блоковки из кожаных материалов. </w:t>
            </w:r>
          </w:p>
          <w:p w:rsidR="00557648" w:rsidRPr="00557648" w:rsidRDefault="00557648" w:rsidP="004D2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должен состоять из: гильзы на голень и гильзы на стопу, соединенных между собой шарнирами, обеспечивающими движение в голеностопном суставе в сагиттальной плоскости. </w:t>
            </w:r>
          </w:p>
          <w:p w:rsidR="00557648" w:rsidRPr="00557648" w:rsidRDefault="00557648" w:rsidP="004D2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зависимости от индивидуальной потребности получателя должна иметься возможность изготовление аппарата с унилатеральным расположением шарнира в голеностопном суставе. </w:t>
            </w:r>
          </w:p>
          <w:p w:rsidR="00557648" w:rsidRPr="00557648" w:rsidRDefault="00557648" w:rsidP="004D2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Голеностопные шарниры должны быть с движением в суставе, или без движения (по назначению врача).</w:t>
            </w:r>
          </w:p>
          <w:p w:rsidR="00557648" w:rsidRPr="00557648" w:rsidRDefault="00557648" w:rsidP="004D25D2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аппарата должно осуществляться с помощью ленты-липучки или кожаных полуфабрикатов. </w:t>
            </w:r>
          </w:p>
          <w:p w:rsidR="00557648" w:rsidRPr="00557648" w:rsidRDefault="00557648" w:rsidP="004D25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назначение и конструкция аппарата должны определяться врачом-ортопедом.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7648" w:rsidRPr="00557648" w:rsidTr="00453E44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8-09-42</w:t>
            </w: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на всю ногу должен изготавливается методом вакуумной формовки по индивидуальному гипсовому слепку из термопластичных материалов или блоковки из кожаных материалов или по нижней конечности из текстильных материалов, с применением (по медицинским показаниям) стальных или облегченных алюминиевых или пластиковых полуфабрикатов, в том числе при значительном укорочении конечности (более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57648">
                <w:rPr>
                  <w:rFonts w:ascii="Times New Roman" w:eastAsia="Calibri" w:hAnsi="Times New Roman" w:cs="Times New Roman"/>
                  <w:sz w:val="24"/>
                  <w:szCs w:val="24"/>
                </w:rPr>
                <w:t>8 см</w:t>
              </w:r>
            </w:smartTag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должен представлять собой следующую конструкцию: гильза бедра, голени и ложемент стопы, соединенные шинами с шарнирами.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зависимости от индивидуальных показаний должны применяться свободные или замковые коленные шарниры.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Голеностопные шарниры должны быть с движением в суставе или без движения.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аппарата должно осуществляться при помощи ленты-липучки или кожаных полуфабрикатов.   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Вид, назначение и конструкция аппарата должны определяться врачом-ортопедом.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7648" w:rsidRPr="00557648" w:rsidTr="00453E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8-09-43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на нижние конечности и туловище (ортез)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на нижние конечности и туловище должен изготавливается методом вакуумной формовки по индивидуальному гипсовому слепку из термопластичных материалов с применением (по медицинским показаниям) стальных или облегченных алюминиевых полуфабрикатов.</w:t>
            </w:r>
          </w:p>
          <w:p w:rsidR="00557648" w:rsidRPr="00557648" w:rsidRDefault="00557648" w:rsidP="00557648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должен представляет собой конструкцию, состоящую из двух аппаратов на всю ногу, соединённых с полукорсетом </w:t>
            </w: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тазобедренными шарнирами. </w:t>
            </w:r>
          </w:p>
          <w:p w:rsidR="00557648" w:rsidRPr="00557648" w:rsidRDefault="00557648" w:rsidP="00557648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Коленные и тазобедренные шарниры должны быть свободного хода или замковыми</w:t>
            </w:r>
            <w:r w:rsidRPr="00557648">
              <w:rPr>
                <w:rFonts w:ascii="Calibri" w:eastAsia="Calibri" w:hAnsi="Calibri" w:cs="Times New Roman"/>
              </w:rPr>
              <w:t xml:space="preserve"> (</w:t>
            </w: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медицинским показаниям). </w:t>
            </w:r>
          </w:p>
          <w:p w:rsidR="00557648" w:rsidRPr="00557648" w:rsidRDefault="00557648" w:rsidP="00557648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Голеностопные шарниры должны быть с движением в суставе или без движения (по медицинским показаниям).</w:t>
            </w:r>
          </w:p>
          <w:p w:rsidR="00557648" w:rsidRPr="00557648" w:rsidRDefault="00557648" w:rsidP="00557648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ложемента стопы должна позволять использовать стандартную для ношения обувь. </w:t>
            </w:r>
          </w:p>
          <w:p w:rsidR="00557648" w:rsidRPr="00557648" w:rsidRDefault="00557648" w:rsidP="00557648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аппарата должно осуществляться при помощи ленты-липучки или кожаных полуфабрикатов.   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Вид, назначение и конструкция аппарата должны определяться врачом-ортопедом.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557648" w:rsidRPr="00557648" w:rsidTr="00453E44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8-09-49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Тутор на голеностопный сустав должен быть индивидуального изготовления (по гипсовому слепку) из термопластичного материала или по нижней конечности из текстильного материала. Крепление тутора должно осуществляться при помощи шнуровки или ленты-липучки (по согласованию с получателем). </w:t>
            </w:r>
          </w:p>
          <w:p w:rsidR="00557648" w:rsidRPr="00557648" w:rsidRDefault="00557648" w:rsidP="00557648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Calibri" w:hAnsi="Times New Roman" w:cs="Times New Roman"/>
                <w:sz w:val="24"/>
                <w:szCs w:val="24"/>
              </w:rPr>
              <w:t>Вид, назначение и конструкция тутора определяются врачом-ортопедом предприятия-изготовителя.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57648" w:rsidRPr="00557648" w:rsidTr="00453E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8-09-52</w:t>
            </w: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тазобедренный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тазобедренный сустав должен предназначаться для постоянного ношения в лечебно-профилактических целях</w:t>
            </w:r>
            <w:r w:rsidRPr="00557648">
              <w:rPr>
                <w:rFonts w:ascii="Calibri" w:eastAsia="Calibri" w:hAnsi="Calibri" w:cs="Times New Roman"/>
              </w:rPr>
              <w:t xml:space="preserve"> </w:t>
            </w: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стабилизации и контроля положения тазобедренного сустава.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должен быть индивидуального изготовления в виде цельного изделия без шарнирных соединений.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должен состоять из гильзы и крепления.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Гильза должна быть индивидуального изготовления по слепку с конечности получателя и должна состоять из основного и вспомогательного слоёв.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слой должен быть изготовлен из термопластичных материалов.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(смягчающий) слой должен быть изготовлен из вспененных материалов (в зависимости от потребности получателя) с возможностью санитарной обработки.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слой должен быть представлен фрагментарно или отсутствовать (в зависимости от потребности получателя). Крепление гильзы тутора должно быть индивидуальное.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48" w:rsidRPr="00557648" w:rsidTr="00453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8-09-54</w:t>
            </w: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всю ногу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всю ногу должен предназначаться для постоянного ношения в лечебно-профилактических целях для</w:t>
            </w:r>
            <w:r w:rsidRPr="00557648">
              <w:rPr>
                <w:rFonts w:ascii="Calibri" w:eastAsia="Calibri" w:hAnsi="Calibri" w:cs="Times New Roman"/>
              </w:rPr>
              <w:t xml:space="preserve"> </w:t>
            </w: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стабилизации и контроля коленного, голеностопного суставов.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должен быть индивидуального изготовления в виде цельного изделия без шарнирных соединений.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должен состоять из гильзы и крепления.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Гильза должна быть индивидуального изготовления по слепку с конечности получателя и должна состоять из основного и вспомогательного слоёв.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слой должен быть изготовлен из термопластичных материалов.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(смягчающий) слой должен быть изготовлен из вспененных материалов с возможностью санитарной обработки. 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слой должен быть представлен фрагментарно или отсутствовать (в зависимости от потребности получателя).</w:t>
            </w:r>
          </w:p>
          <w:p w:rsidR="00557648" w:rsidRPr="00557648" w:rsidRDefault="00557648" w:rsidP="0055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гильзы тутора должно быть индивидуальное.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7648" w:rsidRPr="00557648" w:rsidTr="00453E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B9230C" w:rsidRPr="006A4098" w:rsidRDefault="00B9230C" w:rsidP="00B9230C">
      <w:pPr>
        <w:tabs>
          <w:tab w:val="left" w:pos="426"/>
          <w:tab w:val="left" w:pos="19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92824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C3642E" w:rsidRDefault="00B9230C" w:rsidP="003F2D0F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3F2D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30.12.2022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B9230C" w:rsidRPr="00FD4FCF" w:rsidTr="00B9230C">
        <w:tc>
          <w:tcPr>
            <w:tcW w:w="10490" w:type="dxa"/>
          </w:tcPr>
          <w:p w:rsidR="003F2D0F" w:rsidRPr="003F2D0F" w:rsidRDefault="00B9230C" w:rsidP="004F47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изготовлению Изделий для обеспечения </w:t>
            </w:r>
            <w:r w:rsidR="004D7EAE" w:rsidRPr="004D7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льготной категории граждан, фактически находящихся в городе Москве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Получатель), должно производиться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>
              <w:t xml:space="preserve"> </w:t>
            </w:r>
            <w:r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6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календарных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дней с момента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="003F2D0F">
              <w:rPr>
                <w:rFonts w:ascii="Times New Roman" w:hAnsi="Times New Roman" w:cs="Times New Roman"/>
                <w:sz w:val="24"/>
                <w:szCs w:val="24"/>
              </w:rPr>
              <w:t>вление на изготовление Изделия), но не позднее 20.12.2022, включительно.</w:t>
            </w:r>
          </w:p>
        </w:tc>
      </w:tr>
      <w:tr w:rsidR="00B9230C" w:rsidRPr="00FD4FCF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Default="00397ED1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Издел</w:t>
            </w:r>
            <w:r w:rsidR="003F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необходимых к изготовлению,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2 настоящего описания объекта закупки.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предоставляет поставщику реестр Получателей Изделий, которым Заказчик выдал Направление на изготовление Изделия.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после предоставления Получателем следующих документов: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должен включать: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 и удовлетворяющих установленным требованиям по обеспечению условий доступности для инвалидов;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стационарном пункте, организованном исполнителем и удовлетворяющем установленным требованиям по обеспечению условий доступности для инвалидов, или доставку изготовленного Изделия по адресу фактического проживания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или замену Изделия в период гарантийного срока эксплуатации Изделия; </w:t>
            </w:r>
          </w:p>
          <w:p w:rsid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  <w:p w:rsidR="00C0341B" w:rsidRDefault="00C0341B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6F2892" w:rsidRPr="00C0341B" w:rsidRDefault="006F2892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изготовленного Изделия Получателю должна осуществляться в городе Москве, в стационарн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выдачи, организованн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должна осуществляться адресная доставка Издели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Получателю в городе Москве в случае невозможности, по состоянию здоровья, его приезда в пункт выдачи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заявлению Получателя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2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(по одному экземпляру Заказчику, Получателю и исполнителю).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CA31CA" w:rsidRPr="00CA31CA" w:rsidRDefault="0050526E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</w:t>
            </w:r>
            <w:r w:rsidR="00CA31CA"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приемки Изделия Получателем (оригинал);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талон</w:t>
            </w: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Направлению на изготовление Изделия.</w:t>
            </w:r>
          </w:p>
          <w:p w:rsidR="00C0341B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CA">
              <w:rPr>
                <w:rFonts w:ascii="Times New Roman" w:eastAsia="Calibri" w:hAnsi="Times New Roman" w:cs="Times New Roman"/>
                <w:sz w:val="24"/>
                <w:szCs w:val="24"/>
              </w:rPr>
              <w:t>- ГОСТ Р 52878-2021 «Туторы на верхние и нижние конечности. Технические требования и методы испытаний»;</w:t>
            </w:r>
          </w:p>
          <w:p w:rsidR="00CA31CA" w:rsidRPr="009912DC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CA">
              <w:rPr>
                <w:rFonts w:ascii="Times New Roman" w:eastAsia="Calibri" w:hAnsi="Times New Roman" w:cs="Times New Roman"/>
                <w:sz w:val="24"/>
                <w:szCs w:val="24"/>
              </w:rPr>
              <w:t>- ГОСТ Р 53346-2021 «Узлы ортопедических аппаратов на нижние конечности. Технические требования и методы испытаний.»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изготовленное Изделие должен исчисляться с момента передачи Изделия Получателю и подписания Получателем акта приемки Изделия. </w:t>
            </w:r>
          </w:p>
          <w:p w:rsidR="00397ED1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предприятия-изготовителя.</w:t>
            </w:r>
          </w:p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CA31CA" w:rsidRPr="00F45CCB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Default="00CA31CA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выставленного исполнителем счета в течение 7 рабочих дней с даты подписания Заказчиком документа о приемке.</w:t>
            </w:r>
          </w:p>
          <w:p w:rsidR="00F7238D" w:rsidRDefault="00F7238D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Авансирование не предусмотрено.</w:t>
            </w:r>
          </w:p>
          <w:p w:rsidR="00CA31CA" w:rsidRDefault="0050526E" w:rsidP="0050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 все расходы исполнителя, связанные с исполнением обязательств по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кту, включая адресную доставку Изделия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Получателя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05EC">
              <w:rPr>
                <w:rFonts w:ascii="Times New Roman" w:hAnsi="Times New Roman" w:cs="Times New Roman"/>
                <w:sz w:val="24"/>
                <w:szCs w:val="24"/>
              </w:rPr>
              <w:t>, а также все обязательные платежи, предусмотренные действующим законодательством</w:t>
            </w:r>
            <w:r w:rsidR="00CF619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26E" w:rsidRPr="009912DC" w:rsidRDefault="0050526E" w:rsidP="0050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НДС не облагается (постановление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453E44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44" w:rsidRDefault="00413044">
      <w:pPr>
        <w:spacing w:after="0" w:line="240" w:lineRule="auto"/>
      </w:pPr>
      <w:r>
        <w:separator/>
      </w:r>
    </w:p>
  </w:endnote>
  <w:endnote w:type="continuationSeparator" w:id="0">
    <w:p w:rsidR="00413044" w:rsidRDefault="0041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44" w:rsidRDefault="00413044">
      <w:pPr>
        <w:spacing w:after="0" w:line="240" w:lineRule="auto"/>
      </w:pPr>
      <w:r>
        <w:separator/>
      </w:r>
    </w:p>
  </w:footnote>
  <w:footnote w:type="continuationSeparator" w:id="0">
    <w:p w:rsidR="00413044" w:rsidRDefault="0041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0175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4BFB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2D0F"/>
    <w:rsid w:val="003F6904"/>
    <w:rsid w:val="00400C4C"/>
    <w:rsid w:val="00404462"/>
    <w:rsid w:val="00413044"/>
    <w:rsid w:val="00417B5D"/>
    <w:rsid w:val="00426E9E"/>
    <w:rsid w:val="004332B8"/>
    <w:rsid w:val="004401A3"/>
    <w:rsid w:val="00445D0C"/>
    <w:rsid w:val="00446599"/>
    <w:rsid w:val="00453E44"/>
    <w:rsid w:val="004565FF"/>
    <w:rsid w:val="004632FD"/>
    <w:rsid w:val="00470A67"/>
    <w:rsid w:val="0048096B"/>
    <w:rsid w:val="0048764F"/>
    <w:rsid w:val="00490704"/>
    <w:rsid w:val="00491860"/>
    <w:rsid w:val="004B1893"/>
    <w:rsid w:val="004B1933"/>
    <w:rsid w:val="004B4C35"/>
    <w:rsid w:val="004B5789"/>
    <w:rsid w:val="004D25D2"/>
    <w:rsid w:val="004D6C56"/>
    <w:rsid w:val="004D7EAE"/>
    <w:rsid w:val="004E1463"/>
    <w:rsid w:val="004F4703"/>
    <w:rsid w:val="004F57AE"/>
    <w:rsid w:val="004F6A0B"/>
    <w:rsid w:val="005041DC"/>
    <w:rsid w:val="0050526E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648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5E707E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ADC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A31CA"/>
    <w:rsid w:val="00CC56B0"/>
    <w:rsid w:val="00CC7944"/>
    <w:rsid w:val="00CD0A3C"/>
    <w:rsid w:val="00CD559D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693E"/>
    <w:rsid w:val="00F7238D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2022-09-02T12:52:00Z</dcterms:created>
  <dcterms:modified xsi:type="dcterms:W3CDTF">2022-09-02T12:52:00Z</dcterms:modified>
</cp:coreProperties>
</file>