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B25" w:rsidRPr="0089478C" w:rsidRDefault="00D12B25" w:rsidP="008310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005">
        <w:rPr>
          <w:rFonts w:ascii="Times New Roman" w:hAnsi="Times New Roman" w:cs="Times New Roman"/>
          <w:b/>
          <w:sz w:val="24"/>
          <w:szCs w:val="24"/>
        </w:rPr>
        <w:t>Т</w:t>
      </w:r>
      <w:r w:rsidR="00831005">
        <w:rPr>
          <w:rFonts w:ascii="Times New Roman" w:hAnsi="Times New Roman" w:cs="Times New Roman"/>
          <w:b/>
          <w:sz w:val="24"/>
          <w:szCs w:val="24"/>
        </w:rPr>
        <w:t>ЕХ</w:t>
      </w:r>
      <w:r w:rsidR="004E6FC9">
        <w:rPr>
          <w:rFonts w:ascii="Times New Roman" w:hAnsi="Times New Roman" w:cs="Times New Roman"/>
          <w:b/>
          <w:sz w:val="24"/>
          <w:szCs w:val="24"/>
        </w:rPr>
        <w:t>Н</w:t>
      </w:r>
      <w:r w:rsidR="00831005">
        <w:rPr>
          <w:rFonts w:ascii="Times New Roman" w:hAnsi="Times New Roman" w:cs="Times New Roman"/>
          <w:b/>
          <w:sz w:val="24"/>
          <w:szCs w:val="24"/>
        </w:rPr>
        <w:t>ИЧЕСКОЕ ЗАДАНИЕ</w:t>
      </w:r>
      <w:r w:rsidR="00A27738" w:rsidRPr="00CC543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12B25" w:rsidRPr="00D12B25" w:rsidRDefault="00D12B25" w:rsidP="00457A2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Наименование объекта закупки: </w:t>
      </w:r>
      <w:permStart w:id="1011950842" w:edGrp="everyone"/>
      <w:r w:rsidR="00117A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F0860" w:rsidRPr="00AF0860">
        <w:rPr>
          <w:rFonts w:ascii="Times New Roman" w:hAnsi="Times New Roman" w:cs="Times New Roman"/>
          <w:sz w:val="24"/>
          <w:szCs w:val="24"/>
        </w:rPr>
        <w:t>Выполнение работ по изготовлению протезно-ортопедическ</w:t>
      </w:r>
      <w:r w:rsidR="00ED3890">
        <w:rPr>
          <w:rFonts w:ascii="Times New Roman" w:hAnsi="Times New Roman" w:cs="Times New Roman"/>
          <w:sz w:val="24"/>
          <w:szCs w:val="24"/>
        </w:rPr>
        <w:t>ого</w:t>
      </w:r>
      <w:r w:rsidR="00AF0860" w:rsidRPr="00AF0860">
        <w:rPr>
          <w:rFonts w:ascii="Times New Roman" w:hAnsi="Times New Roman" w:cs="Times New Roman"/>
          <w:sz w:val="24"/>
          <w:szCs w:val="24"/>
        </w:rPr>
        <w:t xml:space="preserve"> издели</w:t>
      </w:r>
      <w:r w:rsidR="00ED3890">
        <w:rPr>
          <w:rFonts w:ascii="Times New Roman" w:hAnsi="Times New Roman" w:cs="Times New Roman"/>
          <w:sz w:val="24"/>
          <w:szCs w:val="24"/>
        </w:rPr>
        <w:t>я</w:t>
      </w:r>
      <w:r w:rsidR="00AF0860" w:rsidRPr="00AF0860">
        <w:rPr>
          <w:rFonts w:ascii="Times New Roman" w:hAnsi="Times New Roman" w:cs="Times New Roman"/>
          <w:sz w:val="24"/>
          <w:szCs w:val="24"/>
        </w:rPr>
        <w:t xml:space="preserve"> (</w:t>
      </w:r>
      <w:r w:rsidR="00ED3890">
        <w:rPr>
          <w:rFonts w:ascii="Times New Roman" w:hAnsi="Times New Roman" w:cs="Times New Roman"/>
          <w:sz w:val="24"/>
          <w:szCs w:val="24"/>
        </w:rPr>
        <w:t>протез</w:t>
      </w:r>
      <w:r w:rsidR="00E77AEF">
        <w:rPr>
          <w:rFonts w:ascii="Times New Roman" w:hAnsi="Times New Roman" w:cs="Times New Roman"/>
          <w:sz w:val="24"/>
          <w:szCs w:val="24"/>
        </w:rPr>
        <w:t xml:space="preserve">ов нижних </w:t>
      </w:r>
      <w:r w:rsidR="00ED3890">
        <w:rPr>
          <w:rFonts w:ascii="Times New Roman" w:hAnsi="Times New Roman" w:cs="Times New Roman"/>
          <w:sz w:val="24"/>
          <w:szCs w:val="24"/>
        </w:rPr>
        <w:t xml:space="preserve"> конечност</w:t>
      </w:r>
      <w:r w:rsidR="00E77AEF">
        <w:rPr>
          <w:rFonts w:ascii="Times New Roman" w:hAnsi="Times New Roman" w:cs="Times New Roman"/>
          <w:sz w:val="24"/>
          <w:szCs w:val="24"/>
        </w:rPr>
        <w:t>ей</w:t>
      </w:r>
      <w:r w:rsidR="00AF0860" w:rsidRPr="00AF0860">
        <w:rPr>
          <w:rFonts w:ascii="Times New Roman" w:hAnsi="Times New Roman" w:cs="Times New Roman"/>
          <w:sz w:val="24"/>
          <w:szCs w:val="24"/>
        </w:rPr>
        <w:t xml:space="preserve">) </w:t>
      </w:r>
      <w:permEnd w:id="1011950842"/>
    </w:p>
    <w:p w:rsidR="00D12B25" w:rsidRPr="00D12B25" w:rsidRDefault="00457A28" w:rsidP="00D12B2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D12B25" w:rsidRPr="00D12B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Описание объекта закупки: </w:t>
      </w:r>
    </w:p>
    <w:p w:rsidR="00546596" w:rsidRPr="00546596" w:rsidRDefault="00546596" w:rsidP="00546596">
      <w:pPr>
        <w:widowControl w:val="0"/>
        <w:autoSpaceDE w:val="0"/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ermStart w:id="1874148652" w:edGrp="everyone"/>
      <w:r w:rsidRPr="0054659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Описание объекта закупки</w:t>
      </w:r>
    </w:p>
    <w:p w:rsidR="00546596" w:rsidRPr="00546596" w:rsidRDefault="00546596" w:rsidP="00546596">
      <w:pPr>
        <w:widowControl w:val="0"/>
        <w:autoSpaceDE w:val="0"/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546596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Таблица № 1</w:t>
      </w:r>
    </w:p>
    <w:tbl>
      <w:tblPr>
        <w:tblW w:w="9081" w:type="dxa"/>
        <w:jc w:val="center"/>
        <w:tblInd w:w="-2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2"/>
        <w:gridCol w:w="1701"/>
        <w:gridCol w:w="1523"/>
        <w:gridCol w:w="3297"/>
        <w:gridCol w:w="992"/>
        <w:gridCol w:w="996"/>
      </w:tblGrid>
      <w:tr w:rsidR="00E77AEF" w:rsidRPr="00546596" w:rsidTr="005106CA">
        <w:trPr>
          <w:trHeight w:val="317"/>
          <w:jc w:val="center"/>
        </w:trPr>
        <w:tc>
          <w:tcPr>
            <w:tcW w:w="572" w:type="dxa"/>
            <w:shd w:val="clear" w:color="auto" w:fill="auto"/>
          </w:tcPr>
          <w:p w:rsidR="00E77AEF" w:rsidRPr="00546596" w:rsidRDefault="00E77AEF" w:rsidP="0054659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 w:bidi="hi-IN"/>
              </w:rPr>
              <w:t>№</w:t>
            </w:r>
          </w:p>
          <w:p w:rsidR="00E77AEF" w:rsidRPr="00546596" w:rsidRDefault="00E77AEF" w:rsidP="0054659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 w:bidi="hi-IN"/>
              </w:rPr>
            </w:pPr>
            <w:proofErr w:type="gramStart"/>
            <w:r w:rsidRPr="005465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 w:bidi="hi-IN"/>
              </w:rPr>
              <w:t>п</w:t>
            </w:r>
            <w:proofErr w:type="gramEnd"/>
            <w:r w:rsidRPr="005465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 w:bidi="hi-IN"/>
              </w:rPr>
              <w:t>/п</w:t>
            </w:r>
          </w:p>
        </w:tc>
        <w:tc>
          <w:tcPr>
            <w:tcW w:w="1701" w:type="dxa"/>
          </w:tcPr>
          <w:p w:rsidR="00E77AEF" w:rsidRPr="00546596" w:rsidRDefault="00E77AEF" w:rsidP="005465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 w:bidi="hi-IN"/>
              </w:rPr>
              <w:t>Наименование Изделия</w:t>
            </w:r>
          </w:p>
          <w:p w:rsidR="00E77AEF" w:rsidRPr="00546596" w:rsidRDefault="00E77AEF" w:rsidP="005465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 w:bidi="hi-IN"/>
              </w:rPr>
              <w:t>(Приказ Минтруда России от 13.02.2018 г. № 86н)</w:t>
            </w:r>
          </w:p>
        </w:tc>
        <w:tc>
          <w:tcPr>
            <w:tcW w:w="1523" w:type="dxa"/>
          </w:tcPr>
          <w:p w:rsidR="00E77AEF" w:rsidRPr="00546596" w:rsidRDefault="00E77AEF" w:rsidP="005465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 w:bidi="hi-IN"/>
              </w:rPr>
              <w:t>Код по ОКПД</w:t>
            </w:r>
            <w:proofErr w:type="gramStart"/>
            <w:r w:rsidRPr="005465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 w:bidi="hi-IN"/>
              </w:rPr>
              <w:t>2</w:t>
            </w:r>
            <w:proofErr w:type="gramEnd"/>
            <w:r w:rsidRPr="005465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 w:bidi="hi-IN"/>
              </w:rPr>
              <w:t>, КТРУ</w:t>
            </w:r>
          </w:p>
        </w:tc>
        <w:tc>
          <w:tcPr>
            <w:tcW w:w="3297" w:type="dxa"/>
            <w:shd w:val="clear" w:color="auto" w:fill="auto"/>
          </w:tcPr>
          <w:p w:rsidR="00E77AEF" w:rsidRPr="00546596" w:rsidRDefault="00E77AEF" w:rsidP="005465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 w:bidi="hi-IN"/>
              </w:rPr>
              <w:t>Характеристики изделия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 w:bidi="hi-IN"/>
              </w:rPr>
              <w:t xml:space="preserve"> (не изменяемые)</w:t>
            </w:r>
          </w:p>
        </w:tc>
        <w:tc>
          <w:tcPr>
            <w:tcW w:w="992" w:type="dxa"/>
            <w:shd w:val="clear" w:color="auto" w:fill="auto"/>
          </w:tcPr>
          <w:p w:rsidR="00E77AEF" w:rsidRPr="00546596" w:rsidRDefault="00E77AEF" w:rsidP="00546596">
            <w:pPr>
              <w:widowControl w:val="0"/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 w:bidi="hi-IN"/>
              </w:rPr>
              <w:t>Кол-во, ед. измерения, (шт.)</w:t>
            </w:r>
          </w:p>
        </w:tc>
        <w:tc>
          <w:tcPr>
            <w:tcW w:w="996" w:type="dxa"/>
            <w:shd w:val="clear" w:color="auto" w:fill="auto"/>
          </w:tcPr>
          <w:p w:rsidR="00E77AEF" w:rsidRPr="00546596" w:rsidRDefault="00E77AEF" w:rsidP="005465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 w:bidi="hi-IN"/>
              </w:rPr>
              <w:t>Гарантийный срок, мес.</w:t>
            </w:r>
          </w:p>
        </w:tc>
      </w:tr>
      <w:tr w:rsidR="00E77AEF" w:rsidRPr="00546596" w:rsidTr="005106CA">
        <w:trPr>
          <w:trHeight w:val="317"/>
          <w:jc w:val="center"/>
        </w:trPr>
        <w:tc>
          <w:tcPr>
            <w:tcW w:w="572" w:type="dxa"/>
            <w:shd w:val="clear" w:color="auto" w:fill="auto"/>
          </w:tcPr>
          <w:p w:rsidR="00E77AEF" w:rsidRPr="00546596" w:rsidRDefault="00E77AEF" w:rsidP="0054659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sz w:val="16"/>
                <w:szCs w:val="16"/>
                <w:lang w:eastAsia="ar-SA" w:bidi="hi-IN"/>
              </w:rPr>
              <w:t>1</w:t>
            </w:r>
          </w:p>
        </w:tc>
        <w:tc>
          <w:tcPr>
            <w:tcW w:w="1701" w:type="dxa"/>
          </w:tcPr>
          <w:p w:rsidR="00E77AEF" w:rsidRPr="00546596" w:rsidRDefault="00E77AEF" w:rsidP="005465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sz w:val="16"/>
                <w:szCs w:val="16"/>
                <w:lang w:eastAsia="ar-SA" w:bidi="hi-IN"/>
              </w:rPr>
              <w:t>2</w:t>
            </w:r>
          </w:p>
        </w:tc>
        <w:tc>
          <w:tcPr>
            <w:tcW w:w="1523" w:type="dxa"/>
          </w:tcPr>
          <w:p w:rsidR="00E77AEF" w:rsidRPr="00546596" w:rsidRDefault="00E77AEF" w:rsidP="0054659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sz w:val="16"/>
                <w:szCs w:val="16"/>
                <w:lang w:eastAsia="ar-SA" w:bidi="hi-IN"/>
              </w:rPr>
              <w:t>3</w:t>
            </w:r>
          </w:p>
        </w:tc>
        <w:tc>
          <w:tcPr>
            <w:tcW w:w="3297" w:type="dxa"/>
            <w:shd w:val="clear" w:color="auto" w:fill="auto"/>
          </w:tcPr>
          <w:p w:rsidR="00E77AEF" w:rsidRPr="00546596" w:rsidRDefault="00E77AEF" w:rsidP="00546596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sz w:val="16"/>
                <w:szCs w:val="16"/>
                <w:lang w:eastAsia="ar-SA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77AEF" w:rsidRPr="00546596" w:rsidRDefault="00E77AEF" w:rsidP="00546596">
            <w:pPr>
              <w:widowControl w:val="0"/>
              <w:suppressAutoHyphens/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sz w:val="16"/>
                <w:szCs w:val="16"/>
                <w:lang w:eastAsia="ar-SA" w:bidi="hi-IN"/>
              </w:rPr>
              <w:t>5</w:t>
            </w:r>
          </w:p>
        </w:tc>
        <w:tc>
          <w:tcPr>
            <w:tcW w:w="996" w:type="dxa"/>
            <w:shd w:val="clear" w:color="auto" w:fill="auto"/>
          </w:tcPr>
          <w:p w:rsidR="00E77AEF" w:rsidRPr="00546596" w:rsidRDefault="00E77AEF" w:rsidP="005465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sz w:val="16"/>
                <w:szCs w:val="16"/>
                <w:lang w:eastAsia="ar-SA" w:bidi="hi-IN"/>
              </w:rPr>
              <w:t>6</w:t>
            </w:r>
          </w:p>
          <w:p w:rsidR="00E77AEF" w:rsidRPr="00546596" w:rsidRDefault="00E77AEF" w:rsidP="005465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 w:bidi="hi-IN"/>
              </w:rPr>
            </w:pPr>
          </w:p>
        </w:tc>
      </w:tr>
      <w:tr w:rsidR="00E77AEF" w:rsidRPr="00546596" w:rsidTr="005106CA">
        <w:trPr>
          <w:trHeight w:val="317"/>
          <w:jc w:val="center"/>
        </w:trPr>
        <w:tc>
          <w:tcPr>
            <w:tcW w:w="572" w:type="dxa"/>
            <w:shd w:val="clear" w:color="auto" w:fill="auto"/>
          </w:tcPr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465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701" w:type="dxa"/>
          </w:tcPr>
          <w:p w:rsidR="00E77AEF" w:rsidRPr="00546596" w:rsidRDefault="00E77AEF" w:rsidP="0054659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lang w:eastAsia="hi-IN" w:bidi="hi-IN"/>
              </w:rPr>
            </w:pPr>
            <w:r w:rsidRPr="00546596">
              <w:rPr>
                <w:rFonts w:ascii="Times New Roman" w:eastAsia="Times New Roman" w:hAnsi="Times New Roman" w:cs="Times New Roman"/>
                <w:lang w:eastAsia="ar-SA" w:bidi="hi-IN"/>
              </w:rPr>
              <w:t>Протез голени для купания</w:t>
            </w:r>
            <w:r w:rsidRPr="00546596">
              <w:rPr>
                <w:rFonts w:ascii="Times New Roman" w:eastAsia="Arial Unicode MS" w:hAnsi="Times New Roman" w:cs="Times New Roman"/>
                <w:lang w:eastAsia="hi-IN" w:bidi="hi-IN"/>
              </w:rPr>
              <w:t xml:space="preserve"> </w:t>
            </w:r>
          </w:p>
          <w:p w:rsidR="00E77AEF" w:rsidRPr="00546596" w:rsidRDefault="00E77AEF" w:rsidP="0054659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lang w:eastAsia="hi-IN" w:bidi="hi-IN"/>
              </w:rPr>
            </w:pPr>
            <w:r w:rsidRPr="00546596">
              <w:rPr>
                <w:rFonts w:ascii="Times New Roman" w:eastAsia="Arial Unicode MS" w:hAnsi="Times New Roman" w:cs="Times New Roman"/>
                <w:lang w:eastAsia="hi-IN" w:bidi="hi-IN"/>
              </w:rPr>
              <w:t>(8-07-04)</w:t>
            </w:r>
          </w:p>
          <w:p w:rsidR="00E77AEF" w:rsidRPr="00546596" w:rsidRDefault="00E77AEF" w:rsidP="0054659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hi-IN" w:bidi="hi-IN"/>
              </w:rPr>
            </w:pPr>
          </w:p>
          <w:p w:rsidR="00E77AEF" w:rsidRPr="00546596" w:rsidRDefault="00E77AEF" w:rsidP="005465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23" w:type="dxa"/>
          </w:tcPr>
          <w:p w:rsidR="00E77AEF" w:rsidRDefault="00E77AEF" w:rsidP="005045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1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ОКПД</w:t>
            </w:r>
            <w:proofErr w:type="gramStart"/>
            <w:r w:rsidRPr="00AB01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  <w:r w:rsidRPr="00AB01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32.50.22.121</w:t>
            </w:r>
            <w:r w:rsidRPr="00AB01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КТРУ: нет</w:t>
            </w:r>
          </w:p>
          <w:p w:rsidR="00E77AEF" w:rsidRPr="00AB013D" w:rsidRDefault="00E77AEF" w:rsidP="00457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</w:pPr>
          </w:p>
        </w:tc>
        <w:tc>
          <w:tcPr>
            <w:tcW w:w="3297" w:type="dxa"/>
            <w:shd w:val="clear" w:color="auto" w:fill="auto"/>
          </w:tcPr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>Косметическая облицовка – голенная система. Приемная гильза индивидуальная, изготовленная по индивидуальному слепку с культи инвалида. При наличии медицинских показаний допускается применение вкладной гильзы или без нее. Метод крепления протеза: за счет формы приемной гильзы с «герметизирующим» коленным бандажом. Стопа  защищена от воздействия пресной и морской воды и от проскальзывания.</w:t>
            </w:r>
          </w:p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>Тип протеза по назначению: для купания.</w:t>
            </w:r>
          </w:p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>Материал приемной гильзы - литьевой слоистый пластик на основе акриловых смол или листовой термопластичный пластик (по медицинским показаниям).</w:t>
            </w:r>
          </w:p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>Материал вкладной гильзы - вспененные материалы.</w:t>
            </w:r>
          </w:p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>Материал облицовки стопы – полиуретан.</w:t>
            </w:r>
          </w:p>
        </w:tc>
        <w:tc>
          <w:tcPr>
            <w:tcW w:w="992" w:type="dxa"/>
            <w:shd w:val="clear" w:color="auto" w:fill="auto"/>
          </w:tcPr>
          <w:p w:rsidR="00E77AEF" w:rsidRPr="00546596" w:rsidRDefault="00E77AEF" w:rsidP="005465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465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E77AEF" w:rsidRPr="00546596" w:rsidRDefault="00E77AEF" w:rsidP="005465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465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</w:tr>
      <w:tr w:rsidR="00E77AEF" w:rsidRPr="00546596" w:rsidTr="005106CA">
        <w:trPr>
          <w:trHeight w:val="317"/>
          <w:jc w:val="center"/>
        </w:trPr>
        <w:tc>
          <w:tcPr>
            <w:tcW w:w="572" w:type="dxa"/>
            <w:shd w:val="clear" w:color="auto" w:fill="auto"/>
          </w:tcPr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465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701" w:type="dxa"/>
          </w:tcPr>
          <w:p w:rsidR="00E77AEF" w:rsidRPr="00546596" w:rsidRDefault="00E77AEF" w:rsidP="005465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kern w:val="1"/>
                <w:lang w:eastAsia="ar-SA" w:bidi="hi-IN"/>
              </w:rPr>
              <w:t xml:space="preserve">Протез голени модульный, в том числе при недоразвитии </w:t>
            </w:r>
          </w:p>
          <w:p w:rsidR="00E77AEF" w:rsidRPr="00546596" w:rsidRDefault="00E77AEF" w:rsidP="005465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kern w:val="1"/>
                <w:lang w:eastAsia="ar-SA" w:bidi="hi-IN"/>
              </w:rPr>
              <w:t>(8-07-09)</w:t>
            </w:r>
          </w:p>
          <w:p w:rsidR="00E77AEF" w:rsidRPr="00546596" w:rsidRDefault="00E77AEF" w:rsidP="005465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 w:bidi="hi-IN"/>
              </w:rPr>
            </w:pPr>
          </w:p>
          <w:p w:rsidR="00E77AEF" w:rsidRPr="00546596" w:rsidRDefault="00E77AEF" w:rsidP="005465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</w:tc>
        <w:tc>
          <w:tcPr>
            <w:tcW w:w="1523" w:type="dxa"/>
          </w:tcPr>
          <w:p w:rsidR="00E77AEF" w:rsidRPr="00AB013D" w:rsidRDefault="00E77AEF" w:rsidP="005045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1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ОКПД</w:t>
            </w:r>
            <w:proofErr w:type="gramStart"/>
            <w:r w:rsidRPr="00AB01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  <w:r w:rsidRPr="00AB01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32.50.22.121</w:t>
            </w:r>
            <w:r w:rsidRPr="00AB01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КТРУ: нет</w:t>
            </w:r>
          </w:p>
          <w:p w:rsidR="00E77AEF" w:rsidRPr="00AB013D" w:rsidRDefault="00E77AEF" w:rsidP="00457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</w:pPr>
          </w:p>
        </w:tc>
        <w:tc>
          <w:tcPr>
            <w:tcW w:w="3297" w:type="dxa"/>
            <w:shd w:val="clear" w:color="auto" w:fill="auto"/>
          </w:tcPr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 xml:space="preserve">С формообразующей частью косметической облицовки - модульной. Косметическое покрытие облицовки - чулки косметические. Приемная </w:t>
            </w:r>
            <w:proofErr w:type="gramStart"/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>гильза</w:t>
            </w:r>
            <w:proofErr w:type="gramEnd"/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 xml:space="preserve"> унифицированная или индивидуальная (одна пробная гильза), изготовленная по индивидуальному слепку с культи инвалида (по медицинским показаниям). При наличии медицинских показаний допускается применение вкладной гильзы или без нее. Крепление протеза с использованием гильзы (манжеты с шинами) бедра или крепление с использованием кожаных полуфабрикатов (по медицинским показаниям). Регулировочно-соединительные устройства  соответствуют весу инвалида. Стопа полиуретановая, монолитная, </w:t>
            </w:r>
            <w:proofErr w:type="spellStart"/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>бесшарнирная</w:t>
            </w:r>
            <w:proofErr w:type="spellEnd"/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 xml:space="preserve">, монолитная или стопа шарнирная монолитная (по медицинским показаниям). Протез комплектуется  4 чехлами шерстяными, 4 чехлами хлопчатобумажными. </w:t>
            </w:r>
          </w:p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>Тип протеза по назначению: постоянный.</w:t>
            </w:r>
          </w:p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>Материал облицовки - мягкий полиуретан.</w:t>
            </w:r>
          </w:p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lastRenderedPageBreak/>
              <w:t>Материал покрытия облицовки – перлон или силон (по медицинским показаниям).</w:t>
            </w:r>
          </w:p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>Материал постоянной гильзы - литьевой слоистый пластик на основе акриловых смол или кожа (по медицинским показаниям).</w:t>
            </w:r>
          </w:p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 xml:space="preserve">Материал вкладной гильзы - вспененный </w:t>
            </w:r>
            <w:proofErr w:type="spellStart"/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>пенополиэтилен</w:t>
            </w:r>
            <w:proofErr w:type="spellEnd"/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>.</w:t>
            </w:r>
          </w:p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>Материал облицовки стопы – полиуретан.</w:t>
            </w:r>
          </w:p>
        </w:tc>
        <w:tc>
          <w:tcPr>
            <w:tcW w:w="992" w:type="dxa"/>
            <w:shd w:val="clear" w:color="auto" w:fill="auto"/>
          </w:tcPr>
          <w:p w:rsidR="00E77AEF" w:rsidRPr="00546596" w:rsidRDefault="00E77AEF" w:rsidP="005465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465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4</w:t>
            </w:r>
          </w:p>
        </w:tc>
        <w:tc>
          <w:tcPr>
            <w:tcW w:w="996" w:type="dxa"/>
            <w:shd w:val="clear" w:color="auto" w:fill="auto"/>
          </w:tcPr>
          <w:p w:rsidR="00E77AEF" w:rsidRPr="00546596" w:rsidRDefault="00E77AEF" w:rsidP="005465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465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</w:tr>
      <w:tr w:rsidR="00E77AEF" w:rsidRPr="00546596" w:rsidTr="005106CA">
        <w:trPr>
          <w:trHeight w:val="4376"/>
          <w:jc w:val="center"/>
        </w:trPr>
        <w:tc>
          <w:tcPr>
            <w:tcW w:w="572" w:type="dxa"/>
            <w:shd w:val="clear" w:color="auto" w:fill="auto"/>
          </w:tcPr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465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1701" w:type="dxa"/>
          </w:tcPr>
          <w:p w:rsidR="00E77AEF" w:rsidRPr="00546596" w:rsidRDefault="00E77AEF" w:rsidP="005465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kern w:val="1"/>
                <w:lang w:eastAsia="ar-SA" w:bidi="hi-IN"/>
              </w:rPr>
              <w:t xml:space="preserve">Протез голени модульный, в том числе при недоразвитии </w:t>
            </w:r>
          </w:p>
          <w:p w:rsidR="00E77AEF" w:rsidRPr="00546596" w:rsidRDefault="00E77AEF" w:rsidP="005465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kern w:val="1"/>
                <w:lang w:eastAsia="ar-SA" w:bidi="hi-IN"/>
              </w:rPr>
              <w:t>(8-07-09)</w:t>
            </w:r>
          </w:p>
          <w:p w:rsidR="00E77AEF" w:rsidRPr="00546596" w:rsidRDefault="00E77AEF" w:rsidP="005465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lang w:eastAsia="ar-SA" w:bidi="hi-IN"/>
              </w:rPr>
            </w:pPr>
          </w:p>
          <w:p w:rsidR="00E77AEF" w:rsidRPr="00546596" w:rsidRDefault="00E77AEF" w:rsidP="005465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</w:tc>
        <w:tc>
          <w:tcPr>
            <w:tcW w:w="1523" w:type="dxa"/>
          </w:tcPr>
          <w:p w:rsidR="00E77AEF" w:rsidRPr="00AB013D" w:rsidRDefault="00E77AEF" w:rsidP="005045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1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ОКПД</w:t>
            </w:r>
            <w:proofErr w:type="gramStart"/>
            <w:r w:rsidRPr="00AB01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  <w:r w:rsidRPr="00AB01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32.50.22.121</w:t>
            </w:r>
            <w:r w:rsidRPr="00AB01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КТРУ: нет</w:t>
            </w:r>
          </w:p>
          <w:p w:rsidR="00E77AEF" w:rsidRPr="00AB013D" w:rsidRDefault="00E77AEF" w:rsidP="00457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</w:pPr>
          </w:p>
        </w:tc>
        <w:tc>
          <w:tcPr>
            <w:tcW w:w="3297" w:type="dxa"/>
            <w:shd w:val="clear" w:color="auto" w:fill="auto"/>
          </w:tcPr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 xml:space="preserve">С формообразующей частью косметической облицовки. Косметическое покрытие облицовки - чулки косметические. Приёмная гильза индивидуальная (одна пробная гильза), изготовленная по индивидуальному слепку с культи инвалида. При наличии медицинских показаний допускается применение вкладной гильзы или без нее. </w:t>
            </w:r>
            <w:proofErr w:type="gramStart"/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 xml:space="preserve">Крепление протеза с использованием гильзы (манжеты с шинами) бедра или крепление с использованием кожаных полуфабрикатов или с коленным бандажом (по </w:t>
            </w:r>
            <w:proofErr w:type="gramEnd"/>
          </w:p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 xml:space="preserve">медицинским показаниям). </w:t>
            </w:r>
          </w:p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 xml:space="preserve">Регулировочно-соединительные устройства соответствуют весу инвалида. Стопа со средней степенью энергосбережения. Протез комплектуется 4 чехлами шерстяными, 4 чехлами хлопчатобумажными. </w:t>
            </w:r>
          </w:p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>Тип протеза по назначению: постоянный.</w:t>
            </w:r>
          </w:p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>Материал облицовки - мягкий полиуретан.</w:t>
            </w:r>
          </w:p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>Материал покрытия облицовки - перлон или силон (по медицинским показаниям).</w:t>
            </w:r>
          </w:p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>Материал постоянной гильзы - литьевой слоистый пластик на основе акриловых смол или листовой термопластичный пластик (по медицинским показаниям).</w:t>
            </w:r>
          </w:p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 xml:space="preserve">Материал вкладной гильзы - вспененный </w:t>
            </w:r>
            <w:proofErr w:type="spellStart"/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>пенополиэтилен</w:t>
            </w:r>
            <w:proofErr w:type="spellEnd"/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>.</w:t>
            </w:r>
          </w:p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>Материал облицовки стопы – полиуретан.</w:t>
            </w:r>
          </w:p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E77AEF" w:rsidRPr="00546596" w:rsidRDefault="00E77AEF" w:rsidP="005465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465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E77AEF" w:rsidRPr="00546596" w:rsidRDefault="00E77AEF" w:rsidP="005465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465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</w:tr>
      <w:tr w:rsidR="00E77AEF" w:rsidRPr="00546596" w:rsidTr="005106CA">
        <w:trPr>
          <w:trHeight w:val="317"/>
          <w:jc w:val="center"/>
        </w:trPr>
        <w:tc>
          <w:tcPr>
            <w:tcW w:w="572" w:type="dxa"/>
            <w:shd w:val="clear" w:color="auto" w:fill="auto"/>
          </w:tcPr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465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701" w:type="dxa"/>
          </w:tcPr>
          <w:p w:rsidR="00E77AEF" w:rsidRPr="00546596" w:rsidRDefault="00E77AEF" w:rsidP="005465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 xml:space="preserve">Протез голени модульный, в том числе при недоразвитии </w:t>
            </w:r>
          </w:p>
          <w:p w:rsidR="00E77AEF" w:rsidRPr="00546596" w:rsidRDefault="00E77AEF" w:rsidP="005465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(8-07-09)</w:t>
            </w:r>
          </w:p>
          <w:p w:rsidR="00E77AEF" w:rsidRPr="00546596" w:rsidRDefault="00E77AEF" w:rsidP="005465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:rsidR="00E77AEF" w:rsidRPr="00546596" w:rsidRDefault="00E77AEF" w:rsidP="005465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</w:tc>
        <w:tc>
          <w:tcPr>
            <w:tcW w:w="1523" w:type="dxa"/>
          </w:tcPr>
          <w:p w:rsidR="00E77AEF" w:rsidRPr="00AB013D" w:rsidRDefault="00E77AEF" w:rsidP="005045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1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ОКПД</w:t>
            </w:r>
            <w:proofErr w:type="gramStart"/>
            <w:r w:rsidRPr="00AB01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  <w:r w:rsidRPr="00AB01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32.50.22.121</w:t>
            </w:r>
            <w:r w:rsidRPr="00AB01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КТРУ: нет</w:t>
            </w:r>
          </w:p>
          <w:p w:rsidR="00E77AEF" w:rsidRPr="00AB013D" w:rsidRDefault="00E77AEF" w:rsidP="00457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</w:pPr>
          </w:p>
        </w:tc>
        <w:tc>
          <w:tcPr>
            <w:tcW w:w="3297" w:type="dxa"/>
            <w:shd w:val="clear" w:color="auto" w:fill="auto"/>
          </w:tcPr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 xml:space="preserve">С формообразующей частью косметической облицовки. Косметическое покрытие облицовки - чулки косметические. Приёмная гильза индивидуальная (одна пробная гильза), изготовленная по индивидуальному слепку с культи инвалида. Применяется вкладная гильза. Крепление за счет формы приемной гильзы и коленного бандажа или полимерного чехла с использованием замка (по медицинским показаниям). Регулировочно-соединительные устройства соответствуют весу инвалида. Стопа со средней или высокой степенью энергосбережения (по медицинским показаниям). Протез комплектуется 4 чехлами шерстяными, 4 чехлами хлопчатобумажными. </w:t>
            </w:r>
          </w:p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 xml:space="preserve">Тип протеза по назначению: </w:t>
            </w: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lastRenderedPageBreak/>
              <w:t>постоянный.</w:t>
            </w:r>
          </w:p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>Материал облицовки - мягкий полиуретан.</w:t>
            </w:r>
          </w:p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>Материал покрытия облицовки - перлон или силон (по медицинским показаниям).</w:t>
            </w:r>
          </w:p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>Материал постоянной гильзы - литьевой слоистый пластик на основе акриловых смол, листовой или термопластичный пластик (по медицинским показаниям).</w:t>
            </w:r>
          </w:p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 xml:space="preserve">Материал вкладной гильзы - вспененный </w:t>
            </w:r>
            <w:proofErr w:type="spellStart"/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>пенополиэтилен</w:t>
            </w:r>
            <w:proofErr w:type="spellEnd"/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 xml:space="preserve"> или чехол полимерный (по медицинским показаниям).</w:t>
            </w:r>
          </w:p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>Материал облицовки стопы – полиуретан.</w:t>
            </w:r>
          </w:p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</w:pPr>
          </w:p>
        </w:tc>
        <w:tc>
          <w:tcPr>
            <w:tcW w:w="992" w:type="dxa"/>
            <w:shd w:val="clear" w:color="auto" w:fill="auto"/>
          </w:tcPr>
          <w:p w:rsidR="00E77AEF" w:rsidRPr="00546596" w:rsidRDefault="00E77AEF" w:rsidP="005465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465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3</w:t>
            </w:r>
          </w:p>
        </w:tc>
        <w:tc>
          <w:tcPr>
            <w:tcW w:w="996" w:type="dxa"/>
            <w:shd w:val="clear" w:color="auto" w:fill="auto"/>
          </w:tcPr>
          <w:p w:rsidR="00E77AEF" w:rsidRPr="00546596" w:rsidRDefault="00E77AEF" w:rsidP="005465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465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</w:tr>
      <w:tr w:rsidR="00E77AEF" w:rsidRPr="00546596" w:rsidTr="005106CA">
        <w:trPr>
          <w:trHeight w:val="317"/>
          <w:jc w:val="center"/>
        </w:trPr>
        <w:tc>
          <w:tcPr>
            <w:tcW w:w="572" w:type="dxa"/>
            <w:shd w:val="clear" w:color="auto" w:fill="auto"/>
          </w:tcPr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465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5</w:t>
            </w:r>
          </w:p>
        </w:tc>
        <w:tc>
          <w:tcPr>
            <w:tcW w:w="1701" w:type="dxa"/>
          </w:tcPr>
          <w:p w:rsidR="00E77AEF" w:rsidRPr="00546596" w:rsidRDefault="00E77AEF" w:rsidP="0054659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lang w:eastAsia="hi-IN" w:bidi="hi-IN"/>
              </w:rPr>
            </w:pPr>
            <w:r w:rsidRPr="00546596">
              <w:rPr>
                <w:rFonts w:ascii="Times New Roman" w:eastAsia="Times New Roman" w:hAnsi="Times New Roman" w:cs="Times New Roman"/>
                <w:lang w:eastAsia="ar-SA" w:bidi="hi-IN"/>
              </w:rPr>
              <w:t>Протез бедра модульный</w:t>
            </w:r>
            <w:r w:rsidRPr="00546596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ar-SA" w:bidi="hi-IN"/>
              </w:rPr>
              <w:t>, в том числе при врожденном недоразвитии</w:t>
            </w:r>
            <w:r w:rsidRPr="00546596">
              <w:rPr>
                <w:rFonts w:ascii="Times New Roman" w:eastAsia="Arial Unicode MS" w:hAnsi="Times New Roman" w:cs="Times New Roman"/>
                <w:lang w:eastAsia="hi-IN" w:bidi="hi-IN"/>
              </w:rPr>
              <w:t xml:space="preserve"> </w:t>
            </w:r>
          </w:p>
          <w:p w:rsidR="00E77AEF" w:rsidRPr="00546596" w:rsidRDefault="00E77AEF" w:rsidP="0054659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hi-IN" w:bidi="hi-IN"/>
              </w:rPr>
            </w:pPr>
            <w:r w:rsidRPr="00546596">
              <w:rPr>
                <w:rFonts w:ascii="Times New Roman" w:eastAsia="Arial Unicode MS" w:hAnsi="Times New Roman" w:cs="Times New Roman"/>
                <w:lang w:eastAsia="hi-IN" w:bidi="hi-IN"/>
              </w:rPr>
              <w:t>(8-07-10)</w:t>
            </w:r>
          </w:p>
          <w:p w:rsidR="00E77AEF" w:rsidRPr="00546596" w:rsidRDefault="00E77AEF" w:rsidP="005465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</w:p>
        </w:tc>
        <w:tc>
          <w:tcPr>
            <w:tcW w:w="1523" w:type="dxa"/>
          </w:tcPr>
          <w:p w:rsidR="00E77AEF" w:rsidRPr="00AB013D" w:rsidRDefault="00E77AEF" w:rsidP="005045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1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ОКПД</w:t>
            </w:r>
            <w:proofErr w:type="gramStart"/>
            <w:r w:rsidRPr="00AB01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  <w:r w:rsidRPr="00AB01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32.50.22.121</w:t>
            </w:r>
            <w:r w:rsidRPr="00AB01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КТРУ: нет</w:t>
            </w:r>
          </w:p>
          <w:p w:rsidR="00E77AEF" w:rsidRPr="00AB013D" w:rsidRDefault="00E77AEF" w:rsidP="00457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</w:pPr>
          </w:p>
        </w:tc>
        <w:tc>
          <w:tcPr>
            <w:tcW w:w="3297" w:type="dxa"/>
            <w:shd w:val="clear" w:color="auto" w:fill="auto"/>
          </w:tcPr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>С формообразующей частью косметической облицовки. Косметическое покрытие облицовки - чулки косметические. Приёмная гильза индивидуальная (две пробные гильзы), изготовленная по индивидуальному слепку с культи инвалида. При наличии медицинских показаний допускается применение вкладной гильзы или без нее. Крепление протеза поясное, с использованием бандажа или вакуумно-мышечное (по медицинским показаниям). Регулировочно-соединительные устройства соответствуют весу инвалида. Стопа со средней степенью энергосбережения. Коленный шарнир с независимым пневматическим регулированием фаз сгибания-разгибания. Протез комплектуется  4 чехлами шерстяными, 4 чехлами хлопчатобумажными.</w:t>
            </w:r>
          </w:p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>Тип протеза по назначению: постоянный.</w:t>
            </w:r>
          </w:p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>Материал облицовки - мягкий полиуретан.</w:t>
            </w:r>
          </w:p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>Материал покрытия облицовки - перлон или силон (по медицинским показаниям).</w:t>
            </w:r>
          </w:p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>Материал постоянной гильзы - литьевой слоистый пластик на основе акриловых смол или листовой термопластичный пластик (по медицинским показаниям).</w:t>
            </w:r>
          </w:p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>Материал вкладного элемента - вспененные материалы.</w:t>
            </w:r>
          </w:p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  <w:t>Материал облицовки стопы – полиуретан.</w:t>
            </w:r>
          </w:p>
        </w:tc>
        <w:tc>
          <w:tcPr>
            <w:tcW w:w="992" w:type="dxa"/>
            <w:shd w:val="clear" w:color="auto" w:fill="auto"/>
          </w:tcPr>
          <w:p w:rsidR="00E77AEF" w:rsidRPr="00546596" w:rsidRDefault="00E77AEF" w:rsidP="005465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465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6" w:type="dxa"/>
            <w:shd w:val="clear" w:color="auto" w:fill="auto"/>
          </w:tcPr>
          <w:p w:rsidR="00E77AEF" w:rsidRPr="00546596" w:rsidRDefault="00E77AEF" w:rsidP="005465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465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</w:tr>
      <w:tr w:rsidR="00E77AEF" w:rsidRPr="00546596" w:rsidTr="005106CA">
        <w:trPr>
          <w:trHeight w:val="317"/>
          <w:jc w:val="center"/>
        </w:trPr>
        <w:tc>
          <w:tcPr>
            <w:tcW w:w="572" w:type="dxa"/>
            <w:shd w:val="clear" w:color="auto" w:fill="auto"/>
          </w:tcPr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465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01" w:type="dxa"/>
          </w:tcPr>
          <w:p w:rsidR="00E77AEF" w:rsidRPr="00546596" w:rsidRDefault="00E77AEF" w:rsidP="0054659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lang w:eastAsia="hi-IN" w:bidi="hi-IN"/>
              </w:rPr>
            </w:pPr>
            <w:r w:rsidRPr="00546596">
              <w:rPr>
                <w:rFonts w:ascii="Times New Roman" w:eastAsia="Times New Roman" w:hAnsi="Times New Roman" w:cs="Times New Roman"/>
                <w:lang w:eastAsia="ar-SA" w:bidi="hi-IN"/>
              </w:rPr>
              <w:t>Протез бедра модульный</w:t>
            </w:r>
            <w:r w:rsidRPr="00546596">
              <w:rPr>
                <w:rFonts w:ascii="Times New Roman" w:eastAsia="Times New Roman" w:hAnsi="Times New Roman" w:cs="Times New Roman"/>
                <w:color w:val="333333"/>
                <w:shd w:val="clear" w:color="auto" w:fill="FFFFFF"/>
                <w:lang w:eastAsia="ar-SA" w:bidi="hi-IN"/>
              </w:rPr>
              <w:t>, в том числе при врожденном недоразвитии</w:t>
            </w:r>
            <w:r w:rsidRPr="00546596">
              <w:rPr>
                <w:rFonts w:ascii="Times New Roman" w:eastAsia="Arial Unicode MS" w:hAnsi="Times New Roman" w:cs="Times New Roman"/>
                <w:lang w:eastAsia="hi-IN" w:bidi="hi-IN"/>
              </w:rPr>
              <w:t xml:space="preserve"> </w:t>
            </w:r>
          </w:p>
          <w:p w:rsidR="00E77AEF" w:rsidRPr="00546596" w:rsidRDefault="00E77AEF" w:rsidP="00546596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lang w:eastAsia="hi-IN" w:bidi="hi-IN"/>
              </w:rPr>
            </w:pPr>
            <w:r w:rsidRPr="00546596">
              <w:rPr>
                <w:rFonts w:ascii="Times New Roman" w:eastAsia="Arial Unicode MS" w:hAnsi="Times New Roman" w:cs="Times New Roman"/>
                <w:lang w:eastAsia="hi-IN" w:bidi="hi-IN"/>
              </w:rPr>
              <w:t>(8-07-10)</w:t>
            </w:r>
          </w:p>
          <w:p w:rsidR="00E77AEF" w:rsidRPr="00546596" w:rsidRDefault="00E77AEF" w:rsidP="0054659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 w:bidi="hi-IN"/>
              </w:rPr>
            </w:pPr>
          </w:p>
        </w:tc>
        <w:tc>
          <w:tcPr>
            <w:tcW w:w="1523" w:type="dxa"/>
          </w:tcPr>
          <w:p w:rsidR="00E77AEF" w:rsidRPr="00AB013D" w:rsidRDefault="00E77AEF" w:rsidP="0050452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01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ОКПД</w:t>
            </w:r>
            <w:proofErr w:type="gramStart"/>
            <w:r w:rsidRPr="00AB01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proofErr w:type="gramEnd"/>
            <w:r w:rsidRPr="00AB01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: 32.50.22.121</w:t>
            </w:r>
            <w:r w:rsidRPr="00AB013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br/>
              <w:t>КТРУ: нет</w:t>
            </w:r>
          </w:p>
          <w:p w:rsidR="00E77AEF" w:rsidRPr="00AB013D" w:rsidRDefault="00E77AEF" w:rsidP="00457A2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 w:bidi="hi-IN"/>
              </w:rPr>
            </w:pPr>
          </w:p>
        </w:tc>
        <w:tc>
          <w:tcPr>
            <w:tcW w:w="3297" w:type="dxa"/>
            <w:shd w:val="clear" w:color="auto" w:fill="auto"/>
          </w:tcPr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 формообразующей частью косметической облицовки. Косметическое покрытие облицовки - чулки косметические. Приёмная гильза индивидуальная, изготовленная по индивидуальному слепку с культи инвалида (две пробные гильзы). При наличии медицинских показаний допускается применение чехла полимерного или без него. Крепление с использованием замка или вакуумной мембраны (по медицинским показаниям). Регулировочно-соединительные устройства соответствуют весу инвалида. Стопа с </w:t>
            </w: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высокой степенью энергосбережения. Коленный шарнир с независимым пневматическим регулированием фаз сгибания-разгибания. Протез комплектуется 4 чехлами шерстяными, 4 чехлами хлопчатобумажными. </w:t>
            </w:r>
          </w:p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Тип протеза по назначению: постоянный.</w:t>
            </w:r>
          </w:p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Материал облицовки - мягкий полиуретан.</w:t>
            </w:r>
          </w:p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Материал покрытия облицовки - перлон или силон (по медицинским показаниям).</w:t>
            </w:r>
          </w:p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Материал постоянной гильзы - литьевой слоистый пластик на основе акриловых смол или листовой термопластичный пластик (по медицинским показаниям).</w:t>
            </w:r>
          </w:p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Материал вкладного элемента - чехол полимерный.</w:t>
            </w:r>
          </w:p>
          <w:p w:rsidR="00E77AEF" w:rsidRPr="00546596" w:rsidRDefault="00E77AEF" w:rsidP="0054659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 w:bidi="hi-IN"/>
              </w:rPr>
            </w:pPr>
            <w:r w:rsidRPr="00546596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Материал облицовки стопы – полиуретан.</w:t>
            </w:r>
          </w:p>
        </w:tc>
        <w:tc>
          <w:tcPr>
            <w:tcW w:w="992" w:type="dxa"/>
            <w:shd w:val="clear" w:color="auto" w:fill="auto"/>
          </w:tcPr>
          <w:p w:rsidR="00E77AEF" w:rsidRPr="00546596" w:rsidRDefault="00E77AEF" w:rsidP="005465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465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1</w:t>
            </w:r>
          </w:p>
        </w:tc>
        <w:tc>
          <w:tcPr>
            <w:tcW w:w="996" w:type="dxa"/>
            <w:shd w:val="clear" w:color="auto" w:fill="auto"/>
          </w:tcPr>
          <w:p w:rsidR="00E77AEF" w:rsidRPr="00546596" w:rsidRDefault="00E77AEF" w:rsidP="0054659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4659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12</w:t>
            </w:r>
          </w:p>
        </w:tc>
      </w:tr>
    </w:tbl>
    <w:p w:rsidR="00546596" w:rsidRPr="00546596" w:rsidRDefault="00546596" w:rsidP="005465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9"/>
      </w:tblGrid>
      <w:tr w:rsidR="00546596" w:rsidRPr="00546596" w:rsidTr="0050452F">
        <w:trPr>
          <w:trHeight w:val="1883"/>
        </w:trPr>
        <w:tc>
          <w:tcPr>
            <w:tcW w:w="9639" w:type="dxa"/>
          </w:tcPr>
          <w:p w:rsidR="00546596" w:rsidRPr="00546596" w:rsidRDefault="00546596" w:rsidP="00546596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</w:t>
            </w:r>
            <w:r w:rsidRPr="00546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Выполняемые работы по изготовлению протезов нижних конечностей должны содержать комплекс медицинских, технических и социальных мероприятий, проводимых с </w:t>
            </w:r>
            <w:proofErr w:type="gramStart"/>
            <w:r w:rsidRPr="00546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застрахованными</w:t>
            </w:r>
            <w:proofErr w:type="gramEnd"/>
            <w:r w:rsidRPr="00546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имеющими нарушения и (или) дефекты опорно-двигательного аппарата, в целях восстановления или компенсации ограничений жизнедеятельности.</w:t>
            </w:r>
          </w:p>
          <w:p w:rsidR="00546596" w:rsidRPr="00546596" w:rsidRDefault="00546596" w:rsidP="00546596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</w:t>
            </w:r>
            <w:r w:rsidRPr="00546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Работы по проведению комплекса медицинских, технических и организационных мероприятий, направлены на частичное восстановление опорно-двигательных функций и (или) устранение косметических дефектов конечности пациентов с помощью протезов (п.2 ГОСТ </w:t>
            </w:r>
            <w:proofErr w:type="gramStart"/>
            <w:r w:rsidRPr="00546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546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51819-2022 «Национальный стандарт Российской Федерации. Протезирование и </w:t>
            </w:r>
            <w:proofErr w:type="spellStart"/>
            <w:r w:rsidRPr="00546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ортезирование</w:t>
            </w:r>
            <w:proofErr w:type="spellEnd"/>
            <w:r w:rsidRPr="00546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верхних и нижних конечностей. </w:t>
            </w:r>
            <w:proofErr w:type="gramStart"/>
            <w:r w:rsidRPr="00546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Термины и определения»). </w:t>
            </w:r>
            <w:proofErr w:type="gramEnd"/>
          </w:p>
          <w:p w:rsidR="00546596" w:rsidRPr="00546596" w:rsidRDefault="00546596" w:rsidP="00546596">
            <w:pPr>
              <w:tabs>
                <w:tab w:val="left" w:pos="851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      </w:t>
            </w:r>
            <w:proofErr w:type="gramStart"/>
            <w:r w:rsidRPr="00546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</w:t>
            </w:r>
            <w:r w:rsidRPr="00546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ротез модульного типа (модульный):</w:t>
            </w:r>
            <w:r w:rsidRPr="0054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протез, основными составными частями которого являются модули, унифицированные по способу соединения и назначению</w:t>
            </w:r>
            <w:bookmarkStart w:id="0" w:name="Par84"/>
            <w:bookmarkEnd w:id="0"/>
            <w:r w:rsidRPr="005465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546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п. 3.18.</w:t>
            </w:r>
            <w:proofErr w:type="gramEnd"/>
            <w:r w:rsidRPr="00546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 w:rsidRPr="00546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ГОСТ </w:t>
            </w:r>
            <w:proofErr w:type="gramStart"/>
            <w:r w:rsidRPr="00546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proofErr w:type="gramEnd"/>
            <w:r w:rsidRPr="0054659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58269-2018 </w:t>
            </w:r>
            <w:r w:rsidRPr="00546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«Национальный стандарт Российской Федерации. Протезы наружные нижних конечностей. Термины и определения. Классификация» (далее ГОСТ </w:t>
            </w:r>
            <w:proofErr w:type="gramStart"/>
            <w:r w:rsidRPr="00546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46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58269-2018)).</w:t>
            </w:r>
          </w:p>
          <w:p w:rsidR="00546596" w:rsidRPr="00546596" w:rsidRDefault="00546596" w:rsidP="00546596">
            <w:pPr>
              <w:tabs>
                <w:tab w:val="left" w:pos="-426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46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</w:t>
            </w:r>
            <w:r w:rsidRPr="00546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Услуги по обучению пользованию протезом нижней конечности, предоставляемые инвалидам и прочим категориям граждан, направлены на устранение или возможно более полную компенсацию ограничения жизнедеятельности, в том числе путем проведения медицинской реабилитации, и имеют конечной целью содействие их социальной адаптации и интеграции в общество. (п. 4.1 ГОСТ </w:t>
            </w:r>
            <w:proofErr w:type="gramStart"/>
            <w:r w:rsidRPr="00546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46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59542-2021 «Национальный стандарт Российской Федерации. Реабилитационные мероприятия. Услуги по обучению пользованию протезом нижней конечности» (далее ГОСТ </w:t>
            </w:r>
            <w:proofErr w:type="gramStart"/>
            <w:r w:rsidRPr="00546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546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59542-2021)). </w:t>
            </w:r>
          </w:p>
          <w:p w:rsidR="00546596" w:rsidRPr="00546596" w:rsidRDefault="00546596" w:rsidP="00546596">
            <w:pPr>
              <w:tabs>
                <w:tab w:val="left" w:pos="-426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65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Исполнитель обязан обучить </w:t>
            </w:r>
            <w:r w:rsidRPr="00546596">
              <w:rPr>
                <w:rFonts w:ascii="Times New Roman" w:eastAsia="Calibri" w:hAnsi="Times New Roman" w:cs="Times New Roman"/>
                <w:sz w:val="24"/>
              </w:rPr>
              <w:t xml:space="preserve">Получателя пользованию протезом в соответствии с требованиями ГОСТ </w:t>
            </w:r>
            <w:proofErr w:type="gramStart"/>
            <w:r w:rsidRPr="00546596">
              <w:rPr>
                <w:rFonts w:ascii="Times New Roman" w:eastAsia="Calibri" w:hAnsi="Times New Roman" w:cs="Times New Roman"/>
                <w:sz w:val="24"/>
              </w:rPr>
              <w:t>Р</w:t>
            </w:r>
            <w:proofErr w:type="gramEnd"/>
            <w:r w:rsidRPr="00546596">
              <w:rPr>
                <w:rFonts w:ascii="Times New Roman" w:eastAsia="Calibri" w:hAnsi="Times New Roman" w:cs="Times New Roman"/>
                <w:sz w:val="24"/>
              </w:rPr>
              <w:t xml:space="preserve"> 59542-2021.</w:t>
            </w:r>
          </w:p>
        </w:tc>
      </w:tr>
    </w:tbl>
    <w:p w:rsidR="00546596" w:rsidRPr="00546596" w:rsidRDefault="00546596" w:rsidP="00546596">
      <w:pPr>
        <w:tabs>
          <w:tab w:val="left" w:pos="851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65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Протезы нижних конечностей должны </w:t>
      </w:r>
      <w:r w:rsidRPr="0054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отвечать требованиям безопасности с отсутствием недопустимого риска причинения вреда жизни, здоровью человека и окружающей среде при использовании медицинских изделий по назначению в условиях, предусмотренных производителем (изготовителем) (п. 3.4 ГОСТ </w:t>
      </w:r>
      <w:proofErr w:type="gramStart"/>
      <w:r w:rsidRPr="0054659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54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52770-2016 «Национальный стандарт Российской Федерации. Изделия медицинские. Требования безопасности. </w:t>
      </w:r>
      <w:proofErr w:type="gramStart"/>
      <w:r w:rsidRPr="0054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санитарно-химических и токсикологических испытаний»). </w:t>
      </w:r>
      <w:proofErr w:type="gramEnd"/>
    </w:p>
    <w:p w:rsidR="00546596" w:rsidRPr="00546596" w:rsidRDefault="00546596" w:rsidP="00546596">
      <w:pPr>
        <w:tabs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54659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Назначенный срок службы протезов должен соответствовать срокам пользования протезно-ортопедическими изделиями, установленными в Приказе Минтруда России от 05.03.2021 N 107н "Об утверждении Сроков пользования техническими средствами </w:t>
      </w:r>
    </w:p>
    <w:p w:rsidR="001C69B4" w:rsidRPr="001C69B4" w:rsidRDefault="00ED3890" w:rsidP="00ED389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3890">
        <w:rPr>
          <w:rFonts w:ascii="Times New Roman" w:eastAsia="Times New Roman" w:hAnsi="Times New Roman" w:cs="Times New Roman"/>
          <w:sz w:val="24"/>
          <w:szCs w:val="24"/>
          <w:lang w:eastAsia="ar-SA"/>
        </w:rPr>
        <w:t>реабилитации, протезами и протезно-ортопедическими изделиями".</w:t>
      </w:r>
    </w:p>
    <w:permEnd w:id="1874148652"/>
    <w:p w:rsidR="0047798A" w:rsidRPr="0047798A" w:rsidRDefault="0047798A" w:rsidP="004E6FC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798A">
        <w:rPr>
          <w:rFonts w:ascii="Times New Roman" w:hAnsi="Times New Roman" w:cs="Times New Roman"/>
          <w:b/>
          <w:sz w:val="24"/>
          <w:szCs w:val="24"/>
        </w:rPr>
        <w:t>Требования к гарантийным обязательствам:</w:t>
      </w:r>
    </w:p>
    <w:p w:rsidR="00546596" w:rsidRPr="00546596" w:rsidRDefault="0047798A" w:rsidP="0054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47798A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к гарантии качества товара, работы, услуги</w:t>
      </w:r>
      <w:r w:rsidRPr="0047798A">
        <w:rPr>
          <w:rFonts w:ascii="Times New Roman" w:hAnsi="Times New Roman" w:cs="Times New Roman"/>
          <w:sz w:val="24"/>
          <w:szCs w:val="24"/>
        </w:rPr>
        <w:t>:</w:t>
      </w:r>
      <w:r w:rsidR="00117A1E">
        <w:rPr>
          <w:rFonts w:ascii="Times New Roman" w:hAnsi="Times New Roman" w:cs="Times New Roman"/>
          <w:sz w:val="24"/>
          <w:szCs w:val="24"/>
        </w:rPr>
        <w:t xml:space="preserve"> </w:t>
      </w:r>
      <w:permStart w:id="1889207482" w:edGrp="everyone"/>
      <w:proofErr w:type="gramStart"/>
      <w:r w:rsidR="00546596" w:rsidRPr="00546596">
        <w:rPr>
          <w:rFonts w:ascii="Times New Roman" w:eastAsia="Arial" w:hAnsi="Times New Roman" w:cs="Arial"/>
          <w:sz w:val="24"/>
          <w:szCs w:val="24"/>
          <w:lang w:eastAsia="ar-SA"/>
        </w:rPr>
        <w:t>Исполнитель гарантирует, что Изделия свободны от прав третьих лиц, являются новыми (не были ранее в употреблении, в ремонте, в том числе не были восстановлены, у которых не была осуществлена замена составных частей, не были восстановлены потребительские свойства), не имеют недостатков и дефектов, связанных с разработкой, материалами или качеством изготовления (в том числе скрытые недостатки и дефекты), проявляющихся при должной эксплуатации</w:t>
      </w:r>
      <w:proofErr w:type="gramEnd"/>
      <w:r w:rsidR="00546596" w:rsidRPr="00546596">
        <w:rPr>
          <w:rFonts w:ascii="Times New Roman" w:eastAsia="Arial" w:hAnsi="Times New Roman" w:cs="Arial"/>
          <w:sz w:val="24"/>
          <w:szCs w:val="24"/>
          <w:lang w:eastAsia="ar-SA"/>
        </w:rPr>
        <w:t xml:space="preserve"> Изделий в обычных условиях. На Изделиях не должно быть механических повреждений.</w:t>
      </w:r>
    </w:p>
    <w:p w:rsidR="00546596" w:rsidRPr="00546596" w:rsidRDefault="00546596" w:rsidP="005465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" w:hAnsi="Times New Roman" w:cs="Arial"/>
          <w:sz w:val="24"/>
          <w:szCs w:val="24"/>
          <w:lang w:eastAsia="ar-SA"/>
        </w:rPr>
      </w:pPr>
      <w:r w:rsidRPr="00546596">
        <w:rPr>
          <w:rFonts w:ascii="Times New Roman" w:eastAsia="Arial" w:hAnsi="Times New Roman" w:cs="Arial"/>
          <w:sz w:val="24"/>
          <w:szCs w:val="24"/>
          <w:lang w:eastAsia="ar-SA"/>
        </w:rPr>
        <w:t>Исполнитель гарантирует, что  Изделия соответствуют стандартам на данные виды Изделий, а также требованиям Описания объекта закупки.</w:t>
      </w:r>
    </w:p>
    <w:p w:rsidR="0047798A" w:rsidRPr="0047798A" w:rsidRDefault="00546596" w:rsidP="00477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6596">
        <w:rPr>
          <w:rFonts w:ascii="Times New Roman" w:eastAsia="Arial" w:hAnsi="Times New Roman" w:cs="Arial"/>
          <w:sz w:val="24"/>
          <w:szCs w:val="24"/>
          <w:lang w:eastAsia="ar-SA"/>
        </w:rPr>
        <w:t>Исполнитель гарантирует, что Изделия соответствуют требованиям санитарно-эпидемиологической безопасности. Материалы, применяемые для изготовления Изделий, не содержат ядовитых (токсичных) компонентов и разрешены к применению Министерством здравоохранения и социального развития Российской Федерации, а также не воздействуют на цвет поверхности (одежды</w:t>
      </w:r>
      <w:r w:rsidR="009E0345">
        <w:rPr>
          <w:rFonts w:ascii="Times New Roman" w:eastAsia="Arial" w:hAnsi="Times New Roman" w:cs="Arial"/>
          <w:sz w:val="24"/>
          <w:szCs w:val="24"/>
          <w:lang w:eastAsia="ar-SA"/>
        </w:rPr>
        <w:t xml:space="preserve">, кожи </w:t>
      </w:r>
      <w:proofErr w:type="spellStart"/>
      <w:r w:rsidR="009E0345">
        <w:rPr>
          <w:rFonts w:ascii="Times New Roman" w:eastAsia="Arial" w:hAnsi="Times New Roman" w:cs="Arial"/>
          <w:sz w:val="24"/>
          <w:szCs w:val="24"/>
          <w:lang w:eastAsia="ar-SA"/>
        </w:rPr>
        <w:t>подьзователя</w:t>
      </w:r>
      <w:proofErr w:type="spellEnd"/>
      <w:r w:rsidR="0062495B" w:rsidRPr="0062495B">
        <w:rPr>
          <w:rFonts w:ascii="Times New Roman" w:eastAsia="Arial" w:hAnsi="Times New Roman" w:cs="Arial"/>
          <w:sz w:val="24"/>
          <w:szCs w:val="24"/>
          <w:lang w:eastAsia="ar-SA"/>
        </w:rPr>
        <w:t>)</w:t>
      </w:r>
      <w:r w:rsidR="00E77AEF">
        <w:rPr>
          <w:rFonts w:ascii="Times New Roman" w:eastAsia="Arial" w:hAnsi="Times New Roman" w:cs="Arial"/>
          <w:sz w:val="24"/>
          <w:szCs w:val="24"/>
          <w:lang w:eastAsia="ar-SA"/>
        </w:rPr>
        <w:t>,</w:t>
      </w:r>
      <w:r w:rsidR="00E77AEF" w:rsidRPr="00E77AEF">
        <w:rPr>
          <w:rFonts w:ascii="Times New Roman" w:hAnsi="Times New Roman"/>
          <w:bCs/>
          <w:sz w:val="24"/>
          <w:szCs w:val="24"/>
        </w:rPr>
        <w:t xml:space="preserve"> </w:t>
      </w:r>
      <w:r w:rsidR="00E77AEF" w:rsidRPr="00106114">
        <w:rPr>
          <w:rFonts w:ascii="Times New Roman" w:hAnsi="Times New Roman"/>
          <w:bCs/>
          <w:sz w:val="24"/>
          <w:szCs w:val="24"/>
        </w:rPr>
        <w:t>с которым контактирует изделие при его нормальной эксплуатации</w:t>
      </w:r>
      <w:r w:rsidR="0062495B" w:rsidRPr="0062495B">
        <w:rPr>
          <w:rFonts w:ascii="Times New Roman" w:eastAsia="Arial" w:hAnsi="Times New Roman" w:cs="Arial"/>
          <w:sz w:val="24"/>
          <w:szCs w:val="24"/>
          <w:lang w:eastAsia="ar-SA"/>
        </w:rPr>
        <w:t>.</w:t>
      </w:r>
      <w:permEnd w:id="1889207482"/>
    </w:p>
    <w:p w:rsidR="00546596" w:rsidRPr="00546596" w:rsidRDefault="0047798A" w:rsidP="0050452F">
      <w:pPr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798A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 гарантийному сроку и (или) объему предоставления гарантий их качества</w:t>
      </w:r>
      <w:r w:rsidRPr="0047798A">
        <w:rPr>
          <w:rFonts w:ascii="Times New Roman" w:hAnsi="Times New Roman" w:cs="Times New Roman"/>
          <w:sz w:val="24"/>
          <w:szCs w:val="24"/>
        </w:rPr>
        <w:t>:</w:t>
      </w:r>
      <w:r w:rsidR="00117A1E">
        <w:rPr>
          <w:rFonts w:ascii="Times New Roman" w:hAnsi="Times New Roman" w:cs="Times New Roman"/>
          <w:sz w:val="24"/>
          <w:szCs w:val="24"/>
        </w:rPr>
        <w:t xml:space="preserve"> </w:t>
      </w:r>
      <w:permStart w:id="1389441409" w:edGrp="everyone"/>
      <w:r w:rsidR="00546596" w:rsidRPr="00546596">
        <w:rPr>
          <w:rFonts w:ascii="Times New Roman" w:eastAsia="Calibri" w:hAnsi="Times New Roman" w:cs="Times New Roman"/>
          <w:sz w:val="24"/>
          <w:szCs w:val="24"/>
        </w:rPr>
        <w:t xml:space="preserve">При передаче Изделия Получателю Исполнитель предоставляет гарантийные талоны, дающие Получателям право в период действия гарантийного срока осуществлять гарантийное обслуживание Изделия. В гарантийных талонах должны быть указаны адреса и режим работы пунктов приема Получателей (специализированных мастерских или сервисных служб) по вопросам гарантийного обслуживания Изделия. </w:t>
      </w:r>
    </w:p>
    <w:p w:rsidR="00546596" w:rsidRPr="00546596" w:rsidRDefault="00546596" w:rsidP="00546596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46596">
        <w:rPr>
          <w:rFonts w:ascii="Times New Roman" w:eastAsia="Calibri" w:hAnsi="Times New Roman" w:cs="Times New Roman"/>
          <w:sz w:val="24"/>
          <w:szCs w:val="24"/>
        </w:rPr>
        <w:t xml:space="preserve">В случае обнаружения Получателем в течение гарантийного срока Изделия при его должной эксплуатации несоответствия качества Изделия (выявления недостатков и дефектов, связанных с разработкой, материалами или качеством изготовления, в том числе скрытых недостатков и дефектов), Исполнителем должен быть обеспечен гарантийный ремонт (если Изделие подлежит гарантийному ремонту) либо осуществлена его замена на аналогичное Изделие надлежащего качества. </w:t>
      </w:r>
      <w:proofErr w:type="gramEnd"/>
    </w:p>
    <w:p w:rsidR="00546596" w:rsidRPr="00546596" w:rsidRDefault="00546596" w:rsidP="00546596">
      <w:pPr>
        <w:tabs>
          <w:tab w:val="left" w:pos="709"/>
          <w:tab w:val="left" w:pos="851"/>
        </w:tabs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596">
        <w:rPr>
          <w:rFonts w:ascii="Times New Roman" w:eastAsia="Calibri" w:hAnsi="Times New Roman" w:cs="Times New Roman"/>
          <w:sz w:val="24"/>
          <w:szCs w:val="24"/>
        </w:rPr>
        <w:t xml:space="preserve">           Исполнитель должен обеспечить возможность приемки изделия на гарантийный ремонт (если изделие подлежит гарантийному ремонту) или для его замены по фактическому месту проживания получателя с последующей доставкой изделия до получателя по указанному адресу с подъемом на этаж.</w:t>
      </w:r>
    </w:p>
    <w:p w:rsidR="00546596" w:rsidRPr="00546596" w:rsidRDefault="00546596" w:rsidP="0054659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596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546596">
        <w:rPr>
          <w:rFonts w:ascii="Times New Roman" w:eastAsia="Calibri" w:hAnsi="Times New Roman" w:cs="Times New Roman"/>
          <w:bCs/>
          <w:sz w:val="24"/>
          <w:szCs w:val="24"/>
        </w:rPr>
        <w:t>Срок выполнения гарантийного ремонта или осуществления замены Изделия не должен превышать 15 рабочих дней со дня обращения Получателя</w:t>
      </w:r>
      <w:r w:rsidRPr="0054659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6596" w:rsidRPr="00546596" w:rsidRDefault="00546596" w:rsidP="00546596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596">
        <w:rPr>
          <w:rFonts w:ascii="Times New Roman" w:eastAsia="Calibri" w:hAnsi="Times New Roman" w:cs="Times New Roman"/>
          <w:sz w:val="24"/>
          <w:szCs w:val="24"/>
        </w:rPr>
        <w:t>При передаче Получателем Изделия на гарантийный ремонт или для замены Исполнитель выдает Получателю документ, подтверждающий получение данного Изделия Исполнителем.</w:t>
      </w:r>
    </w:p>
    <w:p w:rsidR="005A5637" w:rsidRPr="005A5637" w:rsidRDefault="00546596" w:rsidP="00546596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6596">
        <w:rPr>
          <w:rFonts w:ascii="Times New Roman" w:eastAsia="Calibri" w:hAnsi="Times New Roman" w:cs="Times New Roman"/>
          <w:sz w:val="24"/>
          <w:szCs w:val="24"/>
        </w:rPr>
        <w:t xml:space="preserve">  Исполнитель устанавливает на Изделия гарантийный срок</w:t>
      </w:r>
      <w:r w:rsidRPr="00546596">
        <w:rPr>
          <w:rFonts w:ascii="Times New Roman" w:eastAsia="Calibri" w:hAnsi="Times New Roman" w:cs="Times New Roman"/>
          <w:bCs/>
          <w:sz w:val="24"/>
          <w:szCs w:val="24"/>
        </w:rPr>
        <w:t>, равный указанному в таблице  № 1 Описания объекта закупки,</w:t>
      </w:r>
      <w:r w:rsidRPr="00546596">
        <w:rPr>
          <w:rFonts w:ascii="Times New Roman" w:eastAsia="Calibri" w:hAnsi="Times New Roman" w:cs="Times New Roman"/>
          <w:sz w:val="24"/>
          <w:szCs w:val="24"/>
        </w:rPr>
        <w:t xml:space="preserve"> с момента передачи его Получателю. Гарантийный срок не распространяется на случаи нарушения Получателем условий и требований к эксплуатации Изделия.</w:t>
      </w:r>
    </w:p>
    <w:permEnd w:id="1389441409"/>
    <w:p w:rsidR="0047798A" w:rsidRPr="0047798A" w:rsidRDefault="0047798A" w:rsidP="004779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CB5" w:rsidRDefault="00457A28" w:rsidP="004E6FC9">
      <w:pPr>
        <w:widowControl w:val="0"/>
        <w:snapToGrid w:val="0"/>
        <w:spacing w:after="120" w:line="240" w:lineRule="auto"/>
        <w:jc w:val="both"/>
        <w:rPr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A7647" w:rsidRPr="002A764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3208B">
        <w:rPr>
          <w:rFonts w:ascii="Times New Roman" w:hAnsi="Times New Roman" w:cs="Times New Roman"/>
          <w:b/>
          <w:bCs/>
          <w:sz w:val="24"/>
          <w:szCs w:val="24"/>
        </w:rPr>
        <w:t>Количество и м</w:t>
      </w:r>
      <w:r w:rsidR="002A7647" w:rsidRPr="002A7647">
        <w:rPr>
          <w:rFonts w:ascii="Times New Roman" w:hAnsi="Times New Roman" w:cs="Times New Roman"/>
          <w:b/>
          <w:bCs/>
          <w:sz w:val="24"/>
          <w:szCs w:val="24"/>
        </w:rPr>
        <w:t>есто доставки товара, место выполнения работы или оказания услуги, являющихся предметом контракта</w:t>
      </w:r>
      <w:r w:rsidR="004003A0" w:rsidRPr="004003A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17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ermStart w:id="1256553778" w:edGrp="everyone"/>
      <w:r w:rsidR="00117A1E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3D74FF" w:rsidRPr="003D74FF">
        <w:rPr>
          <w:spacing w:val="-1"/>
          <w:sz w:val="24"/>
          <w:szCs w:val="24"/>
        </w:rPr>
        <w:t xml:space="preserve"> </w:t>
      </w:r>
    </w:p>
    <w:p w:rsidR="00036CB5" w:rsidRDefault="00036CB5" w:rsidP="004E6FC9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Количество:</w:t>
      </w:r>
      <w:r w:rsidR="00B77C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46596">
        <w:rPr>
          <w:rFonts w:ascii="Times New Roman" w:hAnsi="Times New Roman" w:cs="Times New Roman"/>
          <w:spacing w:val="-1"/>
          <w:sz w:val="24"/>
          <w:szCs w:val="24"/>
        </w:rPr>
        <w:t>11</w:t>
      </w:r>
      <w:r w:rsidR="00B77C7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A5637">
        <w:rPr>
          <w:rFonts w:ascii="Times New Roman" w:hAnsi="Times New Roman" w:cs="Times New Roman"/>
          <w:spacing w:val="-1"/>
          <w:sz w:val="24"/>
          <w:szCs w:val="24"/>
        </w:rPr>
        <w:t>шт</w:t>
      </w:r>
      <w:r w:rsidR="00B77C77">
        <w:rPr>
          <w:rFonts w:ascii="Times New Roman" w:hAnsi="Times New Roman" w:cs="Times New Roman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546596" w:rsidRDefault="00546596" w:rsidP="004E6FC9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546596">
        <w:rPr>
          <w:rFonts w:ascii="Times New Roman" w:hAnsi="Times New Roman" w:cs="Times New Roman"/>
          <w:spacing w:val="-1"/>
          <w:sz w:val="24"/>
          <w:szCs w:val="24"/>
        </w:rPr>
        <w:t>Российская Федерация. Место выполнения работ по изготовлению Изделия определяется исполнителем самостоятельно</w:t>
      </w:r>
      <w:r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:rsidR="002A7647" w:rsidRPr="004003A0" w:rsidRDefault="00546596" w:rsidP="004E6FC9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6596">
        <w:rPr>
          <w:rFonts w:ascii="Times New Roman" w:hAnsi="Times New Roman" w:cs="Times New Roman"/>
          <w:sz w:val="24"/>
          <w:szCs w:val="24"/>
        </w:rPr>
        <w:t xml:space="preserve">Оформить заказ, осуществить выполнение работ в части снятия мерок, примерки, подгонки, других сопутствующих работ, требующих присутствия Получателя, доставку </w:t>
      </w:r>
      <w:r w:rsidRPr="00546596">
        <w:rPr>
          <w:rFonts w:ascii="Times New Roman" w:hAnsi="Times New Roman" w:cs="Times New Roman"/>
          <w:sz w:val="24"/>
          <w:szCs w:val="24"/>
        </w:rPr>
        <w:lastRenderedPageBreak/>
        <w:t>(передачу) Изделий по месту жительства Получателя (Брянская область Российской Федерации), либо по согласованию с Получателями в городе Брянске в организованном пункте (пунктах) приема</w:t>
      </w:r>
      <w:r w:rsidR="001E7FD2" w:rsidRPr="00DF5AE1">
        <w:rPr>
          <w:rFonts w:ascii="Times New Roman" w:hAnsi="Times New Roman"/>
          <w:sz w:val="24"/>
          <w:szCs w:val="24"/>
          <w:lang w:eastAsia="ru-RU"/>
        </w:rPr>
        <w:t>.</w:t>
      </w:r>
      <w:r w:rsidR="003D74FF" w:rsidRPr="003D74F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ermEnd w:id="1256553778"/>
    </w:p>
    <w:p w:rsidR="00546596" w:rsidRPr="00546596" w:rsidRDefault="00457A28" w:rsidP="00546596">
      <w:pPr>
        <w:widowControl w:val="0"/>
        <w:snapToGrid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A7647" w:rsidRPr="002A7647">
        <w:rPr>
          <w:rFonts w:ascii="Times New Roman" w:hAnsi="Times New Roman" w:cs="Times New Roman"/>
          <w:b/>
          <w:bCs/>
          <w:sz w:val="24"/>
          <w:szCs w:val="24"/>
        </w:rPr>
        <w:t>. Сроки поставки товара или завершения работы либо график оказания услуг</w:t>
      </w:r>
      <w:r w:rsidR="004003A0" w:rsidRPr="004003A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17A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ermStart w:id="1491301078" w:edGrp="everyone"/>
      <w:r w:rsidR="000660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670A3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46596" w:rsidRPr="00546596">
        <w:rPr>
          <w:rFonts w:ascii="Times New Roman" w:hAnsi="Times New Roman"/>
          <w:sz w:val="24"/>
          <w:szCs w:val="24"/>
          <w:lang w:eastAsia="ar-SA"/>
        </w:rPr>
        <w:t xml:space="preserve">Срок выполнения работ по Контракту, включая обеспечение Получателя Изделием: </w:t>
      </w:r>
      <w:proofErr w:type="gramStart"/>
      <w:r w:rsidR="00546596" w:rsidRPr="00546596">
        <w:rPr>
          <w:rFonts w:ascii="Times New Roman" w:hAnsi="Times New Roman"/>
          <w:sz w:val="24"/>
          <w:szCs w:val="24"/>
          <w:lang w:eastAsia="ar-SA"/>
        </w:rPr>
        <w:t>с даты получения</w:t>
      </w:r>
      <w:proofErr w:type="gramEnd"/>
      <w:r w:rsidR="00546596" w:rsidRPr="00546596">
        <w:rPr>
          <w:rFonts w:ascii="Times New Roman" w:hAnsi="Times New Roman"/>
          <w:sz w:val="24"/>
          <w:szCs w:val="24"/>
          <w:lang w:eastAsia="ar-SA"/>
        </w:rPr>
        <w:t xml:space="preserve"> от Заказчика данных о Получателях, которым Заказчиком выданы Направления на обеспечение Изделием, по 18.12.2023. </w:t>
      </w:r>
    </w:p>
    <w:p w:rsidR="002A7647" w:rsidRDefault="00546596" w:rsidP="004E6FC9">
      <w:pPr>
        <w:widowControl w:val="0"/>
        <w:snapToGri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6596">
        <w:rPr>
          <w:rFonts w:ascii="Times New Roman" w:hAnsi="Times New Roman"/>
          <w:sz w:val="24"/>
          <w:szCs w:val="24"/>
          <w:lang w:eastAsia="ar-SA"/>
        </w:rPr>
        <w:t xml:space="preserve"> Срок обеспечения Получателя Изделием не позднее 10 (десяти) календарных дней с момента получения направления Исполнителем от Получателя. Направления принимаются Исполнителем не позднее 08.12.2023. В случае приема Направлений после указанного срока, Исполнитель принимает на себя обязательства по обеспечению Получателя Издели</w:t>
      </w:r>
      <w:r w:rsidR="00457A28">
        <w:rPr>
          <w:rFonts w:ascii="Times New Roman" w:hAnsi="Times New Roman"/>
          <w:sz w:val="24"/>
          <w:szCs w:val="24"/>
          <w:lang w:eastAsia="ar-SA"/>
        </w:rPr>
        <w:t>ем в срок не позднее 18.12.2023</w:t>
      </w:r>
      <w:bookmarkStart w:id="1" w:name="_GoBack"/>
      <w:bookmarkEnd w:id="1"/>
      <w:r w:rsidR="00A670A3" w:rsidRPr="00903617">
        <w:rPr>
          <w:rFonts w:ascii="Times New Roman" w:hAnsi="Times New Roman"/>
          <w:sz w:val="24"/>
          <w:szCs w:val="24"/>
        </w:rPr>
        <w:t>.</w:t>
      </w:r>
      <w:r w:rsidR="008416BE" w:rsidRPr="008416B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ermEnd w:id="1491301078"/>
    </w:p>
    <w:p w:rsidR="00880AE6" w:rsidRPr="006B73F1" w:rsidRDefault="00880AE6" w:rsidP="004E6F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80AE6" w:rsidRPr="006B73F1" w:rsidSect="00546596"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3C7" w:rsidRDefault="00EE43C7" w:rsidP="001A27AB">
      <w:pPr>
        <w:spacing w:after="0" w:line="240" w:lineRule="auto"/>
      </w:pPr>
      <w:r>
        <w:separator/>
      </w:r>
    </w:p>
  </w:endnote>
  <w:endnote w:type="continuationSeparator" w:id="0">
    <w:p w:rsidR="00EE43C7" w:rsidRDefault="00EE43C7" w:rsidP="001A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963030"/>
      <w:docPartObj>
        <w:docPartGallery w:val="Page Numbers (Bottom of Page)"/>
        <w:docPartUnique/>
      </w:docPartObj>
    </w:sdtPr>
    <w:sdtEndPr/>
    <w:sdtContent>
      <w:p w:rsidR="001A27AB" w:rsidRDefault="001A27A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A28">
          <w:rPr>
            <w:noProof/>
          </w:rPr>
          <w:t>6</w:t>
        </w:r>
        <w:r>
          <w:fldChar w:fldCharType="end"/>
        </w:r>
      </w:p>
    </w:sdtContent>
  </w:sdt>
  <w:p w:rsidR="001A27AB" w:rsidRDefault="001A27A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3C7" w:rsidRDefault="00EE43C7" w:rsidP="001A27AB">
      <w:pPr>
        <w:spacing w:after="0" w:line="240" w:lineRule="auto"/>
      </w:pPr>
      <w:r>
        <w:separator/>
      </w:r>
    </w:p>
  </w:footnote>
  <w:footnote w:type="continuationSeparator" w:id="0">
    <w:p w:rsidR="00EE43C7" w:rsidRDefault="00EE43C7" w:rsidP="001A2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6E6879"/>
    <w:multiLevelType w:val="hybridMultilevel"/>
    <w:tmpl w:val="5128B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FE5"/>
    <w:rsid w:val="0000191D"/>
    <w:rsid w:val="00002584"/>
    <w:rsid w:val="00003FDE"/>
    <w:rsid w:val="000066F4"/>
    <w:rsid w:val="00030827"/>
    <w:rsid w:val="000342E9"/>
    <w:rsid w:val="00035237"/>
    <w:rsid w:val="00035AA4"/>
    <w:rsid w:val="00036CB5"/>
    <w:rsid w:val="00050B7F"/>
    <w:rsid w:val="0006391C"/>
    <w:rsid w:val="000660E5"/>
    <w:rsid w:val="00067921"/>
    <w:rsid w:val="00081825"/>
    <w:rsid w:val="0009287A"/>
    <w:rsid w:val="000B3FF0"/>
    <w:rsid w:val="000C3B7B"/>
    <w:rsid w:val="000D385F"/>
    <w:rsid w:val="000F4669"/>
    <w:rsid w:val="00106E15"/>
    <w:rsid w:val="001101C5"/>
    <w:rsid w:val="0011149C"/>
    <w:rsid w:val="0011348A"/>
    <w:rsid w:val="00117A1E"/>
    <w:rsid w:val="001347C3"/>
    <w:rsid w:val="00150507"/>
    <w:rsid w:val="00154929"/>
    <w:rsid w:val="00160746"/>
    <w:rsid w:val="00164843"/>
    <w:rsid w:val="00176919"/>
    <w:rsid w:val="00194CD6"/>
    <w:rsid w:val="001A27AB"/>
    <w:rsid w:val="001B0AE5"/>
    <w:rsid w:val="001B5CF2"/>
    <w:rsid w:val="001C3C8E"/>
    <w:rsid w:val="001C69B4"/>
    <w:rsid w:val="001E471E"/>
    <w:rsid w:val="001E69EC"/>
    <w:rsid w:val="001E7FD2"/>
    <w:rsid w:val="001F23F2"/>
    <w:rsid w:val="00222626"/>
    <w:rsid w:val="00231FEC"/>
    <w:rsid w:val="00232CC6"/>
    <w:rsid w:val="00236D03"/>
    <w:rsid w:val="002A7647"/>
    <w:rsid w:val="002C15FA"/>
    <w:rsid w:val="002D064A"/>
    <w:rsid w:val="002D1ABF"/>
    <w:rsid w:val="002E2A84"/>
    <w:rsid w:val="002E5977"/>
    <w:rsid w:val="002F3639"/>
    <w:rsid w:val="002F6BD2"/>
    <w:rsid w:val="003029C9"/>
    <w:rsid w:val="00317DFF"/>
    <w:rsid w:val="003621CB"/>
    <w:rsid w:val="0036610B"/>
    <w:rsid w:val="0038343B"/>
    <w:rsid w:val="0039008B"/>
    <w:rsid w:val="00391F69"/>
    <w:rsid w:val="003B24EE"/>
    <w:rsid w:val="003D152B"/>
    <w:rsid w:val="003D74FF"/>
    <w:rsid w:val="004003A0"/>
    <w:rsid w:val="00435782"/>
    <w:rsid w:val="00437546"/>
    <w:rsid w:val="00457A28"/>
    <w:rsid w:val="0047798A"/>
    <w:rsid w:val="00484D19"/>
    <w:rsid w:val="004873FA"/>
    <w:rsid w:val="004B4F44"/>
    <w:rsid w:val="004E3BFD"/>
    <w:rsid w:val="004E6FC9"/>
    <w:rsid w:val="005106CA"/>
    <w:rsid w:val="005214FC"/>
    <w:rsid w:val="00536757"/>
    <w:rsid w:val="005407CF"/>
    <w:rsid w:val="005448D4"/>
    <w:rsid w:val="00546596"/>
    <w:rsid w:val="005477AB"/>
    <w:rsid w:val="00551705"/>
    <w:rsid w:val="00551E82"/>
    <w:rsid w:val="00562964"/>
    <w:rsid w:val="00576022"/>
    <w:rsid w:val="00576A1F"/>
    <w:rsid w:val="005A5637"/>
    <w:rsid w:val="005A6DF3"/>
    <w:rsid w:val="005B1EC5"/>
    <w:rsid w:val="005B5FF5"/>
    <w:rsid w:val="005B6944"/>
    <w:rsid w:val="005E7F3E"/>
    <w:rsid w:val="006011B9"/>
    <w:rsid w:val="006137FB"/>
    <w:rsid w:val="00613B43"/>
    <w:rsid w:val="00615066"/>
    <w:rsid w:val="0062495B"/>
    <w:rsid w:val="006471D1"/>
    <w:rsid w:val="00661F30"/>
    <w:rsid w:val="006625A2"/>
    <w:rsid w:val="00671DE9"/>
    <w:rsid w:val="006812B9"/>
    <w:rsid w:val="0069300E"/>
    <w:rsid w:val="0069346A"/>
    <w:rsid w:val="006A5625"/>
    <w:rsid w:val="006B0BB0"/>
    <w:rsid w:val="006B2323"/>
    <w:rsid w:val="006B73F1"/>
    <w:rsid w:val="006D2C33"/>
    <w:rsid w:val="0070141B"/>
    <w:rsid w:val="007023E7"/>
    <w:rsid w:val="00706E57"/>
    <w:rsid w:val="00721290"/>
    <w:rsid w:val="007272B7"/>
    <w:rsid w:val="0073208B"/>
    <w:rsid w:val="0073585B"/>
    <w:rsid w:val="00737282"/>
    <w:rsid w:val="00741307"/>
    <w:rsid w:val="00744B80"/>
    <w:rsid w:val="00766081"/>
    <w:rsid w:val="00777DE6"/>
    <w:rsid w:val="007951EB"/>
    <w:rsid w:val="007C076C"/>
    <w:rsid w:val="007D58D5"/>
    <w:rsid w:val="007F23A9"/>
    <w:rsid w:val="00813C48"/>
    <w:rsid w:val="00831005"/>
    <w:rsid w:val="00831FBE"/>
    <w:rsid w:val="008416BE"/>
    <w:rsid w:val="0084571A"/>
    <w:rsid w:val="00875D97"/>
    <w:rsid w:val="00880AE6"/>
    <w:rsid w:val="0089478C"/>
    <w:rsid w:val="008A4DC7"/>
    <w:rsid w:val="008B2017"/>
    <w:rsid w:val="008B7F7E"/>
    <w:rsid w:val="008E204A"/>
    <w:rsid w:val="008E28C5"/>
    <w:rsid w:val="008F348C"/>
    <w:rsid w:val="00922E1B"/>
    <w:rsid w:val="0094185B"/>
    <w:rsid w:val="0095789C"/>
    <w:rsid w:val="00964C78"/>
    <w:rsid w:val="00967B53"/>
    <w:rsid w:val="0097431B"/>
    <w:rsid w:val="009B2F3F"/>
    <w:rsid w:val="009B44E1"/>
    <w:rsid w:val="009C5E11"/>
    <w:rsid w:val="009D62A0"/>
    <w:rsid w:val="009E0345"/>
    <w:rsid w:val="009E5C86"/>
    <w:rsid w:val="009F40E0"/>
    <w:rsid w:val="00A26CF4"/>
    <w:rsid w:val="00A27738"/>
    <w:rsid w:val="00A44EC5"/>
    <w:rsid w:val="00A50B1A"/>
    <w:rsid w:val="00A670A3"/>
    <w:rsid w:val="00A75F37"/>
    <w:rsid w:val="00A77C75"/>
    <w:rsid w:val="00A77FE5"/>
    <w:rsid w:val="00A878F3"/>
    <w:rsid w:val="00A92297"/>
    <w:rsid w:val="00A97952"/>
    <w:rsid w:val="00AA006C"/>
    <w:rsid w:val="00AA2414"/>
    <w:rsid w:val="00AA7F64"/>
    <w:rsid w:val="00AD23A7"/>
    <w:rsid w:val="00AE2901"/>
    <w:rsid w:val="00AE3151"/>
    <w:rsid w:val="00AF0860"/>
    <w:rsid w:val="00AF6CEB"/>
    <w:rsid w:val="00B07245"/>
    <w:rsid w:val="00B16D96"/>
    <w:rsid w:val="00B22737"/>
    <w:rsid w:val="00B735C1"/>
    <w:rsid w:val="00B77C77"/>
    <w:rsid w:val="00B97CB2"/>
    <w:rsid w:val="00BC0AB1"/>
    <w:rsid w:val="00BC5463"/>
    <w:rsid w:val="00BD4389"/>
    <w:rsid w:val="00BD6F74"/>
    <w:rsid w:val="00BE54D7"/>
    <w:rsid w:val="00BF31D7"/>
    <w:rsid w:val="00C42593"/>
    <w:rsid w:val="00CA6C98"/>
    <w:rsid w:val="00CC1839"/>
    <w:rsid w:val="00CC5430"/>
    <w:rsid w:val="00CF0A91"/>
    <w:rsid w:val="00D007B5"/>
    <w:rsid w:val="00D12B25"/>
    <w:rsid w:val="00D20D96"/>
    <w:rsid w:val="00D25E94"/>
    <w:rsid w:val="00D34DF9"/>
    <w:rsid w:val="00D97BAD"/>
    <w:rsid w:val="00DC5EDE"/>
    <w:rsid w:val="00DE4CDC"/>
    <w:rsid w:val="00E16C75"/>
    <w:rsid w:val="00E30819"/>
    <w:rsid w:val="00E53831"/>
    <w:rsid w:val="00E77AEF"/>
    <w:rsid w:val="00E81A51"/>
    <w:rsid w:val="00E8201D"/>
    <w:rsid w:val="00E82B84"/>
    <w:rsid w:val="00E93D66"/>
    <w:rsid w:val="00EA461B"/>
    <w:rsid w:val="00ED3890"/>
    <w:rsid w:val="00ED38BC"/>
    <w:rsid w:val="00EE43C7"/>
    <w:rsid w:val="00F119B6"/>
    <w:rsid w:val="00F22EC6"/>
    <w:rsid w:val="00F70E14"/>
    <w:rsid w:val="00FA1EE2"/>
    <w:rsid w:val="00FB734A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B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BD2"/>
    <w:rPr>
      <w:rFonts w:ascii="Tahoma" w:hAnsi="Tahoma" w:cs="Tahoma"/>
      <w:sz w:val="16"/>
      <w:szCs w:val="16"/>
    </w:rPr>
  </w:style>
  <w:style w:type="character" w:customStyle="1" w:styleId="FontStyle92">
    <w:name w:val="Font Style92"/>
    <w:basedOn w:val="a0"/>
    <w:uiPriority w:val="99"/>
    <w:rsid w:val="0069300E"/>
    <w:rPr>
      <w:rFonts w:ascii="Times New Roman" w:hAnsi="Times New Roman" w:cs="Times New Roman"/>
      <w:sz w:val="26"/>
      <w:szCs w:val="26"/>
    </w:rPr>
  </w:style>
  <w:style w:type="paragraph" w:customStyle="1" w:styleId="a7">
    <w:name w:val="Таблицы (моноширинный)"/>
    <w:basedOn w:val="a"/>
    <w:next w:val="a"/>
    <w:uiPriority w:val="99"/>
    <w:rsid w:val="00F11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A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27AB"/>
  </w:style>
  <w:style w:type="paragraph" w:styleId="aa">
    <w:name w:val="footer"/>
    <w:basedOn w:val="a"/>
    <w:link w:val="ab"/>
    <w:uiPriority w:val="99"/>
    <w:unhideWhenUsed/>
    <w:rsid w:val="001A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27AB"/>
  </w:style>
  <w:style w:type="paragraph" w:styleId="ac">
    <w:name w:val="Body Text"/>
    <w:basedOn w:val="a"/>
    <w:link w:val="ad"/>
    <w:rsid w:val="00AF086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AF086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5E7F3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5E7F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E7F3E"/>
    <w:rPr>
      <w:rFonts w:ascii="Arial" w:eastAsia="Calibri" w:hAnsi="Arial" w:cs="Times New Roman"/>
      <w:lang w:eastAsia="ru-RU"/>
    </w:rPr>
  </w:style>
  <w:style w:type="character" w:styleId="ae">
    <w:name w:val="Hyperlink"/>
    <w:rsid w:val="000066F4"/>
    <w:rPr>
      <w:color w:val="000080"/>
      <w:u w:val="single"/>
    </w:rPr>
  </w:style>
  <w:style w:type="paragraph" w:customStyle="1" w:styleId="2-11">
    <w:name w:val="содержание2-11"/>
    <w:basedOn w:val="a"/>
    <w:rsid w:val="007F23A9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22"/>
    <w:basedOn w:val="a"/>
    <w:rsid w:val="00E93D66"/>
    <w:pPr>
      <w:suppressAutoHyphens/>
      <w:autoSpaceDE w:val="0"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7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2B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F6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6BD2"/>
    <w:rPr>
      <w:rFonts w:ascii="Tahoma" w:hAnsi="Tahoma" w:cs="Tahoma"/>
      <w:sz w:val="16"/>
      <w:szCs w:val="16"/>
    </w:rPr>
  </w:style>
  <w:style w:type="character" w:customStyle="1" w:styleId="FontStyle92">
    <w:name w:val="Font Style92"/>
    <w:basedOn w:val="a0"/>
    <w:uiPriority w:val="99"/>
    <w:rsid w:val="0069300E"/>
    <w:rPr>
      <w:rFonts w:ascii="Times New Roman" w:hAnsi="Times New Roman" w:cs="Times New Roman"/>
      <w:sz w:val="26"/>
      <w:szCs w:val="26"/>
    </w:rPr>
  </w:style>
  <w:style w:type="paragraph" w:customStyle="1" w:styleId="a7">
    <w:name w:val="Таблицы (моноширинный)"/>
    <w:basedOn w:val="a"/>
    <w:next w:val="a"/>
    <w:uiPriority w:val="99"/>
    <w:rsid w:val="00F119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A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A27AB"/>
  </w:style>
  <w:style w:type="paragraph" w:styleId="aa">
    <w:name w:val="footer"/>
    <w:basedOn w:val="a"/>
    <w:link w:val="ab"/>
    <w:uiPriority w:val="99"/>
    <w:unhideWhenUsed/>
    <w:rsid w:val="001A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A27AB"/>
  </w:style>
  <w:style w:type="paragraph" w:styleId="ac">
    <w:name w:val="Body Text"/>
    <w:basedOn w:val="a"/>
    <w:link w:val="ad"/>
    <w:rsid w:val="00AF086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rsid w:val="00AF086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5E7F3E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link w:val="ConsPlusNormal0"/>
    <w:rsid w:val="005E7F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5E7F3E"/>
    <w:rPr>
      <w:rFonts w:ascii="Arial" w:eastAsia="Calibri" w:hAnsi="Arial" w:cs="Times New Roman"/>
      <w:lang w:eastAsia="ru-RU"/>
    </w:rPr>
  </w:style>
  <w:style w:type="character" w:styleId="ae">
    <w:name w:val="Hyperlink"/>
    <w:rsid w:val="000066F4"/>
    <w:rPr>
      <w:color w:val="000080"/>
      <w:u w:val="single"/>
    </w:rPr>
  </w:style>
  <w:style w:type="paragraph" w:customStyle="1" w:styleId="2-11">
    <w:name w:val="содержание2-11"/>
    <w:basedOn w:val="a"/>
    <w:rsid w:val="007F23A9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2">
    <w:name w:val="Основной текст 22"/>
    <w:basedOn w:val="a"/>
    <w:rsid w:val="00E93D66"/>
    <w:pPr>
      <w:suppressAutoHyphens/>
      <w:autoSpaceDE w:val="0"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56B97-244E-4FAC-95C1-BBD9CF22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Filatenkova</dc:creator>
  <cp:lastModifiedBy>Горбанева Елена Викторовна</cp:lastModifiedBy>
  <cp:revision>17</cp:revision>
  <cp:lastPrinted>2023-11-03T08:38:00Z</cp:lastPrinted>
  <dcterms:created xsi:type="dcterms:W3CDTF">2021-09-21T09:38:00Z</dcterms:created>
  <dcterms:modified xsi:type="dcterms:W3CDTF">2023-11-07T06:50:00Z</dcterms:modified>
</cp:coreProperties>
</file>