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08BA4" w14:textId="20FF57D5" w:rsidR="00D1519D" w:rsidRPr="006A6EC1" w:rsidRDefault="00C131AD" w:rsidP="00904BFF">
      <w:pPr>
        <w:widowControl w:val="0"/>
        <w:ind w:left="10206"/>
        <w:jc w:val="right"/>
        <w:rPr>
          <w:szCs w:val="24"/>
        </w:rPr>
      </w:pPr>
      <w:bookmarkStart w:id="0" w:name="_GoBack"/>
      <w:r w:rsidRPr="006A6EC1">
        <w:rPr>
          <w:szCs w:val="24"/>
        </w:rPr>
        <w:t>Приложение № 1</w:t>
      </w:r>
    </w:p>
    <w:p w14:paraId="06000000" w14:textId="1ADF3612" w:rsidR="0052416F" w:rsidRPr="006A6EC1" w:rsidRDefault="00C131AD" w:rsidP="00904BFF">
      <w:pPr>
        <w:widowControl w:val="0"/>
        <w:ind w:left="10206"/>
        <w:jc w:val="right"/>
        <w:rPr>
          <w:b/>
          <w:szCs w:val="24"/>
        </w:rPr>
      </w:pPr>
      <w:r w:rsidRPr="006A6EC1">
        <w:rPr>
          <w:szCs w:val="24"/>
        </w:rPr>
        <w:t>к извещени</w:t>
      </w:r>
      <w:r w:rsidR="008831B7" w:rsidRPr="006A6EC1">
        <w:rPr>
          <w:szCs w:val="24"/>
        </w:rPr>
        <w:t>ю</w:t>
      </w:r>
    </w:p>
    <w:p w14:paraId="68CF4A3E" w14:textId="77777777" w:rsidR="00C304F2" w:rsidRPr="006A6EC1" w:rsidRDefault="00C304F2" w:rsidP="00F935B8">
      <w:pPr>
        <w:widowControl w:val="0"/>
        <w:jc w:val="center"/>
        <w:rPr>
          <w:b/>
          <w:szCs w:val="24"/>
        </w:rPr>
      </w:pPr>
    </w:p>
    <w:p w14:paraId="07000000" w14:textId="14F39862" w:rsidR="0052416F" w:rsidRPr="006A6EC1" w:rsidRDefault="005F7457" w:rsidP="00F935B8">
      <w:pPr>
        <w:widowControl w:val="0"/>
        <w:jc w:val="center"/>
        <w:rPr>
          <w:b/>
          <w:szCs w:val="24"/>
        </w:rPr>
      </w:pPr>
      <w:r w:rsidRPr="006A6EC1">
        <w:rPr>
          <w:b/>
          <w:szCs w:val="24"/>
        </w:rPr>
        <w:t>Техническое задание</w:t>
      </w:r>
      <w:r w:rsidR="00BF7B4A" w:rsidRPr="006A6EC1">
        <w:rPr>
          <w:b/>
          <w:szCs w:val="24"/>
        </w:rPr>
        <w:t xml:space="preserve"> (описание объекта закупки и условия исполнения государственного контракта)</w:t>
      </w:r>
    </w:p>
    <w:p w14:paraId="4612D19C" w14:textId="77777777" w:rsidR="005E5EAB" w:rsidRPr="006A6EC1" w:rsidRDefault="005E5EAB" w:rsidP="00F935B8">
      <w:pPr>
        <w:widowControl w:val="0"/>
        <w:jc w:val="center"/>
        <w:rPr>
          <w:b/>
          <w:szCs w:val="24"/>
        </w:rPr>
      </w:pPr>
    </w:p>
    <w:p w14:paraId="764289E3" w14:textId="1E02CFB9" w:rsidR="002307C6" w:rsidRPr="006A6EC1" w:rsidRDefault="004C26BC" w:rsidP="00F935B8">
      <w:pPr>
        <w:widowControl w:val="0"/>
        <w:jc w:val="center"/>
        <w:rPr>
          <w:b/>
          <w:szCs w:val="24"/>
        </w:rPr>
      </w:pPr>
      <w:r w:rsidRPr="006A6EC1">
        <w:rPr>
          <w:b/>
          <w:szCs w:val="24"/>
        </w:rPr>
        <w:t xml:space="preserve">Поставка адгезивных пластин-полуколец для дополнительной фиксации пластин калоприемников и </w:t>
      </w:r>
      <w:proofErr w:type="spellStart"/>
      <w:r w:rsidRPr="006A6EC1">
        <w:rPr>
          <w:b/>
          <w:szCs w:val="24"/>
        </w:rPr>
        <w:t>уроприемников</w:t>
      </w:r>
      <w:proofErr w:type="spellEnd"/>
      <w:r w:rsidRPr="006A6EC1">
        <w:rPr>
          <w:b/>
          <w:szCs w:val="24"/>
        </w:rPr>
        <w:t>, не менее 40 шт.</w:t>
      </w:r>
    </w:p>
    <w:tbl>
      <w:tblPr>
        <w:tblStyle w:val="47"/>
        <w:tblpPr w:leftFromText="180" w:rightFromText="180" w:vertAnchor="text" w:tblpY="1"/>
        <w:tblOverlap w:val="never"/>
        <w:tblW w:w="5118" w:type="pct"/>
        <w:tblLook w:val="04A0" w:firstRow="1" w:lastRow="0" w:firstColumn="1" w:lastColumn="0" w:noHBand="0" w:noVBand="1"/>
      </w:tblPr>
      <w:tblGrid>
        <w:gridCol w:w="540"/>
        <w:gridCol w:w="2152"/>
        <w:gridCol w:w="3832"/>
        <w:gridCol w:w="4292"/>
        <w:gridCol w:w="1008"/>
        <w:gridCol w:w="652"/>
        <w:gridCol w:w="876"/>
        <w:gridCol w:w="1783"/>
      </w:tblGrid>
      <w:tr w:rsidR="00A1479D" w:rsidRPr="006A6EC1" w14:paraId="21CC4F61" w14:textId="77777777" w:rsidTr="00F31F00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2B9F" w14:textId="77777777" w:rsidR="004F26FF" w:rsidRPr="006A6EC1" w:rsidRDefault="004F26FF" w:rsidP="00C304F2">
            <w:pPr>
              <w:keepLines/>
              <w:widowControl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A6EC1">
              <w:rPr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6A6EC1">
              <w:rPr>
                <w:sz w:val="24"/>
                <w:szCs w:val="24"/>
                <w:lang w:eastAsia="ar-SA"/>
              </w:rPr>
              <w:t>п</w:t>
            </w:r>
            <w:proofErr w:type="gramEnd"/>
            <w:r w:rsidRPr="006A6EC1"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CD1D" w14:textId="77777777" w:rsidR="004F26FF" w:rsidRPr="006A6EC1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A6EC1">
              <w:rPr>
                <w:sz w:val="24"/>
                <w:szCs w:val="24"/>
                <w:lang w:eastAsia="ar-SA"/>
              </w:rPr>
              <w:t>Наименование товара, работ, услуг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3CA3" w14:textId="693FD5B8" w:rsidR="004F26FF" w:rsidRPr="006A6EC1" w:rsidRDefault="004F26FF" w:rsidP="00C304F2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proofErr w:type="gramStart"/>
            <w:r w:rsidRPr="006A6EC1">
              <w:rPr>
                <w:sz w:val="24"/>
                <w:szCs w:val="24"/>
                <w:lang w:eastAsia="ar-SA"/>
              </w:rPr>
              <w:t>Наименование в соответствии с графой 3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2347-р, утвержденной Приказом Минтруда России от 13.02.2018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</w:t>
            </w:r>
            <w:proofErr w:type="gramEnd"/>
            <w:r w:rsidRPr="006A6EC1">
              <w:rPr>
                <w:sz w:val="24"/>
                <w:szCs w:val="24"/>
                <w:lang w:eastAsia="ar-SA"/>
              </w:rPr>
              <w:t xml:space="preserve"> услуг, предоставляемых инвалиду, утвержденного распоряжением Правительства Российской Федерации от 30 декабря 2005 г. N 2347-р» и индивидуальной программой реабилитации и </w:t>
            </w:r>
            <w:proofErr w:type="spellStart"/>
            <w:r w:rsidRPr="006A6EC1">
              <w:rPr>
                <w:sz w:val="24"/>
                <w:szCs w:val="24"/>
                <w:lang w:eastAsia="ar-SA"/>
              </w:rPr>
              <w:t>абилитации</w:t>
            </w:r>
            <w:proofErr w:type="spellEnd"/>
            <w:r w:rsidRPr="006A6EC1">
              <w:rPr>
                <w:sz w:val="24"/>
                <w:szCs w:val="24"/>
                <w:lang w:eastAsia="ar-SA"/>
              </w:rPr>
              <w:t xml:space="preserve"> инвалида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BF74" w14:textId="06914135" w:rsidR="004F26FF" w:rsidRPr="006A6EC1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A6EC1">
              <w:rPr>
                <w:sz w:val="24"/>
                <w:szCs w:val="24"/>
                <w:lang w:eastAsia="ar-SA"/>
              </w:rPr>
              <w:t>Описание объекта закупки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B0F6" w14:textId="4F58482D" w:rsidR="004F26FF" w:rsidRPr="006A6EC1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A6EC1">
              <w:rPr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B5E4" w14:textId="77777777" w:rsidR="004F26FF" w:rsidRPr="006A6EC1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A6EC1">
              <w:rPr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D495" w14:textId="77777777" w:rsidR="004F26FF" w:rsidRPr="006A6EC1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A6EC1">
              <w:rPr>
                <w:sz w:val="24"/>
                <w:szCs w:val="24"/>
                <w:lang w:eastAsia="ar-SA"/>
              </w:rPr>
              <w:t>Цена за ед. изм.</w:t>
            </w:r>
            <w:r w:rsidRPr="006A6EC1">
              <w:rPr>
                <w:sz w:val="24"/>
                <w:szCs w:val="24"/>
                <w:vertAlign w:val="superscript"/>
                <w:lang w:eastAsia="ar-SA"/>
              </w:rPr>
              <w:footnoteReference w:id="1"/>
            </w:r>
            <w:r w:rsidRPr="006A6EC1">
              <w:rPr>
                <w:sz w:val="24"/>
                <w:szCs w:val="24"/>
                <w:lang w:eastAsia="ar-SA"/>
              </w:rPr>
              <w:t>,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090E" w14:textId="77777777" w:rsidR="004F26FF" w:rsidRPr="006A6EC1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A6EC1">
              <w:rPr>
                <w:sz w:val="24"/>
                <w:szCs w:val="24"/>
                <w:lang w:eastAsia="ar-SA"/>
              </w:rPr>
              <w:t>Цена по позиции</w:t>
            </w:r>
            <w:r w:rsidRPr="006A6EC1">
              <w:rPr>
                <w:sz w:val="24"/>
                <w:szCs w:val="24"/>
                <w:vertAlign w:val="superscript"/>
                <w:lang w:eastAsia="ar-SA"/>
              </w:rPr>
              <w:footnoteReference w:id="2"/>
            </w:r>
            <w:r w:rsidRPr="006A6EC1">
              <w:rPr>
                <w:sz w:val="24"/>
                <w:szCs w:val="24"/>
                <w:lang w:eastAsia="ar-SA"/>
              </w:rPr>
              <w:t>, руб.</w:t>
            </w:r>
          </w:p>
        </w:tc>
      </w:tr>
      <w:tr w:rsidR="00A1479D" w:rsidRPr="006A6EC1" w14:paraId="225A3BC8" w14:textId="77777777" w:rsidTr="00F31F00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084B" w14:textId="77777777" w:rsidR="00904BFF" w:rsidRPr="006A6EC1" w:rsidRDefault="00904BFF" w:rsidP="00904BFF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A6EC1">
              <w:rPr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9521" w14:textId="23514544" w:rsidR="00904BFF" w:rsidRPr="006A6EC1" w:rsidRDefault="003518DE" w:rsidP="00904BFF">
            <w:pPr>
              <w:keepLines/>
              <w:widowControl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6A6EC1">
              <w:rPr>
                <w:rFonts w:eastAsiaTheme="minorHAnsi"/>
                <w:sz w:val="24"/>
                <w:szCs w:val="24"/>
              </w:rPr>
              <w:t xml:space="preserve">Адгезивная пластина-полукольцо для дополнительной фиксации пластин калоприемников и </w:t>
            </w:r>
            <w:proofErr w:type="spellStart"/>
            <w:r w:rsidRPr="006A6EC1">
              <w:rPr>
                <w:rFonts w:eastAsiaTheme="minorHAnsi"/>
                <w:sz w:val="24"/>
                <w:szCs w:val="24"/>
              </w:rPr>
              <w:t>уроприемников</w:t>
            </w:r>
            <w:proofErr w:type="spellEnd"/>
            <w:r w:rsidRPr="006A6EC1">
              <w:rPr>
                <w:rFonts w:eastAsiaTheme="minorHAnsi"/>
                <w:sz w:val="24"/>
                <w:szCs w:val="24"/>
              </w:rPr>
              <w:t>, не менее 40 шт.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1722" w14:textId="1CAB501F" w:rsidR="00904BFF" w:rsidRPr="006A6EC1" w:rsidRDefault="003518DE" w:rsidP="00904BFF">
            <w:pPr>
              <w:keepLines/>
              <w:widowControl w:val="0"/>
              <w:jc w:val="both"/>
              <w:rPr>
                <w:sz w:val="24"/>
                <w:szCs w:val="24"/>
                <w:lang w:eastAsia="ar-SA"/>
              </w:rPr>
            </w:pPr>
            <w:r w:rsidRPr="006A6EC1">
              <w:rPr>
                <w:rFonts w:eastAsiaTheme="minorHAnsi"/>
                <w:sz w:val="24"/>
                <w:szCs w:val="24"/>
              </w:rPr>
              <w:t xml:space="preserve">Адгезивная пластина-полукольцо для дополнительной фиксации пластин калоприемников и </w:t>
            </w:r>
            <w:proofErr w:type="spellStart"/>
            <w:r w:rsidRPr="006A6EC1">
              <w:rPr>
                <w:rFonts w:eastAsiaTheme="minorHAnsi"/>
                <w:sz w:val="24"/>
                <w:szCs w:val="24"/>
              </w:rPr>
              <w:t>уроприемников</w:t>
            </w:r>
            <w:proofErr w:type="spellEnd"/>
            <w:r w:rsidRPr="006A6EC1">
              <w:rPr>
                <w:rFonts w:eastAsiaTheme="minorHAnsi"/>
                <w:sz w:val="24"/>
                <w:szCs w:val="24"/>
              </w:rPr>
              <w:t>, не менее 40 шт.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ffff2"/>
              <w:tblW w:w="5000" w:type="pct"/>
              <w:tblLook w:val="04A0" w:firstRow="1" w:lastRow="0" w:firstColumn="1" w:lastColumn="0" w:noHBand="0" w:noVBand="1"/>
            </w:tblPr>
            <w:tblGrid>
              <w:gridCol w:w="1986"/>
              <w:gridCol w:w="2080"/>
            </w:tblGrid>
            <w:tr w:rsidR="00F95BA2" w:rsidRPr="006A6EC1" w14:paraId="3384083F" w14:textId="77777777" w:rsidTr="00F31F00">
              <w:tc>
                <w:tcPr>
                  <w:tcW w:w="2534" w:type="pct"/>
                </w:tcPr>
                <w:p w14:paraId="6B99FD82" w14:textId="77777777" w:rsidR="00F95BA2" w:rsidRPr="006A6EC1" w:rsidRDefault="00F95BA2" w:rsidP="00DB19EE">
                  <w:pPr>
                    <w:framePr w:hSpace="180" w:wrap="around" w:vAnchor="text" w:hAnchor="text" w:y="1"/>
                    <w:suppressOverlap/>
                    <w:rPr>
                      <w:b/>
                      <w:szCs w:val="24"/>
                    </w:rPr>
                  </w:pPr>
                  <w:r w:rsidRPr="006A6EC1">
                    <w:rPr>
                      <w:b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466" w:type="pct"/>
                </w:tcPr>
                <w:p w14:paraId="0D9F4E1B" w14:textId="77777777" w:rsidR="00F95BA2" w:rsidRPr="006A6EC1" w:rsidRDefault="00F95BA2" w:rsidP="00DB19EE">
                  <w:pPr>
                    <w:framePr w:hSpace="180" w:wrap="around" w:vAnchor="text" w:hAnchor="text" w:y="1"/>
                    <w:suppressOverlap/>
                    <w:rPr>
                      <w:b/>
                      <w:szCs w:val="24"/>
                    </w:rPr>
                  </w:pPr>
                  <w:r w:rsidRPr="006A6EC1">
                    <w:rPr>
                      <w:b/>
                      <w:szCs w:val="24"/>
                    </w:rPr>
                    <w:t>Значение характеристики</w:t>
                  </w:r>
                </w:p>
              </w:tc>
            </w:tr>
            <w:tr w:rsidR="00F95BA2" w:rsidRPr="006A6EC1" w14:paraId="41AF2AD2" w14:textId="77777777" w:rsidTr="00F31F00">
              <w:tc>
                <w:tcPr>
                  <w:tcW w:w="2534" w:type="pct"/>
                </w:tcPr>
                <w:p w14:paraId="6B3D39B1" w14:textId="707F782C" w:rsidR="00F95BA2" w:rsidRPr="006A6EC1" w:rsidRDefault="005B7AF8" w:rsidP="00DB19EE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6A6EC1">
                    <w:rPr>
                      <w:szCs w:val="24"/>
                      <w:lang w:eastAsia="ar-SA"/>
                    </w:rPr>
                    <w:t>Вариант исполнения и назначение</w:t>
                  </w:r>
                </w:p>
              </w:tc>
              <w:tc>
                <w:tcPr>
                  <w:tcW w:w="2466" w:type="pct"/>
                </w:tcPr>
                <w:p w14:paraId="26DB2F37" w14:textId="3153F371" w:rsidR="00F95BA2" w:rsidRPr="006A6EC1" w:rsidRDefault="00DB19EE" w:rsidP="00DB19EE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6A6EC1">
                    <w:rPr>
                      <w:szCs w:val="24"/>
                      <w:lang w:eastAsia="ar-SA"/>
                    </w:rPr>
                    <w:t>а</w:t>
                  </w:r>
                  <w:r w:rsidR="00AF4AD6" w:rsidRPr="006A6EC1">
                    <w:rPr>
                      <w:szCs w:val="24"/>
                      <w:lang w:eastAsia="ar-SA"/>
                    </w:rPr>
                    <w:t xml:space="preserve">дгезивная пластина-полукольцо для дополнительной фиксации пластин должна представлять </w:t>
                  </w:r>
                  <w:proofErr w:type="spellStart"/>
                  <w:r w:rsidR="00AF4AD6" w:rsidRPr="006A6EC1">
                    <w:rPr>
                      <w:szCs w:val="24"/>
                      <w:lang w:eastAsia="ar-SA"/>
                    </w:rPr>
                    <w:t>гипоаллергенную</w:t>
                  </w:r>
                  <w:proofErr w:type="spellEnd"/>
                  <w:r w:rsidR="00AF4AD6" w:rsidRPr="006A6EC1">
                    <w:rPr>
                      <w:szCs w:val="24"/>
                      <w:lang w:eastAsia="ar-SA"/>
                    </w:rPr>
                    <w:t xml:space="preserve"> эластичную гидроколлоидную пластину–полукольцо для дополнительной фиксации калоприёмника (</w:t>
                  </w:r>
                  <w:proofErr w:type="spellStart"/>
                  <w:r w:rsidR="00AF4AD6" w:rsidRPr="006A6EC1">
                    <w:rPr>
                      <w:szCs w:val="24"/>
                      <w:lang w:eastAsia="ar-SA"/>
                    </w:rPr>
                    <w:t>уроприёмника</w:t>
                  </w:r>
                  <w:proofErr w:type="spellEnd"/>
                  <w:r w:rsidR="00AF4AD6" w:rsidRPr="006A6EC1">
                    <w:rPr>
                      <w:szCs w:val="24"/>
                      <w:lang w:eastAsia="ar-SA"/>
                    </w:rPr>
                    <w:t>), должна абсорбировать влагу кожи, не содержать латекса.</w:t>
                  </w:r>
                </w:p>
              </w:tc>
            </w:tr>
            <w:tr w:rsidR="00F95BA2" w:rsidRPr="006A6EC1" w14:paraId="73ADC45F" w14:textId="77777777" w:rsidTr="00F31F00">
              <w:tc>
                <w:tcPr>
                  <w:tcW w:w="2534" w:type="pct"/>
                </w:tcPr>
                <w:p w14:paraId="5D265600" w14:textId="6000C010" w:rsidR="00F95BA2" w:rsidRPr="006A6EC1" w:rsidRDefault="00F95BA2" w:rsidP="00DB19EE">
                  <w:pPr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6A6EC1">
                    <w:rPr>
                      <w:szCs w:val="24"/>
                      <w:lang w:eastAsia="ar-SA"/>
                    </w:rPr>
                    <w:t>Количество в упаковке</w:t>
                  </w:r>
                </w:p>
              </w:tc>
              <w:tc>
                <w:tcPr>
                  <w:tcW w:w="2466" w:type="pct"/>
                </w:tcPr>
                <w:p w14:paraId="22BE2568" w14:textId="64B914CC" w:rsidR="00F95BA2" w:rsidRPr="006A6EC1" w:rsidRDefault="00F95BA2" w:rsidP="00DB19EE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 w:rsidRPr="006A6EC1">
                    <w:rPr>
                      <w:szCs w:val="24"/>
                      <w:lang w:eastAsia="ar-SA"/>
                    </w:rPr>
                    <w:t xml:space="preserve">не менее </w:t>
                  </w:r>
                  <w:r w:rsidR="00B8541C" w:rsidRPr="006A6EC1">
                    <w:rPr>
                      <w:szCs w:val="24"/>
                      <w:lang w:eastAsia="ar-SA"/>
                    </w:rPr>
                    <w:t>4</w:t>
                  </w:r>
                  <w:r w:rsidRPr="006A6EC1">
                    <w:rPr>
                      <w:szCs w:val="24"/>
                      <w:lang w:eastAsia="ar-SA"/>
                    </w:rPr>
                    <w:t>0 шт.</w:t>
                  </w:r>
                </w:p>
              </w:tc>
            </w:tr>
          </w:tbl>
          <w:p w14:paraId="4CB4FEBC" w14:textId="19C508CF" w:rsidR="00904BFF" w:rsidRPr="006A6EC1" w:rsidRDefault="00904BFF" w:rsidP="00AF4AD6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53C7" w14:textId="6EFEA78A" w:rsidR="00904BFF" w:rsidRPr="006A6EC1" w:rsidRDefault="003518DE" w:rsidP="00904BFF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A6EC1">
              <w:rPr>
                <w:sz w:val="24"/>
                <w:szCs w:val="24"/>
              </w:rPr>
              <w:t>51 200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DF31" w14:textId="77777777" w:rsidR="00904BFF" w:rsidRPr="006A6EC1" w:rsidRDefault="00904BFF" w:rsidP="00904BFF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A6EC1">
              <w:rPr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5C33" w14:textId="228A9381" w:rsidR="00904BFF" w:rsidRPr="006A6EC1" w:rsidRDefault="003518DE" w:rsidP="00904BFF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A6EC1">
              <w:rPr>
                <w:bCs/>
                <w:sz w:val="24"/>
                <w:szCs w:val="24"/>
              </w:rPr>
              <w:t>270,29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050B" w14:textId="68BA6E44" w:rsidR="00904BFF" w:rsidRPr="006A6EC1" w:rsidRDefault="003518DE" w:rsidP="00904BFF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A6EC1">
              <w:rPr>
                <w:sz w:val="24"/>
                <w:szCs w:val="24"/>
                <w:lang w:eastAsia="ru-RU"/>
              </w:rPr>
              <w:t>13 838 848,00</w:t>
            </w:r>
          </w:p>
        </w:tc>
      </w:tr>
      <w:tr w:rsidR="002307C6" w:rsidRPr="006A6EC1" w14:paraId="71BF29DC" w14:textId="77777777" w:rsidTr="00F31F00">
        <w:tc>
          <w:tcPr>
            <w:tcW w:w="35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273F" w14:textId="23D1D2BD" w:rsidR="002307C6" w:rsidRPr="006A6EC1" w:rsidRDefault="002307C6" w:rsidP="00C304F2">
            <w:pPr>
              <w:keepLines/>
              <w:widowControl w:val="0"/>
              <w:jc w:val="both"/>
              <w:rPr>
                <w:sz w:val="24"/>
                <w:szCs w:val="24"/>
                <w:lang w:eastAsia="ar-SA"/>
              </w:rPr>
            </w:pPr>
            <w:r w:rsidRPr="006A6EC1">
              <w:rPr>
                <w:b/>
                <w:sz w:val="24"/>
                <w:szCs w:val="24"/>
                <w:lang w:eastAsia="ar-SA"/>
              </w:rPr>
              <w:t>ИТОГО</w:t>
            </w:r>
            <w:r w:rsidRPr="006A6EC1">
              <w:rPr>
                <w:b/>
                <w:sz w:val="24"/>
                <w:szCs w:val="24"/>
                <w:lang w:val="en-US" w:eastAsia="ar-SA"/>
              </w:rPr>
              <w:t>: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82FD" w14:textId="7F6D97EF" w:rsidR="002307C6" w:rsidRPr="006A6EC1" w:rsidRDefault="003518DE" w:rsidP="00A1479D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A6EC1">
              <w:rPr>
                <w:b/>
                <w:sz w:val="24"/>
                <w:szCs w:val="24"/>
                <w:lang w:eastAsia="ar-SA"/>
              </w:rPr>
              <w:t>51 200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FB5B" w14:textId="77777777" w:rsidR="002307C6" w:rsidRPr="006A6EC1" w:rsidRDefault="002307C6" w:rsidP="00C304F2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848F" w14:textId="77777777" w:rsidR="002307C6" w:rsidRPr="006A6EC1" w:rsidRDefault="002307C6" w:rsidP="00C304F2">
            <w:pPr>
              <w:keepLines/>
              <w:widowControl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4C1F" w14:textId="00E0C4B5" w:rsidR="002307C6" w:rsidRPr="006A6EC1" w:rsidRDefault="003518DE" w:rsidP="00C304F2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 w:rsidRPr="006A6EC1">
              <w:rPr>
                <w:b/>
                <w:sz w:val="24"/>
                <w:szCs w:val="24"/>
              </w:rPr>
              <w:t>13 838 848,00</w:t>
            </w:r>
          </w:p>
        </w:tc>
      </w:tr>
    </w:tbl>
    <w:p w14:paraId="71B0BD60" w14:textId="77777777" w:rsidR="002307C6" w:rsidRPr="006A6EC1" w:rsidRDefault="002307C6" w:rsidP="00C304F2">
      <w:pPr>
        <w:keepLines/>
        <w:widowControl w:val="0"/>
        <w:tabs>
          <w:tab w:val="left" w:pos="5865"/>
        </w:tabs>
        <w:jc w:val="center"/>
        <w:rPr>
          <w:color w:val="auto"/>
          <w:szCs w:val="24"/>
          <w:lang w:eastAsia="ar-SA"/>
        </w:rPr>
      </w:pPr>
    </w:p>
    <w:p w14:paraId="0023A69B" w14:textId="77777777" w:rsidR="00C822EA" w:rsidRPr="006A6EC1" w:rsidRDefault="00C822EA" w:rsidP="00C822EA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b/>
          <w:color w:val="auto"/>
          <w:szCs w:val="24"/>
        </w:rPr>
      </w:pPr>
      <w:r w:rsidRPr="006A6EC1">
        <w:rPr>
          <w:b/>
          <w:color w:val="auto"/>
          <w:szCs w:val="24"/>
        </w:rPr>
        <w:t>Сроки поставки товара или завершения работ, либо график оказания услуг:</w:t>
      </w:r>
    </w:p>
    <w:p w14:paraId="72BB2DFF" w14:textId="77777777" w:rsidR="00C822EA" w:rsidRPr="006A6EC1" w:rsidRDefault="00C822EA" w:rsidP="00C822EA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color w:val="auto"/>
          <w:szCs w:val="24"/>
        </w:rPr>
      </w:pPr>
      <w:r w:rsidRPr="006A6EC1">
        <w:rPr>
          <w:color w:val="auto"/>
          <w:szCs w:val="24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Товара, но не позднее 11.07.2024 года.</w:t>
      </w:r>
    </w:p>
    <w:p w14:paraId="11E0777E" w14:textId="77777777" w:rsidR="00C822EA" w:rsidRPr="006A6EC1" w:rsidRDefault="00C822EA" w:rsidP="00C822EA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color w:val="auto"/>
          <w:szCs w:val="24"/>
        </w:rPr>
      </w:pPr>
      <w:r w:rsidRPr="006A6EC1">
        <w:rPr>
          <w:color w:val="auto"/>
          <w:szCs w:val="24"/>
        </w:rPr>
        <w:t>В срок до 15.01.2024 предоставляется на склад Поставщика, расположенный на территории Краснодарского края, 30% от общего количества Товара.</w:t>
      </w:r>
    </w:p>
    <w:p w14:paraId="6B54D531" w14:textId="77777777" w:rsidR="00C822EA" w:rsidRPr="006A6EC1" w:rsidRDefault="00C822EA" w:rsidP="00C822EA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color w:val="auto"/>
          <w:szCs w:val="24"/>
        </w:rPr>
      </w:pPr>
      <w:r w:rsidRPr="006A6EC1">
        <w:rPr>
          <w:color w:val="auto"/>
          <w:szCs w:val="24"/>
        </w:rPr>
        <w:t>До 01.03.2024 на складе Поставщика, расположенном на территории Краснодарского края, должно быть 100 % от общего количества Товара.</w:t>
      </w:r>
    </w:p>
    <w:p w14:paraId="3083B063" w14:textId="77777777" w:rsidR="00C822EA" w:rsidRPr="006A6EC1" w:rsidRDefault="00C822EA" w:rsidP="00C822EA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color w:val="auto"/>
          <w:szCs w:val="24"/>
        </w:rPr>
      </w:pPr>
      <w:r w:rsidRPr="006A6EC1">
        <w:rPr>
          <w:color w:val="auto"/>
          <w:szCs w:val="24"/>
        </w:rPr>
        <w:lastRenderedPageBreak/>
        <w:t>Товар должен иметь регистрационные удостоверения в соответствии с Федеральным законом от 21.11.2011 N 323-ФЗ «Об основах охраны здоровья граждан в Российской Федерации»,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Федерации. Сертификаты соответствия или декларации о соответствии должны предоставляться при поставке товара (при наличии).</w:t>
      </w:r>
    </w:p>
    <w:p w14:paraId="47129BE8" w14:textId="77777777" w:rsidR="00C822EA" w:rsidRPr="006A6EC1" w:rsidRDefault="00C822EA" w:rsidP="00C822EA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b/>
          <w:color w:val="auto"/>
          <w:szCs w:val="24"/>
        </w:rPr>
      </w:pPr>
      <w:r w:rsidRPr="006A6EC1">
        <w:rPr>
          <w:b/>
          <w:color w:val="auto"/>
          <w:szCs w:val="24"/>
        </w:rPr>
        <w:t xml:space="preserve">Место поставки товара, выполнения работы или оказания услуг </w:t>
      </w:r>
    </w:p>
    <w:p w14:paraId="2FF3FA3C" w14:textId="77777777" w:rsidR="00C822EA" w:rsidRPr="006A6EC1" w:rsidRDefault="00C822EA" w:rsidP="00C822EA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color w:val="auto"/>
          <w:szCs w:val="24"/>
        </w:rPr>
      </w:pPr>
      <w:r w:rsidRPr="006A6EC1">
        <w:rPr>
          <w:color w:val="auto"/>
          <w:szCs w:val="24"/>
        </w:rPr>
        <w:t>Краснодарский край:</w:t>
      </w:r>
    </w:p>
    <w:p w14:paraId="3DD3994D" w14:textId="77777777" w:rsidR="00C822EA" w:rsidRPr="006A6EC1" w:rsidRDefault="00C822EA" w:rsidP="00C822EA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color w:val="auto"/>
          <w:szCs w:val="24"/>
        </w:rPr>
      </w:pPr>
      <w:r w:rsidRPr="006A6EC1">
        <w:rPr>
          <w:color w:val="auto"/>
          <w:szCs w:val="24"/>
        </w:rPr>
        <w:t>-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14:paraId="79AD0014" w14:textId="77777777" w:rsidR="00C822EA" w:rsidRPr="006A6EC1" w:rsidRDefault="00C822EA" w:rsidP="00C822EA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color w:val="auto"/>
          <w:szCs w:val="24"/>
        </w:rPr>
      </w:pPr>
      <w:proofErr w:type="gramStart"/>
      <w:r w:rsidRPr="006A6EC1">
        <w:rPr>
          <w:color w:val="auto"/>
          <w:szCs w:val="24"/>
        </w:rPr>
        <w:t xml:space="preserve">- в стационарных пунктах выдачи, организованных в соответствии с приказом Министерства труда и социальной защиты РФ от 30.07.2015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(в случае выбора Получателем способа получения Товара через пункт выдачи Товара). </w:t>
      </w:r>
      <w:proofErr w:type="gramEnd"/>
    </w:p>
    <w:p w14:paraId="7CE8E8B0" w14:textId="77777777" w:rsidR="00C822EA" w:rsidRPr="006A6EC1" w:rsidRDefault="00C822EA" w:rsidP="00C822EA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color w:val="auto"/>
          <w:szCs w:val="24"/>
        </w:rPr>
      </w:pPr>
      <w:proofErr w:type="gramStart"/>
      <w:r w:rsidRPr="006A6EC1">
        <w:rPr>
          <w:color w:val="auto"/>
          <w:szCs w:val="24"/>
        </w:rPr>
        <w:t>Пункты выдачи должны быть организованы Поставщиком в г. Краснодар (не менее 2-х пунктов), г. Армавир, г. Новороссийск, г. Анапа.</w:t>
      </w:r>
      <w:proofErr w:type="gramEnd"/>
      <w:r w:rsidRPr="006A6EC1">
        <w:rPr>
          <w:color w:val="auto"/>
          <w:szCs w:val="24"/>
        </w:rPr>
        <w:t xml:space="preserve"> Дополнительные пункты выдачи, по согласованию с Заказчиком, могут быть организованы в иных городах и населенных пунктах Краснодарского края по выбору Поставщика.</w:t>
      </w:r>
    </w:p>
    <w:p w14:paraId="0E3397A9" w14:textId="77777777" w:rsidR="00C822EA" w:rsidRPr="006A6EC1" w:rsidRDefault="00C822EA" w:rsidP="00C822EA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color w:val="auto"/>
          <w:szCs w:val="24"/>
        </w:rPr>
      </w:pPr>
      <w:r w:rsidRPr="006A6EC1">
        <w:rPr>
          <w:color w:val="auto"/>
          <w:szCs w:val="24"/>
        </w:rPr>
        <w:t>Пункты выдачи товара, организованные Поставщиком, должны соответствовать требованиям Приказа Минтруда России от 30.07.2015 №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14:paraId="6C4DDB46" w14:textId="77777777" w:rsidR="00C822EA" w:rsidRPr="006A6EC1" w:rsidRDefault="00C822EA" w:rsidP="00C822EA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color w:val="auto"/>
          <w:szCs w:val="24"/>
        </w:rPr>
      </w:pPr>
      <w:r w:rsidRPr="006A6EC1">
        <w:rPr>
          <w:color w:val="auto"/>
          <w:szCs w:val="24"/>
        </w:rPr>
        <w:t>График работы пунктов выдачи должен обеспечивать возможность передачи Товара Получателям в каждом пункте не менее 5 (Пяти) дней в неделю, не менее 40 (сорока) часов в неделю, включая работу в один из выходных дней, при этом время работы каждого пункта должно попадать в интервал с 08:00 до 20:00. В пунктах выдачи должны находиться представители Поставщика для возможности предоставления инвалидам консультаций по техническим характеристикам Товара. Пункты выдачи товара должны соответствовать требованиям и стандартам, предъявляемым к условиям хранения товаров медицинского и санитарно-гигиенического назначения.</w:t>
      </w:r>
    </w:p>
    <w:p w14:paraId="6E989DD8" w14:textId="01E20512" w:rsidR="00C304F2" w:rsidRPr="006A6EC1" w:rsidRDefault="00C822EA" w:rsidP="00C822EA">
      <w:pPr>
        <w:keepLines/>
        <w:widowControl w:val="0"/>
        <w:tabs>
          <w:tab w:val="left" w:pos="3828"/>
          <w:tab w:val="center" w:pos="5244"/>
        </w:tabs>
        <w:spacing w:after="720"/>
        <w:ind w:firstLine="709"/>
        <w:jc w:val="both"/>
        <w:rPr>
          <w:b/>
          <w:szCs w:val="24"/>
        </w:rPr>
      </w:pPr>
      <w:r w:rsidRPr="006A6EC1">
        <w:rPr>
          <w:color w:val="auto"/>
          <w:szCs w:val="24"/>
        </w:rPr>
        <w:t xml:space="preserve">Соответствие ГОСТ </w:t>
      </w:r>
      <w:proofErr w:type="gramStart"/>
      <w:r w:rsidRPr="006A6EC1">
        <w:rPr>
          <w:color w:val="auto"/>
          <w:szCs w:val="24"/>
        </w:rPr>
        <w:t>Р</w:t>
      </w:r>
      <w:proofErr w:type="gramEnd"/>
      <w:r w:rsidRPr="006A6EC1">
        <w:rPr>
          <w:color w:val="auto"/>
          <w:szCs w:val="24"/>
        </w:rPr>
        <w:t xml:space="preserve"> 52770-2016, ГОСТ Р 58235-2022</w:t>
      </w:r>
      <w:r w:rsidRPr="006A6EC1">
        <w:rPr>
          <w:color w:val="auto"/>
          <w:szCs w:val="24"/>
          <w:lang w:eastAsia="ar-SA"/>
        </w:rPr>
        <w:t xml:space="preserve">, </w:t>
      </w:r>
      <w:r w:rsidRPr="006A6EC1">
        <w:rPr>
          <w:color w:val="auto"/>
          <w:szCs w:val="24"/>
        </w:rPr>
        <w:t>ГОСТ Р 58237-2022.</w:t>
      </w:r>
      <w:bookmarkEnd w:id="0"/>
    </w:p>
    <w:sectPr w:rsidR="00C304F2" w:rsidRPr="006A6EC1" w:rsidSect="00D60532">
      <w:pgSz w:w="16838" w:h="11906" w:orient="landscape"/>
      <w:pgMar w:top="568" w:right="1134" w:bottom="993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6393F" w14:textId="77777777" w:rsidR="00004F11" w:rsidRDefault="00004F11" w:rsidP="00DF5110">
      <w:r>
        <w:separator/>
      </w:r>
    </w:p>
  </w:endnote>
  <w:endnote w:type="continuationSeparator" w:id="0">
    <w:p w14:paraId="67991C51" w14:textId="77777777" w:rsidR="00004F11" w:rsidRDefault="00004F11" w:rsidP="00DF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agmatica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39679" w14:textId="77777777" w:rsidR="00004F11" w:rsidRDefault="00004F11" w:rsidP="00DF5110">
      <w:r>
        <w:separator/>
      </w:r>
    </w:p>
  </w:footnote>
  <w:footnote w:type="continuationSeparator" w:id="0">
    <w:p w14:paraId="5A8FEDEF" w14:textId="77777777" w:rsidR="00004F11" w:rsidRDefault="00004F11" w:rsidP="00DF5110">
      <w:r>
        <w:continuationSeparator/>
      </w:r>
    </w:p>
  </w:footnote>
  <w:footnote w:id="1">
    <w:p w14:paraId="6E48F051" w14:textId="77777777" w:rsidR="004F26FF" w:rsidRDefault="004F26FF" w:rsidP="00C304F2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  <w:footnote w:id="2">
    <w:p w14:paraId="7F383FB2" w14:textId="77777777" w:rsidR="004F26FF" w:rsidRDefault="004F26FF" w:rsidP="00C304F2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8EB"/>
    <w:multiLevelType w:val="multilevel"/>
    <w:tmpl w:val="8B4A0DD8"/>
    <w:lvl w:ilvl="0">
      <w:start w:val="1"/>
      <w:numFmt w:val="decimal"/>
      <w:pStyle w:val="1"/>
      <w:lvlText w:val="%1."/>
      <w:lvlJc w:val="left"/>
      <w:pPr>
        <w:tabs>
          <w:tab w:val="left" w:pos="4932"/>
        </w:tabs>
        <w:ind w:left="4932" w:hanging="432"/>
      </w:pPr>
    </w:lvl>
    <w:lvl w:ilvl="1">
      <w:start w:val="1"/>
      <w:numFmt w:val="decimal"/>
      <w:lvlText w:val="%1.%2"/>
      <w:lvlJc w:val="left"/>
      <w:pPr>
        <w:tabs>
          <w:tab w:val="left" w:pos="6336"/>
        </w:tabs>
        <w:ind w:left="6336" w:hanging="576"/>
      </w:pPr>
    </w:lvl>
    <w:lvl w:ilvl="2">
      <w:start w:val="1"/>
      <w:numFmt w:val="decimal"/>
      <w:lvlText w:val="%1.%2.%3"/>
      <w:lvlJc w:val="left"/>
      <w:pPr>
        <w:tabs>
          <w:tab w:val="left" w:pos="5447"/>
        </w:tabs>
        <w:ind w:left="5220" w:firstLine="0"/>
      </w:pPr>
    </w:lvl>
    <w:lvl w:ilvl="3">
      <w:start w:val="1"/>
      <w:numFmt w:val="decimal"/>
      <w:lvlText w:val="%1.%2.%3.%4"/>
      <w:lvlJc w:val="left"/>
      <w:pPr>
        <w:tabs>
          <w:tab w:val="left" w:pos="5364"/>
        </w:tabs>
        <w:ind w:left="5364" w:hanging="864"/>
      </w:pPr>
    </w:lvl>
    <w:lvl w:ilvl="4">
      <w:start w:val="1"/>
      <w:numFmt w:val="decimal"/>
      <w:lvlText w:val="%1.%2.%3.%4.%5"/>
      <w:lvlJc w:val="left"/>
      <w:pPr>
        <w:tabs>
          <w:tab w:val="left" w:pos="5508"/>
        </w:tabs>
        <w:ind w:left="5508" w:hanging="1008"/>
      </w:pPr>
    </w:lvl>
    <w:lvl w:ilvl="5">
      <w:start w:val="1"/>
      <w:numFmt w:val="decimal"/>
      <w:lvlText w:val="%1.%2.%3.%4.%5.%6"/>
      <w:lvlJc w:val="left"/>
      <w:pPr>
        <w:tabs>
          <w:tab w:val="left" w:pos="5652"/>
        </w:tabs>
        <w:ind w:left="56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5796"/>
        </w:tabs>
        <w:ind w:left="57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5940"/>
        </w:tabs>
        <w:ind w:left="59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084"/>
        </w:tabs>
        <w:ind w:left="6084" w:hanging="1584"/>
      </w:pPr>
    </w:lvl>
  </w:abstractNum>
  <w:abstractNum w:abstractNumId="1">
    <w:nsid w:val="1FF247AD"/>
    <w:multiLevelType w:val="hybridMultilevel"/>
    <w:tmpl w:val="813A3168"/>
    <w:lvl w:ilvl="0" w:tplc="C02617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8E14DA0"/>
    <w:multiLevelType w:val="multilevel"/>
    <w:tmpl w:val="71846C8A"/>
    <w:lvl w:ilvl="0">
      <w:start w:val="7"/>
      <w:numFmt w:val="decimal"/>
      <w:lvlText w:val="%1."/>
      <w:lvlJc w:val="left"/>
      <w:pPr>
        <w:tabs>
          <w:tab w:val="left" w:pos="1425"/>
        </w:tabs>
        <w:ind w:left="1425" w:hanging="1425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tabs>
          <w:tab w:val="left" w:pos="2134"/>
        </w:tabs>
        <w:ind w:left="2134" w:hanging="1425"/>
      </w:pPr>
      <w:rPr>
        <w:b w:val="0"/>
        <w:color w:val="000000"/>
      </w:rPr>
    </w:lvl>
    <w:lvl w:ilvl="2">
      <w:start w:val="1"/>
      <w:numFmt w:val="decimal"/>
      <w:pStyle w:val="3"/>
      <w:lvlText w:val="%1.%2.%3."/>
      <w:lvlJc w:val="left"/>
      <w:pPr>
        <w:tabs>
          <w:tab w:val="left" w:pos="2843"/>
        </w:tabs>
        <w:ind w:left="2843" w:hanging="1425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left" w:pos="3552"/>
        </w:tabs>
        <w:ind w:left="3552" w:hanging="1425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left" w:pos="4261"/>
        </w:tabs>
        <w:ind w:left="4261" w:hanging="1425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4985"/>
        </w:tabs>
        <w:ind w:left="498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left" w:pos="5694"/>
        </w:tabs>
        <w:ind w:left="5694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left" w:pos="6763"/>
        </w:tabs>
        <w:ind w:left="6763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left" w:pos="7472"/>
        </w:tabs>
        <w:ind w:left="7472" w:hanging="1800"/>
      </w:pPr>
      <w:rPr>
        <w:b w:val="0"/>
        <w:color w:val="000000"/>
      </w:rPr>
    </w:lvl>
  </w:abstractNum>
  <w:abstractNum w:abstractNumId="3">
    <w:nsid w:val="423F371A"/>
    <w:multiLevelType w:val="multilevel"/>
    <w:tmpl w:val="506CD33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16F"/>
    <w:rsid w:val="00004F11"/>
    <w:rsid w:val="00027E1A"/>
    <w:rsid w:val="0005153E"/>
    <w:rsid w:val="00084A35"/>
    <w:rsid w:val="0009531E"/>
    <w:rsid w:val="000E7E2B"/>
    <w:rsid w:val="000F20C4"/>
    <w:rsid w:val="000F43FB"/>
    <w:rsid w:val="00112BFE"/>
    <w:rsid w:val="0013772F"/>
    <w:rsid w:val="00194410"/>
    <w:rsid w:val="001967B7"/>
    <w:rsid w:val="001B422E"/>
    <w:rsid w:val="001B7D10"/>
    <w:rsid w:val="001C02FA"/>
    <w:rsid w:val="001C54FA"/>
    <w:rsid w:val="001E765D"/>
    <w:rsid w:val="00202B0D"/>
    <w:rsid w:val="00224785"/>
    <w:rsid w:val="00225261"/>
    <w:rsid w:val="002307C6"/>
    <w:rsid w:val="00230E03"/>
    <w:rsid w:val="002454A4"/>
    <w:rsid w:val="0024676B"/>
    <w:rsid w:val="00262F2D"/>
    <w:rsid w:val="00292D62"/>
    <w:rsid w:val="002C1F5D"/>
    <w:rsid w:val="002D7B85"/>
    <w:rsid w:val="002E1EDD"/>
    <w:rsid w:val="002F2C66"/>
    <w:rsid w:val="0032718C"/>
    <w:rsid w:val="0032740B"/>
    <w:rsid w:val="003518DE"/>
    <w:rsid w:val="00353467"/>
    <w:rsid w:val="003D052C"/>
    <w:rsid w:val="00400C62"/>
    <w:rsid w:val="004031D1"/>
    <w:rsid w:val="00412270"/>
    <w:rsid w:val="00414B6D"/>
    <w:rsid w:val="00426E66"/>
    <w:rsid w:val="00431882"/>
    <w:rsid w:val="00433F8E"/>
    <w:rsid w:val="004438E1"/>
    <w:rsid w:val="00451019"/>
    <w:rsid w:val="004542A4"/>
    <w:rsid w:val="00487CF6"/>
    <w:rsid w:val="004A0413"/>
    <w:rsid w:val="004B339D"/>
    <w:rsid w:val="004B668B"/>
    <w:rsid w:val="004C26BC"/>
    <w:rsid w:val="004C4481"/>
    <w:rsid w:val="004E4016"/>
    <w:rsid w:val="004F1680"/>
    <w:rsid w:val="004F26FF"/>
    <w:rsid w:val="00503FAF"/>
    <w:rsid w:val="005223B7"/>
    <w:rsid w:val="005235DC"/>
    <w:rsid w:val="0052416F"/>
    <w:rsid w:val="005245F0"/>
    <w:rsid w:val="00530D29"/>
    <w:rsid w:val="00535C59"/>
    <w:rsid w:val="00544AA4"/>
    <w:rsid w:val="005554DB"/>
    <w:rsid w:val="00576427"/>
    <w:rsid w:val="0058778B"/>
    <w:rsid w:val="005B3EF0"/>
    <w:rsid w:val="005B7AF8"/>
    <w:rsid w:val="005C1ADB"/>
    <w:rsid w:val="005E2968"/>
    <w:rsid w:val="005E2E12"/>
    <w:rsid w:val="005E5EAB"/>
    <w:rsid w:val="005E781C"/>
    <w:rsid w:val="005F734A"/>
    <w:rsid w:val="005F7457"/>
    <w:rsid w:val="00624297"/>
    <w:rsid w:val="00627C14"/>
    <w:rsid w:val="00690E40"/>
    <w:rsid w:val="00693A56"/>
    <w:rsid w:val="00696F3D"/>
    <w:rsid w:val="006978FC"/>
    <w:rsid w:val="006A6EC1"/>
    <w:rsid w:val="006B7795"/>
    <w:rsid w:val="006B7E6B"/>
    <w:rsid w:val="006C17CD"/>
    <w:rsid w:val="006E6C80"/>
    <w:rsid w:val="006E73B0"/>
    <w:rsid w:val="0071481C"/>
    <w:rsid w:val="00754F59"/>
    <w:rsid w:val="00786AE2"/>
    <w:rsid w:val="007B52CF"/>
    <w:rsid w:val="007B62A2"/>
    <w:rsid w:val="007C1661"/>
    <w:rsid w:val="007C5358"/>
    <w:rsid w:val="007E084A"/>
    <w:rsid w:val="007F27FB"/>
    <w:rsid w:val="00815D38"/>
    <w:rsid w:val="00821114"/>
    <w:rsid w:val="00843A71"/>
    <w:rsid w:val="008469F5"/>
    <w:rsid w:val="00857023"/>
    <w:rsid w:val="00861343"/>
    <w:rsid w:val="00865F7D"/>
    <w:rsid w:val="00882FED"/>
    <w:rsid w:val="008831B7"/>
    <w:rsid w:val="008A6ED8"/>
    <w:rsid w:val="008A7512"/>
    <w:rsid w:val="008B7BC9"/>
    <w:rsid w:val="008E07C7"/>
    <w:rsid w:val="008E54EF"/>
    <w:rsid w:val="008F320D"/>
    <w:rsid w:val="008F7EE2"/>
    <w:rsid w:val="00901437"/>
    <w:rsid w:val="0090158C"/>
    <w:rsid w:val="00904BFF"/>
    <w:rsid w:val="00930FE2"/>
    <w:rsid w:val="0093322E"/>
    <w:rsid w:val="00952402"/>
    <w:rsid w:val="00954674"/>
    <w:rsid w:val="009619DB"/>
    <w:rsid w:val="009774F1"/>
    <w:rsid w:val="009824AA"/>
    <w:rsid w:val="00990953"/>
    <w:rsid w:val="009D3DD9"/>
    <w:rsid w:val="009E4098"/>
    <w:rsid w:val="009F45BB"/>
    <w:rsid w:val="009F7006"/>
    <w:rsid w:val="00A1479D"/>
    <w:rsid w:val="00A25E32"/>
    <w:rsid w:val="00A367F1"/>
    <w:rsid w:val="00A41014"/>
    <w:rsid w:val="00A439D6"/>
    <w:rsid w:val="00A464C9"/>
    <w:rsid w:val="00A96023"/>
    <w:rsid w:val="00AE4A66"/>
    <w:rsid w:val="00AF4AD6"/>
    <w:rsid w:val="00B27775"/>
    <w:rsid w:val="00B27C95"/>
    <w:rsid w:val="00B3008E"/>
    <w:rsid w:val="00B32DE4"/>
    <w:rsid w:val="00B54AA2"/>
    <w:rsid w:val="00B849FF"/>
    <w:rsid w:val="00B8541C"/>
    <w:rsid w:val="00B91503"/>
    <w:rsid w:val="00BA2B5B"/>
    <w:rsid w:val="00BC7D73"/>
    <w:rsid w:val="00BD0741"/>
    <w:rsid w:val="00BD26F7"/>
    <w:rsid w:val="00BD6919"/>
    <w:rsid w:val="00BD790A"/>
    <w:rsid w:val="00BF1B6F"/>
    <w:rsid w:val="00BF7B4A"/>
    <w:rsid w:val="00C131AD"/>
    <w:rsid w:val="00C135FC"/>
    <w:rsid w:val="00C304F2"/>
    <w:rsid w:val="00C33236"/>
    <w:rsid w:val="00C536DA"/>
    <w:rsid w:val="00C67BED"/>
    <w:rsid w:val="00C822EA"/>
    <w:rsid w:val="00CA2E18"/>
    <w:rsid w:val="00CC2636"/>
    <w:rsid w:val="00CE0D8D"/>
    <w:rsid w:val="00CF3C85"/>
    <w:rsid w:val="00D1519D"/>
    <w:rsid w:val="00D26507"/>
    <w:rsid w:val="00D37547"/>
    <w:rsid w:val="00D418EF"/>
    <w:rsid w:val="00D60532"/>
    <w:rsid w:val="00D67204"/>
    <w:rsid w:val="00D73166"/>
    <w:rsid w:val="00D843F9"/>
    <w:rsid w:val="00DB19EE"/>
    <w:rsid w:val="00DC02BF"/>
    <w:rsid w:val="00DC615A"/>
    <w:rsid w:val="00DD390A"/>
    <w:rsid w:val="00DF5110"/>
    <w:rsid w:val="00DF5688"/>
    <w:rsid w:val="00E05835"/>
    <w:rsid w:val="00E06F0E"/>
    <w:rsid w:val="00E307BA"/>
    <w:rsid w:val="00E346F8"/>
    <w:rsid w:val="00E43D1E"/>
    <w:rsid w:val="00E462E9"/>
    <w:rsid w:val="00E812D9"/>
    <w:rsid w:val="00E91DED"/>
    <w:rsid w:val="00E94F84"/>
    <w:rsid w:val="00EB15DA"/>
    <w:rsid w:val="00EE756A"/>
    <w:rsid w:val="00EF4A53"/>
    <w:rsid w:val="00F210DC"/>
    <w:rsid w:val="00F31F00"/>
    <w:rsid w:val="00F40C65"/>
    <w:rsid w:val="00F4162E"/>
    <w:rsid w:val="00F45416"/>
    <w:rsid w:val="00F55F93"/>
    <w:rsid w:val="00F82A8E"/>
    <w:rsid w:val="00F935B8"/>
    <w:rsid w:val="00F95BA2"/>
    <w:rsid w:val="00FD394C"/>
    <w:rsid w:val="00FD6519"/>
    <w:rsid w:val="00FE0203"/>
    <w:rsid w:val="00FE33DE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1">
    <w:name w:val="heading 1"/>
    <w:basedOn w:val="a"/>
    <w:next w:val="a"/>
    <w:link w:val="12"/>
    <w:uiPriority w:val="9"/>
    <w:qFormat/>
    <w:pPr>
      <w:keepNext/>
      <w:spacing w:before="120" w:after="120" w:line="360" w:lineRule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line="254" w:lineRule="exact"/>
      <w:ind w:left="5755"/>
      <w:outlineLvl w:val="2"/>
    </w:pPr>
    <w:rPr>
      <w:b/>
      <w:spacing w:val="2"/>
      <w:sz w:val="25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1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customStyle="1" w:styleId="24">
    <w:name w:val="Знак Знак24"/>
    <w:link w:val="240"/>
    <w:rPr>
      <w:rFonts w:ascii="Arial" w:hAnsi="Arial"/>
      <w:b/>
      <w:i/>
      <w:sz w:val="28"/>
    </w:rPr>
  </w:style>
  <w:style w:type="character" w:customStyle="1" w:styleId="240">
    <w:name w:val="Знак Знак24"/>
    <w:link w:val="24"/>
    <w:rPr>
      <w:rFonts w:ascii="Arial" w:hAnsi="Arial"/>
      <w:b/>
      <w:i/>
      <w:sz w:val="28"/>
    </w:rPr>
  </w:style>
  <w:style w:type="paragraph" w:customStyle="1" w:styleId="FontStyle34">
    <w:name w:val="Font Style34"/>
    <w:link w:val="FontStyle340"/>
    <w:rPr>
      <w:rFonts w:ascii="Times New Roman" w:hAnsi="Times New Roman"/>
      <w:sz w:val="20"/>
    </w:rPr>
  </w:style>
  <w:style w:type="character" w:customStyle="1" w:styleId="FontStyle340">
    <w:name w:val="Font Style34"/>
    <w:link w:val="FontStyle34"/>
    <w:rPr>
      <w:rFonts w:ascii="Times New Roman" w:hAnsi="Times New Roman"/>
      <w:sz w:val="20"/>
    </w:rPr>
  </w:style>
  <w:style w:type="paragraph" w:customStyle="1" w:styleId="110">
    <w:name w:val="Обычный11"/>
    <w:link w:val="111"/>
    <w:pPr>
      <w:widowControl w:val="0"/>
      <w:spacing w:after="0" w:line="300" w:lineRule="auto"/>
    </w:pPr>
    <w:rPr>
      <w:rFonts w:ascii="Times New Roman" w:hAnsi="Times New Roman"/>
    </w:rPr>
  </w:style>
  <w:style w:type="character" w:customStyle="1" w:styleId="111">
    <w:name w:val="Обычный11"/>
    <w:link w:val="110"/>
    <w:rPr>
      <w:rFonts w:ascii="Times New Roman" w:hAnsi="Times New Roman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0"/>
    <w:link w:val="a3"/>
    <w:rPr>
      <w:rFonts w:ascii="Calibri" w:hAnsi="Calibri"/>
      <w:sz w:val="22"/>
    </w:rPr>
  </w:style>
  <w:style w:type="paragraph" w:customStyle="1" w:styleId="17">
    <w:name w:val="Çàã1 Знак7"/>
    <w:link w:val="170"/>
    <w:rPr>
      <w:sz w:val="24"/>
    </w:rPr>
  </w:style>
  <w:style w:type="character" w:customStyle="1" w:styleId="170">
    <w:name w:val="Çàã1 Знак7"/>
    <w:link w:val="17"/>
    <w:rPr>
      <w:sz w:val="24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0"/>
    <w:link w:val="a5"/>
    <w:rPr>
      <w:rFonts w:ascii="Times New Roman" w:hAnsi="Times New Roman"/>
      <w:sz w:val="24"/>
    </w:rPr>
  </w:style>
  <w:style w:type="paragraph" w:customStyle="1" w:styleId="13">
    <w:name w:val="Текст1"/>
    <w:basedOn w:val="a"/>
    <w:link w:val="14"/>
    <w:rPr>
      <w:rFonts w:ascii="Courier New" w:hAnsi="Courier New"/>
      <w:sz w:val="20"/>
    </w:rPr>
  </w:style>
  <w:style w:type="character" w:customStyle="1" w:styleId="14">
    <w:name w:val="Текст1"/>
    <w:basedOn w:val="10"/>
    <w:link w:val="13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Знак Знак23"/>
    <w:link w:val="230"/>
    <w:rPr>
      <w:b/>
      <w:spacing w:val="2"/>
      <w:sz w:val="25"/>
    </w:rPr>
  </w:style>
  <w:style w:type="character" w:customStyle="1" w:styleId="230">
    <w:name w:val="Знак Знак23"/>
    <w:link w:val="23"/>
    <w:rPr>
      <w:b/>
      <w:spacing w:val="2"/>
      <w:sz w:val="25"/>
    </w:rPr>
  </w:style>
  <w:style w:type="character" w:customStyle="1" w:styleId="70">
    <w:name w:val="Заголовок 7 Знак"/>
    <w:basedOn w:val="10"/>
    <w:link w:val="7"/>
    <w:rPr>
      <w:rFonts w:ascii="Times New Roman" w:hAnsi="Times New Roman"/>
      <w:b/>
      <w:sz w:val="28"/>
    </w:rPr>
  </w:style>
  <w:style w:type="paragraph" w:customStyle="1" w:styleId="15">
    <w:name w:val="Основной текст Знак Знак1"/>
    <w:link w:val="16"/>
    <w:rPr>
      <w:sz w:val="24"/>
    </w:rPr>
  </w:style>
  <w:style w:type="character" w:customStyle="1" w:styleId="16">
    <w:name w:val="Основной текст Знак Знак1"/>
    <w:link w:val="15"/>
    <w:rPr>
      <w:sz w:val="24"/>
    </w:rPr>
  </w:style>
  <w:style w:type="paragraph" w:customStyle="1" w:styleId="a7">
    <w:name w:val="Знак Знак"/>
    <w:link w:val="a8"/>
    <w:rPr>
      <w:rFonts w:ascii="Courier New" w:hAnsi="Courier New"/>
    </w:rPr>
  </w:style>
  <w:style w:type="character" w:customStyle="1" w:styleId="a8">
    <w:name w:val="Знак Знак"/>
    <w:link w:val="a7"/>
    <w:rPr>
      <w:rFonts w:ascii="Courier New" w:hAnsi="Courier New"/>
    </w:rPr>
  </w:style>
  <w:style w:type="paragraph" w:customStyle="1" w:styleId="NormalWebChar">
    <w:name w:val="Normal (Web) Char"/>
    <w:link w:val="NormalWebChar0"/>
    <w:rPr>
      <w:rFonts w:ascii="Times New Roman" w:hAnsi="Times New Roman"/>
      <w:sz w:val="24"/>
    </w:rPr>
  </w:style>
  <w:style w:type="character" w:customStyle="1" w:styleId="NormalWebChar0">
    <w:name w:val="Normal (Web) Char"/>
    <w:link w:val="NormalWebChar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231">
    <w:name w:val="Основной текст 23"/>
    <w:basedOn w:val="a"/>
    <w:link w:val="232"/>
    <w:pPr>
      <w:spacing w:after="120" w:line="480" w:lineRule="auto"/>
    </w:pPr>
  </w:style>
  <w:style w:type="character" w:customStyle="1" w:styleId="232">
    <w:name w:val="Основной текст 23"/>
    <w:basedOn w:val="10"/>
    <w:link w:val="231"/>
    <w:rPr>
      <w:rFonts w:ascii="Times New Roman" w:hAnsi="Times New Roman"/>
      <w:sz w:val="24"/>
    </w:rPr>
  </w:style>
  <w:style w:type="paragraph" w:customStyle="1" w:styleId="18">
    <w:name w:val="Просмотренная гиперссылка1"/>
    <w:link w:val="19"/>
    <w:rPr>
      <w:color w:val="800080"/>
      <w:u w:val="single"/>
    </w:rPr>
  </w:style>
  <w:style w:type="character" w:customStyle="1" w:styleId="19">
    <w:name w:val="Просмотренная гиперссылка1"/>
    <w:link w:val="18"/>
    <w:rPr>
      <w:color w:val="800080"/>
      <w:u w:val="single"/>
    </w:rPr>
  </w:style>
  <w:style w:type="paragraph" w:customStyle="1" w:styleId="1a">
    <w:name w:val="Номер строки1"/>
    <w:link w:val="1b"/>
  </w:style>
  <w:style w:type="character" w:customStyle="1" w:styleId="1b">
    <w:name w:val="Номер строки1"/>
    <w:link w:val="1a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c">
    <w:name w:val="Цитата1"/>
    <w:basedOn w:val="a"/>
    <w:link w:val="1d"/>
    <w:pPr>
      <w:keepNext/>
      <w:widowControl w:val="0"/>
      <w:ind w:left="6" w:right="6"/>
      <w:jc w:val="both"/>
    </w:pPr>
    <w:rPr>
      <w:sz w:val="28"/>
    </w:rPr>
  </w:style>
  <w:style w:type="character" w:customStyle="1" w:styleId="1d">
    <w:name w:val="Цитата1"/>
    <w:basedOn w:val="10"/>
    <w:link w:val="1c"/>
    <w:rPr>
      <w:rFonts w:ascii="Times New Roman" w:hAnsi="Times New Roman"/>
      <w:sz w:val="28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</w:style>
  <w:style w:type="character" w:customStyle="1" w:styleId="xl810">
    <w:name w:val="xl81"/>
    <w:basedOn w:val="10"/>
    <w:link w:val="xl81"/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Нижний колонтитул Знак"/>
    <w:basedOn w:val="10"/>
    <w:link w:val="a9"/>
    <w:rPr>
      <w:rFonts w:ascii="Times New Roman" w:hAnsi="Times New Roman"/>
      <w:sz w:val="20"/>
    </w:rPr>
  </w:style>
  <w:style w:type="paragraph" w:customStyle="1" w:styleId="PlainText1">
    <w:name w:val="Plain Text1"/>
    <w:basedOn w:val="a"/>
    <w:link w:val="PlainText10"/>
    <w:pPr>
      <w:spacing w:line="360" w:lineRule="auto"/>
      <w:ind w:firstLine="720"/>
      <w:jc w:val="both"/>
    </w:pPr>
    <w:rPr>
      <w:sz w:val="28"/>
    </w:rPr>
  </w:style>
  <w:style w:type="character" w:customStyle="1" w:styleId="PlainText10">
    <w:name w:val="Plain Text1"/>
    <w:basedOn w:val="10"/>
    <w:link w:val="PlainText1"/>
    <w:rPr>
      <w:rFonts w:ascii="Times New Roman" w:hAnsi="Times New Roman"/>
      <w:sz w:val="28"/>
    </w:rPr>
  </w:style>
  <w:style w:type="paragraph" w:customStyle="1" w:styleId="25">
    <w:name w:val="Основной текст Знак Знак2"/>
    <w:link w:val="26"/>
    <w:rPr>
      <w:sz w:val="24"/>
    </w:rPr>
  </w:style>
  <w:style w:type="character" w:customStyle="1" w:styleId="26">
    <w:name w:val="Основной текст Знак Знак2"/>
    <w:link w:val="25"/>
    <w:rPr>
      <w:sz w:val="24"/>
    </w:rPr>
  </w:style>
  <w:style w:type="paragraph" w:customStyle="1" w:styleId="ab">
    <w:name w:val="Обычный + По ширине"/>
    <w:basedOn w:val="a"/>
    <w:link w:val="ac"/>
    <w:pPr>
      <w:widowControl w:val="0"/>
      <w:jc w:val="both"/>
    </w:pPr>
    <w:rPr>
      <w:sz w:val="22"/>
    </w:rPr>
  </w:style>
  <w:style w:type="character" w:customStyle="1" w:styleId="ac">
    <w:name w:val="Обычный + По ширине"/>
    <w:basedOn w:val="10"/>
    <w:link w:val="ab"/>
    <w:rPr>
      <w:rFonts w:ascii="Times New Roman" w:hAnsi="Times New Roman"/>
      <w:sz w:val="22"/>
    </w:rPr>
  </w:style>
  <w:style w:type="paragraph" w:customStyle="1" w:styleId="ad">
    <w:name w:val="Пункты"/>
    <w:basedOn w:val="2"/>
    <w:link w:val="ae"/>
    <w:pPr>
      <w:tabs>
        <w:tab w:val="left" w:pos="1134"/>
      </w:tabs>
      <w:spacing w:before="120" w:after="0"/>
      <w:jc w:val="both"/>
    </w:pPr>
    <w:rPr>
      <w:rFonts w:ascii="Times New Roman" w:hAnsi="Times New Roman"/>
      <w:b w:val="0"/>
      <w:i w:val="0"/>
      <w:sz w:val="24"/>
    </w:rPr>
  </w:style>
  <w:style w:type="character" w:customStyle="1" w:styleId="ae">
    <w:name w:val="Пункты"/>
    <w:basedOn w:val="20"/>
    <w:link w:val="ad"/>
    <w:rPr>
      <w:rFonts w:ascii="Times New Roman" w:hAnsi="Times New Roman"/>
      <w:b w:val="0"/>
      <w:i w:val="0"/>
      <w:sz w:val="24"/>
    </w:rPr>
  </w:style>
  <w:style w:type="paragraph" w:customStyle="1" w:styleId="Style2">
    <w:name w:val="Style2"/>
    <w:basedOn w:val="a"/>
    <w:link w:val="Style20"/>
    <w:pPr>
      <w:widowControl w:val="0"/>
      <w:spacing w:line="322" w:lineRule="exact"/>
      <w:ind w:firstLine="379"/>
      <w:jc w:val="both"/>
    </w:pPr>
  </w:style>
  <w:style w:type="character" w:customStyle="1" w:styleId="Style20">
    <w:name w:val="Style2"/>
    <w:basedOn w:val="10"/>
    <w:link w:val="Style2"/>
    <w:rPr>
      <w:rFonts w:ascii="Times New Roman" w:hAnsi="Times New Roman"/>
      <w:sz w:val="24"/>
    </w:rPr>
  </w:style>
  <w:style w:type="paragraph" w:customStyle="1" w:styleId="epm">
    <w:name w:val="epm"/>
    <w:basedOn w:val="1e"/>
    <w:link w:val="epm0"/>
  </w:style>
  <w:style w:type="character" w:customStyle="1" w:styleId="epm0">
    <w:name w:val="epm"/>
    <w:basedOn w:val="1f"/>
    <w:link w:val="epm"/>
  </w:style>
  <w:style w:type="character" w:customStyle="1" w:styleId="31">
    <w:name w:val="Заголовок 3 Знак"/>
    <w:basedOn w:val="10"/>
    <w:link w:val="30"/>
    <w:rPr>
      <w:rFonts w:ascii="Times New Roman" w:hAnsi="Times New Roman"/>
      <w:b/>
      <w:spacing w:val="2"/>
      <w:sz w:val="25"/>
    </w:rPr>
  </w:style>
  <w:style w:type="paragraph" w:customStyle="1" w:styleId="220">
    <w:name w:val="Продолжение списка 22"/>
    <w:basedOn w:val="a"/>
    <w:link w:val="221"/>
    <w:pPr>
      <w:spacing w:after="120"/>
      <w:ind w:left="566"/>
    </w:pPr>
    <w:rPr>
      <w:sz w:val="20"/>
    </w:rPr>
  </w:style>
  <w:style w:type="character" w:customStyle="1" w:styleId="221">
    <w:name w:val="Продолжение списка 22"/>
    <w:basedOn w:val="10"/>
    <w:link w:val="220"/>
    <w:rPr>
      <w:rFonts w:ascii="Times New Roman" w:hAnsi="Times New Roman"/>
      <w:sz w:val="20"/>
    </w:rPr>
  </w:style>
  <w:style w:type="paragraph" w:customStyle="1" w:styleId="1f0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0"/>
    <w:link w:val="xl77"/>
    <w:rPr>
      <w:rFonts w:ascii="Times New Roman" w:hAnsi="Times New Roman"/>
      <w:sz w:val="24"/>
    </w:rPr>
  </w:style>
  <w:style w:type="paragraph" w:customStyle="1" w:styleId="241">
    <w:name w:val="Основной текст 24"/>
    <w:basedOn w:val="a"/>
    <w:link w:val="242"/>
    <w:pPr>
      <w:keepNext/>
      <w:widowControl w:val="0"/>
      <w:jc w:val="both"/>
    </w:pPr>
    <w:rPr>
      <w:sz w:val="28"/>
    </w:rPr>
  </w:style>
  <w:style w:type="character" w:customStyle="1" w:styleId="242">
    <w:name w:val="Основной текст 24"/>
    <w:basedOn w:val="10"/>
    <w:link w:val="241"/>
    <w:rPr>
      <w:rFonts w:ascii="Times New Roman" w:hAnsi="Times New Roman"/>
      <w:sz w:val="28"/>
    </w:rPr>
  </w:style>
  <w:style w:type="paragraph" w:customStyle="1" w:styleId="1f1">
    <w:name w:val="Знак1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1"/>
    <w:basedOn w:val="10"/>
    <w:link w:val="1f1"/>
    <w:rPr>
      <w:rFonts w:ascii="Verdana" w:hAnsi="Verdana"/>
      <w:sz w:val="20"/>
    </w:rPr>
  </w:style>
  <w:style w:type="paragraph" w:customStyle="1" w:styleId="140">
    <w:name w:val="Стиль 14 пт"/>
    <w:link w:val="141"/>
    <w:rPr>
      <w:rFonts w:ascii="Times New Roman" w:hAnsi="Times New Roman"/>
      <w:sz w:val="28"/>
    </w:rPr>
  </w:style>
  <w:style w:type="character" w:customStyle="1" w:styleId="141">
    <w:name w:val="Стиль 14 пт"/>
    <w:link w:val="140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7">
    <w:name w:val="List Continue 2"/>
    <w:basedOn w:val="a"/>
    <w:link w:val="28"/>
    <w:pPr>
      <w:widowControl w:val="0"/>
      <w:tabs>
        <w:tab w:val="left" w:pos="4932"/>
      </w:tabs>
      <w:spacing w:after="120" w:line="300" w:lineRule="auto"/>
      <w:ind w:left="566" w:hanging="432"/>
    </w:pPr>
    <w:rPr>
      <w:sz w:val="22"/>
    </w:rPr>
  </w:style>
  <w:style w:type="character" w:customStyle="1" w:styleId="28">
    <w:name w:val="Продолжение списка 2 Знак"/>
    <w:basedOn w:val="10"/>
    <w:link w:val="27"/>
    <w:rPr>
      <w:rFonts w:ascii="Times New Roman" w:hAnsi="Times New Roman"/>
      <w:sz w:val="22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"/>
    <w:basedOn w:val="10"/>
    <w:link w:val="af"/>
    <w:rPr>
      <w:rFonts w:ascii="Verdana" w:hAnsi="Verdana"/>
      <w:sz w:val="20"/>
    </w:rPr>
  </w:style>
  <w:style w:type="paragraph" w:customStyle="1" w:styleId="1f3">
    <w:name w:val="1"/>
    <w:basedOn w:val="a"/>
    <w:link w:val="1f4"/>
    <w:pPr>
      <w:spacing w:after="160" w:line="240" w:lineRule="exact"/>
    </w:pPr>
    <w:rPr>
      <w:rFonts w:ascii="Verdana" w:hAnsi="Verdana"/>
      <w:sz w:val="20"/>
    </w:rPr>
  </w:style>
  <w:style w:type="character" w:customStyle="1" w:styleId="1f4">
    <w:name w:val="1"/>
    <w:basedOn w:val="10"/>
    <w:link w:val="1f3"/>
    <w:rPr>
      <w:rFonts w:ascii="Verdana" w:hAnsi="Verdana"/>
      <w:sz w:val="20"/>
    </w:rPr>
  </w:style>
  <w:style w:type="paragraph" w:customStyle="1" w:styleId="210">
    <w:name w:val="Основной текст 21"/>
    <w:basedOn w:val="a"/>
    <w:link w:val="211"/>
    <w:pPr>
      <w:widowControl w:val="0"/>
      <w:spacing w:line="360" w:lineRule="atLeast"/>
      <w:ind w:left="567" w:hanging="567"/>
      <w:jc w:val="both"/>
    </w:pPr>
  </w:style>
  <w:style w:type="character" w:customStyle="1" w:styleId="211">
    <w:name w:val="Основной текст 21"/>
    <w:basedOn w:val="10"/>
    <w:link w:val="210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pPr>
      <w:widowControl w:val="0"/>
      <w:spacing w:line="322" w:lineRule="exact"/>
      <w:ind w:firstLine="370"/>
      <w:jc w:val="both"/>
    </w:pPr>
  </w:style>
  <w:style w:type="character" w:customStyle="1" w:styleId="Style30">
    <w:name w:val="Style3"/>
    <w:basedOn w:val="10"/>
    <w:link w:val="Style3"/>
    <w:rPr>
      <w:rFonts w:ascii="Times New Roman" w:hAnsi="Times New Roman"/>
      <w:sz w:val="24"/>
    </w:rPr>
  </w:style>
  <w:style w:type="paragraph" w:styleId="af1">
    <w:name w:val="Body Text"/>
    <w:basedOn w:val="a"/>
    <w:link w:val="af2"/>
    <w:pPr>
      <w:keepNext/>
    </w:pPr>
  </w:style>
  <w:style w:type="character" w:customStyle="1" w:styleId="af2">
    <w:name w:val="Основной текст Знак"/>
    <w:basedOn w:val="10"/>
    <w:link w:val="af1"/>
    <w:rPr>
      <w:rFonts w:ascii="Times New Roman" w:hAnsi="Times New Roman"/>
      <w:sz w:val="24"/>
    </w:rPr>
  </w:style>
  <w:style w:type="paragraph" w:customStyle="1" w:styleId="1f5">
    <w:name w:val="Строгий1"/>
    <w:link w:val="1f6"/>
    <w:rPr>
      <w:b/>
    </w:rPr>
  </w:style>
  <w:style w:type="character" w:customStyle="1" w:styleId="1f6">
    <w:name w:val="Строгий1"/>
    <w:link w:val="1f5"/>
    <w:rPr>
      <w:b/>
    </w:rPr>
  </w:style>
  <w:style w:type="paragraph" w:styleId="32">
    <w:name w:val="Body Text Indent 3"/>
    <w:basedOn w:val="a"/>
    <w:link w:val="33"/>
    <w:pPr>
      <w:keepNext/>
      <w:widowControl w:val="0"/>
      <w:tabs>
        <w:tab w:val="left" w:pos="811"/>
      </w:tabs>
      <w:ind w:firstLine="709"/>
      <w:jc w:val="both"/>
    </w:pPr>
    <w:rPr>
      <w:sz w:val="26"/>
    </w:rPr>
  </w:style>
  <w:style w:type="character" w:customStyle="1" w:styleId="33">
    <w:name w:val="Основной текст с отступом 3 Знак"/>
    <w:basedOn w:val="10"/>
    <w:link w:val="32"/>
    <w:rPr>
      <w:rFonts w:ascii="Times New Roman" w:hAnsi="Times New Roman"/>
      <w:sz w:val="26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0"/>
    <w:link w:val="xl69"/>
    <w:rPr>
      <w:rFonts w:ascii="Times New Roman" w:hAnsi="Times New Roman"/>
      <w:sz w:val="24"/>
    </w:rPr>
  </w:style>
  <w:style w:type="paragraph" w:customStyle="1" w:styleId="af3">
    <w:name w:val="ë‡žÖ’žŽ"/>
    <w:link w:val="af4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4">
    <w:name w:val="ë‡žÖ’žŽ"/>
    <w:link w:val="af3"/>
    <w:rPr>
      <w:rFonts w:ascii="Times New Roman" w:hAnsi="Times New Roman"/>
      <w:sz w:val="20"/>
    </w:rPr>
  </w:style>
  <w:style w:type="character" w:customStyle="1" w:styleId="90">
    <w:name w:val="Заголовок 9 Знак"/>
    <w:basedOn w:val="10"/>
    <w:link w:val="9"/>
    <w:rPr>
      <w:rFonts w:ascii="Times New Roman" w:hAnsi="Times New Roman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f5">
    <w:name w:val="annotation text"/>
    <w:basedOn w:val="a"/>
    <w:link w:val="af6"/>
    <w:rPr>
      <w:sz w:val="20"/>
    </w:rPr>
  </w:style>
  <w:style w:type="character" w:customStyle="1" w:styleId="af6">
    <w:name w:val="Текст примечания Знак"/>
    <w:basedOn w:val="10"/>
    <w:link w:val="af5"/>
    <w:rPr>
      <w:rFonts w:ascii="Times New Roman" w:hAnsi="Times New Roman"/>
      <w:sz w:val="20"/>
    </w:rPr>
  </w:style>
  <w:style w:type="paragraph" w:customStyle="1" w:styleId="29">
    <w:name w:val="Знак2"/>
    <w:basedOn w:val="a"/>
    <w:link w:val="2a"/>
    <w:pPr>
      <w:spacing w:after="160" w:line="240" w:lineRule="exact"/>
    </w:pPr>
    <w:rPr>
      <w:rFonts w:ascii="Verdana" w:hAnsi="Verdana"/>
      <w:sz w:val="20"/>
    </w:rPr>
  </w:style>
  <w:style w:type="character" w:customStyle="1" w:styleId="2a">
    <w:name w:val="Знак2"/>
    <w:basedOn w:val="10"/>
    <w:link w:val="29"/>
    <w:rPr>
      <w:rFonts w:ascii="Verdana" w:hAnsi="Verdana"/>
      <w:sz w:val="20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FontStyle24">
    <w:name w:val="Font Style24"/>
    <w:link w:val="FontStyle240"/>
    <w:rPr>
      <w:rFonts w:ascii="Times New Roman" w:hAnsi="Times New Roman"/>
      <w:sz w:val="16"/>
    </w:rPr>
  </w:style>
  <w:style w:type="character" w:customStyle="1" w:styleId="FontStyle240">
    <w:name w:val="Font Style24"/>
    <w:link w:val="FontStyle24"/>
    <w:rPr>
      <w:rFonts w:ascii="Times New Roman" w:hAnsi="Times New Roman"/>
      <w:sz w:val="16"/>
    </w:rPr>
  </w:style>
  <w:style w:type="paragraph" w:customStyle="1" w:styleId="FR1">
    <w:name w:val="FR1"/>
    <w:link w:val="FR10"/>
    <w:pPr>
      <w:widowControl w:val="0"/>
      <w:spacing w:before="860" w:after="0" w:line="360" w:lineRule="atLeast"/>
      <w:ind w:right="200"/>
      <w:jc w:val="center"/>
    </w:pPr>
    <w:rPr>
      <w:rFonts w:ascii="Times New Roman" w:hAnsi="Times New Roman"/>
      <w:b/>
      <w:sz w:val="28"/>
    </w:rPr>
  </w:style>
  <w:style w:type="character" w:customStyle="1" w:styleId="FR10">
    <w:name w:val="FR1"/>
    <w:link w:val="FR1"/>
    <w:rPr>
      <w:rFonts w:ascii="Times New Roman" w:hAnsi="Times New Roman"/>
      <w:b/>
      <w:sz w:val="28"/>
    </w:rPr>
  </w:style>
  <w:style w:type="paragraph" w:customStyle="1" w:styleId="Iauiue2">
    <w:name w:val="Iau?iue2"/>
    <w:link w:val="Iauiue2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20">
    <w:name w:val="Iau?iue2"/>
    <w:link w:val="Iauiue2"/>
    <w:rPr>
      <w:rFonts w:ascii="Times New Roman" w:hAnsi="Times New Roman"/>
      <w:sz w:val="20"/>
    </w:rPr>
  </w:style>
  <w:style w:type="paragraph" w:styleId="af7">
    <w:name w:val="Body Text Indent"/>
    <w:basedOn w:val="a"/>
    <w:link w:val="af8"/>
    <w:pPr>
      <w:keepNext/>
      <w:jc w:val="center"/>
    </w:pPr>
    <w:rPr>
      <w:b/>
    </w:rPr>
  </w:style>
  <w:style w:type="character" w:customStyle="1" w:styleId="af8">
    <w:name w:val="Основной текст с отступом Знак"/>
    <w:basedOn w:val="10"/>
    <w:link w:val="af7"/>
    <w:rPr>
      <w:rFonts w:ascii="Times New Roman" w:hAnsi="Times New Roman"/>
      <w:b/>
      <w:sz w:val="24"/>
    </w:rPr>
  </w:style>
  <w:style w:type="paragraph" w:customStyle="1" w:styleId="180">
    <w:name w:val="Çàã1 Знак8"/>
    <w:link w:val="181"/>
    <w:rPr>
      <w:sz w:val="24"/>
    </w:rPr>
  </w:style>
  <w:style w:type="character" w:customStyle="1" w:styleId="181">
    <w:name w:val="Çàã1 Знак8"/>
    <w:link w:val="180"/>
    <w:rPr>
      <w:sz w:val="24"/>
    </w:rPr>
  </w:style>
  <w:style w:type="paragraph" w:customStyle="1" w:styleId="2b">
    <w:name w:val="Обычный2"/>
    <w:link w:val="2c"/>
    <w:pPr>
      <w:widowControl w:val="0"/>
      <w:tabs>
        <w:tab w:val="left" w:pos="552"/>
      </w:tabs>
      <w:spacing w:after="0" w:line="300" w:lineRule="auto"/>
      <w:ind w:left="552" w:hanging="432"/>
    </w:pPr>
    <w:rPr>
      <w:rFonts w:ascii="Times New Roman" w:hAnsi="Times New Roman"/>
    </w:rPr>
  </w:style>
  <w:style w:type="character" w:customStyle="1" w:styleId="2c">
    <w:name w:val="Обычный2"/>
    <w:link w:val="2b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6"/>
    </w:rPr>
  </w:style>
  <w:style w:type="paragraph" w:customStyle="1" w:styleId="ConsCell">
    <w:name w:val="ConsCell"/>
    <w:link w:val="Con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af9">
    <w:name w:val="Таблица шапка"/>
    <w:basedOn w:val="a"/>
    <w:link w:val="afa"/>
    <w:pPr>
      <w:keepNext/>
      <w:spacing w:before="40" w:after="40"/>
      <w:ind w:left="57" w:right="57"/>
    </w:pPr>
    <w:rPr>
      <w:sz w:val="18"/>
    </w:rPr>
  </w:style>
  <w:style w:type="character" w:customStyle="1" w:styleId="afa">
    <w:name w:val="Таблица шапка"/>
    <w:basedOn w:val="10"/>
    <w:link w:val="af9"/>
    <w:rPr>
      <w:rFonts w:ascii="Times New Roman" w:hAnsi="Times New Roman"/>
      <w:sz w:val="18"/>
    </w:rPr>
  </w:style>
  <w:style w:type="paragraph" w:customStyle="1" w:styleId="34">
    <w:name w:val="Знак Знак3"/>
    <w:link w:val="35"/>
    <w:rPr>
      <w:sz w:val="24"/>
    </w:rPr>
  </w:style>
  <w:style w:type="character" w:customStyle="1" w:styleId="35">
    <w:name w:val="Знак Знак3"/>
    <w:link w:val="34"/>
    <w:rPr>
      <w:sz w:val="24"/>
    </w:rPr>
  </w:style>
  <w:style w:type="paragraph" w:customStyle="1" w:styleId="43">
    <w:name w:val="Знак4"/>
    <w:basedOn w:val="a"/>
    <w:link w:val="44"/>
    <w:pPr>
      <w:spacing w:after="160" w:line="240" w:lineRule="exact"/>
    </w:pPr>
    <w:rPr>
      <w:rFonts w:ascii="Verdana" w:hAnsi="Verdana"/>
      <w:sz w:val="20"/>
    </w:rPr>
  </w:style>
  <w:style w:type="character" w:customStyle="1" w:styleId="44">
    <w:name w:val="Знак4"/>
    <w:basedOn w:val="10"/>
    <w:link w:val="43"/>
    <w:rPr>
      <w:rFonts w:ascii="Verdana" w:hAnsi="Verdana"/>
      <w:sz w:val="20"/>
    </w:rPr>
  </w:style>
  <w:style w:type="paragraph" w:customStyle="1" w:styleId="afb">
    <w:link w:val="afc"/>
    <w:semiHidden/>
    <w:unhideWhenUsed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c">
    <w:link w:val="afb"/>
    <w:semiHidden/>
    <w:unhideWhenUsed/>
    <w:rPr>
      <w:rFonts w:ascii="Times New Roman" w:hAnsi="Times New Roman"/>
      <w:sz w:val="24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1f7">
    <w:name w:val="Обычный1"/>
    <w:link w:val="1f8"/>
    <w:rPr>
      <w:rFonts w:ascii="Times New Roman" w:hAnsi="Times New Roman"/>
      <w:sz w:val="24"/>
    </w:rPr>
  </w:style>
  <w:style w:type="character" w:customStyle="1" w:styleId="1f8">
    <w:name w:val="Обычный1"/>
    <w:link w:val="1f7"/>
    <w:rPr>
      <w:rFonts w:ascii="Times New Roman" w:hAnsi="Times New Roman"/>
      <w:sz w:val="24"/>
    </w:rPr>
  </w:style>
  <w:style w:type="paragraph" w:customStyle="1" w:styleId="1">
    <w:name w:val="Обычный1"/>
    <w:link w:val="1f9"/>
    <w:pPr>
      <w:widowControl w:val="0"/>
      <w:numPr>
        <w:numId w:val="2"/>
      </w:numPr>
      <w:spacing w:after="0" w:line="300" w:lineRule="auto"/>
    </w:pPr>
    <w:rPr>
      <w:rFonts w:ascii="Times New Roman" w:hAnsi="Times New Roman"/>
    </w:rPr>
  </w:style>
  <w:style w:type="character" w:customStyle="1" w:styleId="1f9">
    <w:name w:val="Обычный1"/>
    <w:link w:val="1"/>
    <w:rPr>
      <w:rFonts w:ascii="Times New Roman" w:hAnsi="Times New Roman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b/>
    </w:rPr>
  </w:style>
  <w:style w:type="character" w:customStyle="1" w:styleId="xl840">
    <w:name w:val="xl84"/>
    <w:basedOn w:val="10"/>
    <w:link w:val="xl84"/>
    <w:rPr>
      <w:rFonts w:ascii="Times New Roman" w:hAnsi="Times New Roman"/>
      <w:b/>
      <w:sz w:val="24"/>
    </w:rPr>
  </w:style>
  <w:style w:type="paragraph" w:customStyle="1" w:styleId="1fa">
    <w:name w:val="Выделение1"/>
    <w:link w:val="1fb"/>
    <w:rPr>
      <w:i/>
    </w:rPr>
  </w:style>
  <w:style w:type="character" w:customStyle="1" w:styleId="1fb">
    <w:name w:val="Выделение1"/>
    <w:link w:val="1fa"/>
    <w:rPr>
      <w:i/>
    </w:rPr>
  </w:style>
  <w:style w:type="paragraph" w:customStyle="1" w:styleId="afd">
    <w:name w:val="Символ сноски"/>
    <w:link w:val="afe"/>
    <w:rPr>
      <w:vertAlign w:val="superscript"/>
    </w:rPr>
  </w:style>
  <w:style w:type="character" w:customStyle="1" w:styleId="afe">
    <w:name w:val="Символ сноски"/>
    <w:link w:val="afd"/>
    <w:rPr>
      <w:vertAlign w:val="superscript"/>
    </w:rPr>
  </w:style>
  <w:style w:type="paragraph" w:customStyle="1" w:styleId="51">
    <w:name w:val="Знак5"/>
    <w:basedOn w:val="a"/>
    <w:link w:val="52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5"/>
    <w:basedOn w:val="10"/>
    <w:link w:val="51"/>
    <w:rPr>
      <w:rFonts w:ascii="Verdana" w:hAnsi="Verdana"/>
      <w:sz w:val="20"/>
    </w:rPr>
  </w:style>
  <w:style w:type="paragraph" w:customStyle="1" w:styleId="171">
    <w:name w:val="Знак Знак17"/>
    <w:basedOn w:val="a"/>
    <w:link w:val="172"/>
    <w:pPr>
      <w:spacing w:after="160" w:line="240" w:lineRule="exact"/>
    </w:pPr>
    <w:rPr>
      <w:rFonts w:ascii="Verdana" w:hAnsi="Verdana"/>
      <w:sz w:val="20"/>
    </w:rPr>
  </w:style>
  <w:style w:type="character" w:customStyle="1" w:styleId="172">
    <w:name w:val="Знак Знак17"/>
    <w:basedOn w:val="10"/>
    <w:link w:val="171"/>
    <w:rPr>
      <w:rFonts w:ascii="Verdana" w:hAnsi="Verdana"/>
      <w:sz w:val="20"/>
    </w:rPr>
  </w:style>
  <w:style w:type="paragraph" w:customStyle="1" w:styleId="aff">
    <w:name w:val="Содержимое таблицы"/>
    <w:basedOn w:val="a"/>
    <w:link w:val="aff0"/>
  </w:style>
  <w:style w:type="character" w:customStyle="1" w:styleId="aff0">
    <w:name w:val="Содержимое таблицы"/>
    <w:basedOn w:val="10"/>
    <w:link w:val="aff"/>
    <w:rPr>
      <w:rFonts w:ascii="Times New Roman" w:hAnsi="Times New Roman"/>
      <w:sz w:val="24"/>
    </w:rPr>
  </w:style>
  <w:style w:type="paragraph" w:customStyle="1" w:styleId="2d">
    <w:name w:val="Знак Знак2"/>
    <w:link w:val="2e"/>
    <w:rPr>
      <w:rFonts w:ascii="Courier New" w:hAnsi="Courier New"/>
    </w:rPr>
  </w:style>
  <w:style w:type="character" w:customStyle="1" w:styleId="2e">
    <w:name w:val="Знак Знак2"/>
    <w:link w:val="2d"/>
    <w:rPr>
      <w:rFonts w:ascii="Courier New" w:hAnsi="Courier New"/>
    </w:rPr>
  </w:style>
  <w:style w:type="paragraph" w:customStyle="1" w:styleId="222">
    <w:name w:val="Основной текст 22"/>
    <w:basedOn w:val="a"/>
    <w:link w:val="223"/>
    <w:pPr>
      <w:jc w:val="center"/>
    </w:pPr>
    <w:rPr>
      <w:b/>
      <w:sz w:val="28"/>
    </w:rPr>
  </w:style>
  <w:style w:type="character" w:customStyle="1" w:styleId="223">
    <w:name w:val="Основной текст 22"/>
    <w:basedOn w:val="10"/>
    <w:link w:val="222"/>
    <w:rPr>
      <w:rFonts w:ascii="Times New Roman" w:hAnsi="Times New Roman"/>
      <w:b/>
      <w:sz w:val="28"/>
    </w:rPr>
  </w:style>
  <w:style w:type="paragraph" w:styleId="36">
    <w:name w:val="Body Text 3"/>
    <w:basedOn w:val="a"/>
    <w:link w:val="37"/>
    <w:pPr>
      <w:spacing w:after="120"/>
    </w:pPr>
    <w:rPr>
      <w:sz w:val="16"/>
    </w:rPr>
  </w:style>
  <w:style w:type="character" w:customStyle="1" w:styleId="37">
    <w:name w:val="Основной текст 3 Знак"/>
    <w:basedOn w:val="10"/>
    <w:link w:val="36"/>
    <w:rPr>
      <w:rFonts w:ascii="Times New Roman" w:hAnsi="Times New Roman"/>
      <w:sz w:val="16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  <w:rPr>
      <w:b/>
      <w:i/>
    </w:rPr>
  </w:style>
  <w:style w:type="character" w:customStyle="1" w:styleId="xl720">
    <w:name w:val="xl72"/>
    <w:basedOn w:val="10"/>
    <w:link w:val="xl72"/>
    <w:rPr>
      <w:rFonts w:ascii="Times New Roman" w:hAnsi="Times New Roman"/>
      <w:b/>
      <w:i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i/>
    </w:rPr>
  </w:style>
  <w:style w:type="character" w:customStyle="1" w:styleId="xl710">
    <w:name w:val="xl71"/>
    <w:basedOn w:val="10"/>
    <w:link w:val="xl71"/>
    <w:rPr>
      <w:rFonts w:ascii="Times New Roman" w:hAnsi="Times New Roman"/>
      <w:b/>
      <w:i/>
      <w:sz w:val="24"/>
    </w:rPr>
  </w:style>
  <w:style w:type="paragraph" w:customStyle="1" w:styleId="1fc">
    <w:name w:val="Текст выноски1"/>
    <w:basedOn w:val="a"/>
    <w:link w:val="1fd"/>
    <w:rPr>
      <w:rFonts w:ascii="Tahoma" w:hAnsi="Tahoma"/>
      <w:sz w:val="16"/>
    </w:rPr>
  </w:style>
  <w:style w:type="character" w:customStyle="1" w:styleId="1fd">
    <w:name w:val="Текст выноски1"/>
    <w:basedOn w:val="10"/>
    <w:link w:val="1fc"/>
    <w:rPr>
      <w:rFonts w:ascii="Tahoma" w:hAnsi="Tahoma"/>
      <w:sz w:val="16"/>
    </w:rPr>
  </w:style>
  <w:style w:type="paragraph" w:customStyle="1" w:styleId="aff1">
    <w:name w:val="Основной шрифт"/>
    <w:link w:val="aff2"/>
  </w:style>
  <w:style w:type="character" w:customStyle="1" w:styleId="aff2">
    <w:name w:val="Основной шрифт"/>
    <w:link w:val="aff1"/>
  </w:style>
  <w:style w:type="paragraph" w:customStyle="1" w:styleId="Style-14">
    <w:name w:val="Style-14"/>
    <w:link w:val="Style-14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40">
    <w:name w:val="Style-14"/>
    <w:link w:val="Style-14"/>
    <w:rPr>
      <w:rFonts w:ascii="Times New Roman" w:hAnsi="Times New Roman"/>
      <w:sz w:val="20"/>
    </w:rPr>
  </w:style>
  <w:style w:type="paragraph" w:customStyle="1" w:styleId="Normal1">
    <w:name w:val="Normal1"/>
    <w:link w:val="Normal1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Normal10">
    <w:name w:val="Normal1"/>
    <w:link w:val="Normal1"/>
    <w:rPr>
      <w:rFonts w:ascii="Times New Roman" w:hAnsi="Times New Roman"/>
      <w:sz w:val="24"/>
    </w:rPr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aff3">
    <w:name w:val="Таблица текст"/>
    <w:basedOn w:val="a"/>
    <w:link w:val="aff4"/>
    <w:pPr>
      <w:spacing w:before="40" w:after="40"/>
      <w:ind w:left="57" w:right="57"/>
    </w:pPr>
    <w:rPr>
      <w:sz w:val="22"/>
    </w:rPr>
  </w:style>
  <w:style w:type="character" w:customStyle="1" w:styleId="aff4">
    <w:name w:val="Таблица текст"/>
    <w:basedOn w:val="10"/>
    <w:link w:val="aff3"/>
    <w:rPr>
      <w:rFonts w:ascii="Times New Roman" w:hAnsi="Times New Roman"/>
      <w:sz w:val="22"/>
    </w:rPr>
  </w:style>
  <w:style w:type="paragraph" w:styleId="aff5">
    <w:name w:val="Plain Text"/>
    <w:basedOn w:val="a"/>
    <w:link w:val="aff6"/>
    <w:rPr>
      <w:rFonts w:ascii="Courier New" w:hAnsi="Courier New"/>
      <w:sz w:val="20"/>
    </w:rPr>
  </w:style>
  <w:style w:type="character" w:customStyle="1" w:styleId="aff6">
    <w:name w:val="Текст Знак"/>
    <w:basedOn w:val="10"/>
    <w:link w:val="aff5"/>
    <w:rPr>
      <w:rFonts w:ascii="Courier New" w:hAnsi="Courier New"/>
      <w:sz w:val="20"/>
    </w:rPr>
  </w:style>
  <w:style w:type="paragraph" w:customStyle="1" w:styleId="120">
    <w:name w:val="Çàã1 Знак2"/>
    <w:link w:val="121"/>
    <w:rPr>
      <w:sz w:val="24"/>
    </w:rPr>
  </w:style>
  <w:style w:type="character" w:customStyle="1" w:styleId="121">
    <w:name w:val="Çàã1 Знак2"/>
    <w:link w:val="120"/>
    <w:rPr>
      <w:sz w:val="24"/>
    </w:rPr>
  </w:style>
  <w:style w:type="paragraph" w:customStyle="1" w:styleId="Style-10">
    <w:name w:val="Style-10"/>
    <w:link w:val="Style-10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00">
    <w:name w:val="Style-10"/>
    <w:link w:val="Style-10"/>
    <w:rPr>
      <w:rFonts w:ascii="Times New Roman" w:hAnsi="Times New Roman"/>
      <w:sz w:val="20"/>
    </w:rPr>
  </w:style>
  <w:style w:type="paragraph" w:styleId="aff7">
    <w:name w:val="header"/>
    <w:basedOn w:val="a"/>
    <w:link w:val="aff8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10"/>
    <w:link w:val="aff7"/>
    <w:rPr>
      <w:rFonts w:ascii="Times New Roman" w:hAnsi="Times New Roman"/>
      <w:sz w:val="24"/>
    </w:rPr>
  </w:style>
  <w:style w:type="paragraph" w:customStyle="1" w:styleId="iceouttxt">
    <w:name w:val="iceouttxt"/>
    <w:link w:val="iceouttxt0"/>
  </w:style>
  <w:style w:type="character" w:customStyle="1" w:styleId="iceouttxt0">
    <w:name w:val="iceouttxt"/>
    <w:link w:val="iceouttxt"/>
  </w:style>
  <w:style w:type="paragraph" w:customStyle="1" w:styleId="Heading">
    <w:name w:val="Heading"/>
    <w:link w:val="Heading0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Pr>
      <w:rFonts w:ascii="Arial" w:hAnsi="Arial"/>
      <w:b/>
    </w:rPr>
  </w:style>
  <w:style w:type="paragraph" w:customStyle="1" w:styleId="1fe">
    <w:name w:val="Обычный (веб)1"/>
    <w:basedOn w:val="a"/>
    <w:link w:val="1ff"/>
    <w:pPr>
      <w:spacing w:beforeAutospacing="1" w:afterAutospacing="1"/>
    </w:pPr>
    <w:rPr>
      <w:rFonts w:ascii="Arial Unicode MS" w:hAnsi="Arial Unicode MS"/>
    </w:rPr>
  </w:style>
  <w:style w:type="character" w:customStyle="1" w:styleId="1ff">
    <w:name w:val="Обычный (веб)1"/>
    <w:basedOn w:val="10"/>
    <w:link w:val="1fe"/>
    <w:rPr>
      <w:rFonts w:ascii="Arial Unicode MS" w:hAnsi="Arial Unicode MS"/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0"/>
    <w:link w:val="xl82"/>
    <w:rPr>
      <w:rFonts w:ascii="Times New Roman" w:hAnsi="Times New Roman"/>
      <w:sz w:val="24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Arial CYR" w:hAnsi="Arial CYR"/>
      <w:sz w:val="20"/>
    </w:rPr>
  </w:style>
  <w:style w:type="character" w:customStyle="1" w:styleId="font60">
    <w:name w:val="font6"/>
    <w:basedOn w:val="10"/>
    <w:link w:val="font6"/>
    <w:rPr>
      <w:rFonts w:ascii="Arial CYR" w:hAnsi="Arial CYR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ConsNonformat">
    <w:name w:val="ConsNonformat"/>
    <w:link w:val="ConsNonformat0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customStyle="1" w:styleId="Style17">
    <w:name w:val="Style17"/>
    <w:basedOn w:val="a"/>
    <w:link w:val="Style170"/>
    <w:pPr>
      <w:widowControl w:val="0"/>
      <w:jc w:val="both"/>
    </w:pPr>
    <w:rPr>
      <w:rFonts w:ascii="Cambria" w:hAnsi="Cambria"/>
    </w:rPr>
  </w:style>
  <w:style w:type="character" w:customStyle="1" w:styleId="Style170">
    <w:name w:val="Style17"/>
    <w:basedOn w:val="10"/>
    <w:link w:val="Style17"/>
    <w:rPr>
      <w:rFonts w:ascii="Cambria" w:hAnsi="Cambria"/>
      <w:sz w:val="24"/>
    </w:rPr>
  </w:style>
  <w:style w:type="paragraph" w:customStyle="1" w:styleId="s0">
    <w:name w:val="s0"/>
    <w:link w:val="s00"/>
    <w:rPr>
      <w:rFonts w:ascii="Times New Roman" w:hAnsi="Times New Roman"/>
      <w:sz w:val="20"/>
    </w:rPr>
  </w:style>
  <w:style w:type="character" w:customStyle="1" w:styleId="s00">
    <w:name w:val="s0"/>
    <w:link w:val="s0"/>
    <w:rPr>
      <w:rFonts w:ascii="Times New Roman" w:hAnsi="Times New Roman"/>
      <w:sz w:val="20"/>
    </w:rPr>
  </w:style>
  <w:style w:type="paragraph" w:customStyle="1" w:styleId="FontStyle27">
    <w:name w:val="Font Style27"/>
    <w:link w:val="FontStyle270"/>
    <w:rPr>
      <w:rFonts w:ascii="Times New Roman" w:hAnsi="Times New Roman"/>
      <w:sz w:val="26"/>
    </w:rPr>
  </w:style>
  <w:style w:type="character" w:customStyle="1" w:styleId="FontStyle270">
    <w:name w:val="Font Style27"/>
    <w:link w:val="FontStyle27"/>
    <w:rPr>
      <w:rFonts w:ascii="Times New Roman" w:hAnsi="Times New Roman"/>
      <w:sz w:val="26"/>
    </w:rPr>
  </w:style>
  <w:style w:type="paragraph" w:customStyle="1" w:styleId="FontStyle14">
    <w:name w:val="Font Style14"/>
    <w:link w:val="FontStyle140"/>
    <w:rPr>
      <w:rFonts w:ascii="Times New Roman" w:hAnsi="Times New Roman"/>
      <w:sz w:val="16"/>
    </w:rPr>
  </w:style>
  <w:style w:type="character" w:customStyle="1" w:styleId="FontStyle140">
    <w:name w:val="Font Style14"/>
    <w:link w:val="FontStyle14"/>
    <w:rPr>
      <w:rFonts w:ascii="Times New Roman" w:hAnsi="Times New Roman"/>
      <w:sz w:val="16"/>
    </w:rPr>
  </w:style>
  <w:style w:type="paragraph" w:customStyle="1" w:styleId="212">
    <w:name w:val="Основной текст с отступом 21"/>
    <w:basedOn w:val="a"/>
    <w:link w:val="213"/>
    <w:pPr>
      <w:spacing w:after="120" w:line="480" w:lineRule="auto"/>
      <w:ind w:left="283"/>
    </w:pPr>
  </w:style>
  <w:style w:type="character" w:customStyle="1" w:styleId="213">
    <w:name w:val="Основной текст с отступом 21"/>
    <w:basedOn w:val="10"/>
    <w:link w:val="21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b/>
    </w:rPr>
  </w:style>
  <w:style w:type="character" w:customStyle="1" w:styleId="xl830">
    <w:name w:val="xl83"/>
    <w:basedOn w:val="10"/>
    <w:link w:val="xl83"/>
    <w:rPr>
      <w:rFonts w:ascii="Times New Roman" w:hAnsi="Times New Roman"/>
      <w:b/>
      <w:sz w:val="24"/>
    </w:rPr>
  </w:style>
  <w:style w:type="paragraph" w:customStyle="1" w:styleId="Style16">
    <w:name w:val="Style16"/>
    <w:basedOn w:val="a"/>
    <w:link w:val="Style160"/>
    <w:pPr>
      <w:widowControl w:val="0"/>
      <w:spacing w:line="309" w:lineRule="exact"/>
      <w:jc w:val="right"/>
    </w:pPr>
    <w:rPr>
      <w:rFonts w:ascii="Cambria" w:hAnsi="Cambria"/>
    </w:rPr>
  </w:style>
  <w:style w:type="character" w:customStyle="1" w:styleId="Style160">
    <w:name w:val="Style16"/>
    <w:basedOn w:val="10"/>
    <w:link w:val="Style16"/>
    <w:rPr>
      <w:rFonts w:ascii="Cambria" w:hAnsi="Cambria"/>
      <w:sz w:val="24"/>
    </w:rPr>
  </w:style>
  <w:style w:type="paragraph" w:customStyle="1" w:styleId="1ff0">
    <w:name w:val="Знак1 Знак Знак Знак"/>
    <w:basedOn w:val="a"/>
    <w:link w:val="1ff1"/>
    <w:pPr>
      <w:spacing w:after="160" w:line="240" w:lineRule="exact"/>
    </w:pPr>
    <w:rPr>
      <w:rFonts w:ascii="Verdana" w:hAnsi="Verdana"/>
      <w:sz w:val="20"/>
    </w:rPr>
  </w:style>
  <w:style w:type="character" w:customStyle="1" w:styleId="1ff1">
    <w:name w:val="Знак1 Знак Знак Знак"/>
    <w:basedOn w:val="10"/>
    <w:link w:val="1ff0"/>
    <w:rPr>
      <w:rFonts w:ascii="Verdana" w:hAnsi="Verdana"/>
      <w:sz w:val="20"/>
    </w:rPr>
  </w:style>
  <w:style w:type="paragraph" w:customStyle="1" w:styleId="1ff2">
    <w:name w:val="Çàã1 Знак"/>
    <w:link w:val="1ff3"/>
    <w:rPr>
      <w:sz w:val="24"/>
    </w:rPr>
  </w:style>
  <w:style w:type="character" w:customStyle="1" w:styleId="1ff3">
    <w:name w:val="Çàã1 Знак"/>
    <w:link w:val="1ff2"/>
    <w:rPr>
      <w:sz w:val="24"/>
    </w:rPr>
  </w:style>
  <w:style w:type="paragraph" w:customStyle="1" w:styleId="1ff4">
    <w:name w:val="Знак примечания1"/>
    <w:basedOn w:val="1e"/>
    <w:link w:val="1ff5"/>
    <w:rPr>
      <w:sz w:val="16"/>
    </w:rPr>
  </w:style>
  <w:style w:type="character" w:customStyle="1" w:styleId="1ff5">
    <w:name w:val="Знак примечания1"/>
    <w:basedOn w:val="1f"/>
    <w:link w:val="1ff4"/>
    <w:rPr>
      <w:sz w:val="16"/>
    </w:rPr>
  </w:style>
  <w:style w:type="paragraph" w:styleId="2f">
    <w:name w:val="Body Text 2"/>
    <w:basedOn w:val="a"/>
    <w:link w:val="2f0"/>
    <w:pPr>
      <w:keepNext/>
      <w:widowControl w:val="0"/>
      <w:jc w:val="both"/>
    </w:pPr>
    <w:rPr>
      <w:sz w:val="28"/>
    </w:rPr>
  </w:style>
  <w:style w:type="character" w:customStyle="1" w:styleId="2f0">
    <w:name w:val="Основной текст 2 Знак"/>
    <w:basedOn w:val="10"/>
    <w:link w:val="2f"/>
    <w:rPr>
      <w:rFonts w:ascii="Times New Roman" w:hAnsi="Times New Roman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</w:pPr>
  </w:style>
  <w:style w:type="character" w:customStyle="1" w:styleId="xl680">
    <w:name w:val="xl68"/>
    <w:basedOn w:val="10"/>
    <w:link w:val="xl68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</w:style>
  <w:style w:type="character" w:customStyle="1" w:styleId="xl670">
    <w:name w:val="xl67"/>
    <w:basedOn w:val="10"/>
    <w:link w:val="xl67"/>
    <w:rPr>
      <w:rFonts w:ascii="Times New Roman" w:hAnsi="Times New Roman"/>
      <w:sz w:val="24"/>
    </w:rPr>
  </w:style>
  <w:style w:type="paragraph" w:customStyle="1" w:styleId="oaenoniinee">
    <w:name w:val="oaeno niinee"/>
    <w:basedOn w:val="a"/>
    <w:link w:val="oaenoniinee0"/>
    <w:pPr>
      <w:widowControl w:val="0"/>
    </w:pPr>
    <w:rPr>
      <w:rFonts w:ascii="Gelvetsky 12pt" w:hAnsi="Gelvetsky 12pt"/>
    </w:rPr>
  </w:style>
  <w:style w:type="character" w:customStyle="1" w:styleId="oaenoniinee0">
    <w:name w:val="oaeno niinee"/>
    <w:basedOn w:val="10"/>
    <w:link w:val="oaenoniinee"/>
    <w:rPr>
      <w:rFonts w:ascii="Gelvetsky 12pt" w:hAnsi="Gelvetsky 12pt"/>
      <w:sz w:val="24"/>
    </w:rPr>
  </w:style>
  <w:style w:type="paragraph" w:styleId="aff9">
    <w:name w:val="Block Text"/>
    <w:basedOn w:val="a"/>
    <w:link w:val="affa"/>
    <w:pPr>
      <w:keepNext/>
      <w:widowControl w:val="0"/>
      <w:numPr>
        <w:ilvl w:val="8"/>
      </w:numPr>
      <w:ind w:left="6" w:right="6"/>
      <w:jc w:val="both"/>
    </w:pPr>
    <w:rPr>
      <w:sz w:val="28"/>
    </w:rPr>
  </w:style>
  <w:style w:type="character" w:customStyle="1" w:styleId="affa">
    <w:name w:val="Цитата Знак"/>
    <w:basedOn w:val="10"/>
    <w:link w:val="aff9"/>
    <w:rPr>
      <w:rFonts w:ascii="Times New Roman" w:hAnsi="Times New Roman"/>
      <w:sz w:val="28"/>
    </w:rPr>
  </w:style>
  <w:style w:type="paragraph" w:customStyle="1" w:styleId="NormalWebChar1">
    <w:name w:val="Normal (Web) Char1"/>
    <w:link w:val="NormalWebChar10"/>
    <w:rPr>
      <w:rFonts w:ascii="Times New Roman" w:hAnsi="Times New Roman"/>
      <w:sz w:val="24"/>
    </w:rPr>
  </w:style>
  <w:style w:type="character" w:customStyle="1" w:styleId="NormalWebChar10">
    <w:name w:val="Normal (Web) Char1"/>
    <w:link w:val="NormalWebChar1"/>
    <w:rPr>
      <w:rFonts w:ascii="Times New Roman" w:hAnsi="Times New Roman"/>
      <w:sz w:val="24"/>
    </w:rPr>
  </w:style>
  <w:style w:type="paragraph" w:customStyle="1" w:styleId="Textbody">
    <w:name w:val="Text body"/>
    <w:basedOn w:val="Standard"/>
    <w:link w:val="Textbody0"/>
    <w:pPr>
      <w:widowControl/>
      <w:spacing w:line="260" w:lineRule="atLeast"/>
      <w:jc w:val="center"/>
    </w:pPr>
    <w:rPr>
      <w:b/>
    </w:rPr>
  </w:style>
  <w:style w:type="character" w:customStyle="1" w:styleId="Textbody0">
    <w:name w:val="Text body"/>
    <w:basedOn w:val="Standard0"/>
    <w:link w:val="Textbody"/>
    <w:rPr>
      <w:rFonts w:ascii="Times New Roman" w:hAnsi="Times New Roman"/>
      <w:b/>
      <w:sz w:val="24"/>
    </w:rPr>
  </w:style>
  <w:style w:type="paragraph" w:customStyle="1" w:styleId="150">
    <w:name w:val="Çàã1 Знак5"/>
    <w:link w:val="151"/>
    <w:rPr>
      <w:sz w:val="24"/>
    </w:rPr>
  </w:style>
  <w:style w:type="character" w:customStyle="1" w:styleId="151">
    <w:name w:val="Çàã1 Знак5"/>
    <w:link w:val="150"/>
    <w:rPr>
      <w:sz w:val="24"/>
    </w:rPr>
  </w:style>
  <w:style w:type="character" w:customStyle="1" w:styleId="50">
    <w:name w:val="Заголовок 5 Знак"/>
    <w:basedOn w:val="10"/>
    <w:link w:val="5"/>
    <w:rPr>
      <w:rFonts w:ascii="Times New Roman" w:hAnsi="Times New Roman"/>
      <w:b/>
      <w:i/>
      <w:sz w:val="26"/>
    </w:rPr>
  </w:style>
  <w:style w:type="paragraph" w:customStyle="1" w:styleId="1ff6">
    <w:name w:val="Номер страницы1"/>
    <w:basedOn w:val="1e"/>
    <w:link w:val="1ff7"/>
  </w:style>
  <w:style w:type="character" w:customStyle="1" w:styleId="1ff7">
    <w:name w:val="Номер страницы1"/>
    <w:basedOn w:val="1f"/>
    <w:link w:val="1ff6"/>
  </w:style>
  <w:style w:type="character" w:customStyle="1" w:styleId="12">
    <w:name w:val="Заголовок 1 Знак"/>
    <w:basedOn w:val="10"/>
    <w:link w:val="11"/>
    <w:rPr>
      <w:rFonts w:ascii="Times New Roman" w:hAnsi="Times New Roman"/>
      <w:b/>
      <w:sz w:val="32"/>
    </w:rPr>
  </w:style>
  <w:style w:type="paragraph" w:customStyle="1" w:styleId="country-name">
    <w:name w:val="country-name"/>
    <w:link w:val="country-name0"/>
  </w:style>
  <w:style w:type="character" w:customStyle="1" w:styleId="country-name0">
    <w:name w:val="country-name"/>
    <w:link w:val="country-name"/>
  </w:style>
  <w:style w:type="paragraph" w:styleId="affb">
    <w:name w:val="annotation subject"/>
    <w:basedOn w:val="af5"/>
    <w:next w:val="af5"/>
    <w:link w:val="affc"/>
    <w:rPr>
      <w:b/>
    </w:rPr>
  </w:style>
  <w:style w:type="character" w:customStyle="1" w:styleId="affc">
    <w:name w:val="Тема примечания Знак"/>
    <w:basedOn w:val="af6"/>
    <w:link w:val="affb"/>
    <w:rPr>
      <w:rFonts w:ascii="Times New Roman" w:hAnsi="Times New Roman"/>
      <w:b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</w:style>
  <w:style w:type="character" w:customStyle="1" w:styleId="xl740">
    <w:name w:val="xl74"/>
    <w:basedOn w:val="10"/>
    <w:link w:val="xl74"/>
    <w:rPr>
      <w:rFonts w:ascii="Times New Roman" w:hAnsi="Times New Roman"/>
      <w:sz w:val="24"/>
    </w:rPr>
  </w:style>
  <w:style w:type="paragraph" w:customStyle="1" w:styleId="3a">
    <w:name w:val="Знак3"/>
    <w:basedOn w:val="a"/>
    <w:link w:val="3b"/>
    <w:pPr>
      <w:spacing w:after="160" w:line="240" w:lineRule="exact"/>
    </w:pPr>
    <w:rPr>
      <w:rFonts w:ascii="Verdana" w:hAnsi="Verdana"/>
      <w:sz w:val="20"/>
    </w:rPr>
  </w:style>
  <w:style w:type="character" w:customStyle="1" w:styleId="3b">
    <w:name w:val="Знак3"/>
    <w:basedOn w:val="10"/>
    <w:link w:val="3a"/>
    <w:rPr>
      <w:rFonts w:ascii="Verdana" w:hAnsi="Verdana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i/>
    </w:rPr>
  </w:style>
  <w:style w:type="character" w:customStyle="1" w:styleId="xl700">
    <w:name w:val="xl70"/>
    <w:basedOn w:val="10"/>
    <w:link w:val="xl70"/>
    <w:rPr>
      <w:rFonts w:ascii="Times New Roman" w:hAnsi="Times New Roman"/>
      <w:b/>
      <w:i/>
      <w:sz w:val="24"/>
    </w:rPr>
  </w:style>
  <w:style w:type="paragraph" w:customStyle="1" w:styleId="Iauiue">
    <w:name w:val="Iau?iue"/>
    <w:link w:val="Iauiu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Pr>
      <w:rFonts w:ascii="Times New Roman" w:hAnsi="Times New Roman"/>
      <w:sz w:val="20"/>
    </w:rPr>
  </w:style>
  <w:style w:type="paragraph" w:customStyle="1" w:styleId="190">
    <w:name w:val="Çàã1 Знак9"/>
    <w:link w:val="191"/>
    <w:rPr>
      <w:sz w:val="24"/>
    </w:rPr>
  </w:style>
  <w:style w:type="character" w:customStyle="1" w:styleId="191">
    <w:name w:val="Çàã1 Знак9"/>
    <w:link w:val="190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0"/>
    <w:link w:val="xl79"/>
    <w:rPr>
      <w:rFonts w:ascii="Times New Roman" w:hAnsi="Times New Roman"/>
      <w:sz w:val="24"/>
    </w:rPr>
  </w:style>
  <w:style w:type="paragraph" w:customStyle="1" w:styleId="TitleChar">
    <w:name w:val="Title Char"/>
    <w:link w:val="TitleChar0"/>
    <w:rPr>
      <w:rFonts w:ascii="Times New Roman" w:hAnsi="Times New Roman"/>
      <w:sz w:val="24"/>
    </w:rPr>
  </w:style>
  <w:style w:type="character" w:customStyle="1" w:styleId="TitleChar0">
    <w:name w:val="Title Char"/>
    <w:link w:val="TitleChar"/>
    <w:rPr>
      <w:rFonts w:ascii="Times New Roman" w:hAnsi="Times New Roman"/>
      <w:sz w:val="24"/>
    </w:rPr>
  </w:style>
  <w:style w:type="paragraph" w:customStyle="1" w:styleId="affd">
    <w:name w:val="Базовый"/>
    <w:link w:val="affe"/>
    <w:pPr>
      <w:widowControl w:val="0"/>
      <w:tabs>
        <w:tab w:val="left" w:pos="706"/>
      </w:tabs>
      <w:spacing w:after="0" w:line="200" w:lineRule="atLeast"/>
    </w:pPr>
    <w:rPr>
      <w:rFonts w:ascii="Times New Roman" w:hAnsi="Times New Roman"/>
      <w:sz w:val="24"/>
    </w:rPr>
  </w:style>
  <w:style w:type="character" w:customStyle="1" w:styleId="affe">
    <w:name w:val="Базовый"/>
    <w:link w:val="affd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customStyle="1" w:styleId="1ff8">
    <w:name w:val="Гиперссылка1"/>
    <w:link w:val="afff"/>
    <w:rPr>
      <w:color w:val="0000FF"/>
      <w:u w:val="single"/>
    </w:rPr>
  </w:style>
  <w:style w:type="character" w:styleId="afff">
    <w:name w:val="Hyperlink"/>
    <w:link w:val="1ff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0"/>
    <w:link w:val="8"/>
    <w:rPr>
      <w:rFonts w:ascii="Times New Roman" w:hAnsi="Times New Roman"/>
      <w:b/>
      <w:sz w:val="24"/>
    </w:rPr>
  </w:style>
  <w:style w:type="paragraph" w:customStyle="1" w:styleId="u">
    <w:name w:val="u"/>
    <w:basedOn w:val="1e"/>
    <w:link w:val="u0"/>
  </w:style>
  <w:style w:type="character" w:customStyle="1" w:styleId="u0">
    <w:name w:val="u"/>
    <w:basedOn w:val="1f"/>
    <w:link w:val="u"/>
  </w:style>
  <w:style w:type="paragraph" w:styleId="1ff9">
    <w:name w:val="toc 1"/>
    <w:basedOn w:val="a"/>
    <w:next w:val="a"/>
    <w:link w:val="1ffa"/>
    <w:uiPriority w:val="39"/>
    <w:pPr>
      <w:jc w:val="both"/>
    </w:pPr>
  </w:style>
  <w:style w:type="character" w:customStyle="1" w:styleId="1ffa">
    <w:name w:val="Оглавление 1 Знак"/>
    <w:basedOn w:val="10"/>
    <w:link w:val="1ff9"/>
    <w:rPr>
      <w:rFonts w:ascii="Times New Roman" w:hAnsi="Times New Roman"/>
      <w:sz w:val="24"/>
    </w:rPr>
  </w:style>
  <w:style w:type="paragraph" w:customStyle="1" w:styleId="53">
    <w:name w:val="Знак Знак5"/>
    <w:link w:val="54"/>
    <w:rPr>
      <w:rFonts w:ascii="Arial" w:hAnsi="Arial"/>
      <w:b/>
      <w:sz w:val="26"/>
    </w:rPr>
  </w:style>
  <w:style w:type="character" w:customStyle="1" w:styleId="54">
    <w:name w:val="Знак Знак5"/>
    <w:link w:val="53"/>
    <w:rPr>
      <w:rFonts w:ascii="Arial" w:hAnsi="Arial"/>
      <w:b/>
      <w:sz w:val="26"/>
    </w:rPr>
  </w:style>
  <w:style w:type="paragraph" w:customStyle="1" w:styleId="font9">
    <w:name w:val="font_9"/>
    <w:basedOn w:val="a"/>
    <w:link w:val="font90"/>
    <w:pPr>
      <w:spacing w:beforeAutospacing="1" w:afterAutospacing="1"/>
    </w:pPr>
  </w:style>
  <w:style w:type="character" w:customStyle="1" w:styleId="font90">
    <w:name w:val="font_9"/>
    <w:basedOn w:val="10"/>
    <w:link w:val="font9"/>
    <w:rPr>
      <w:rFonts w:ascii="Times New Roman" w:hAnsi="Times New Roman"/>
      <w:sz w:val="24"/>
    </w:rPr>
  </w:style>
  <w:style w:type="paragraph" w:customStyle="1" w:styleId="Web">
    <w:name w:val="Обычный (Web)"/>
    <w:basedOn w:val="a"/>
    <w:link w:val="Web0"/>
    <w:pPr>
      <w:spacing w:before="100" w:after="100"/>
    </w:pPr>
  </w:style>
  <w:style w:type="character" w:customStyle="1" w:styleId="Web0">
    <w:name w:val="Обычный (Web)"/>
    <w:basedOn w:val="10"/>
    <w:link w:val="Web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">
    <w:name w:val="Стиль3"/>
    <w:basedOn w:val="2f1"/>
    <w:link w:val="3c"/>
    <w:pPr>
      <w:widowControl w:val="0"/>
      <w:numPr>
        <w:ilvl w:val="2"/>
        <w:numId w:val="3"/>
      </w:numPr>
      <w:tabs>
        <w:tab w:val="clear" w:pos="1134"/>
      </w:tabs>
    </w:pPr>
    <w:rPr>
      <w:i w:val="0"/>
      <w:sz w:val="24"/>
    </w:rPr>
  </w:style>
  <w:style w:type="character" w:customStyle="1" w:styleId="3c">
    <w:name w:val="Стиль3"/>
    <w:basedOn w:val="2f2"/>
    <w:link w:val="3"/>
    <w:rPr>
      <w:rFonts w:ascii="Times New Roman" w:hAnsi="Times New Roman"/>
      <w:i w:val="0"/>
      <w:sz w:val="24"/>
    </w:rPr>
  </w:style>
  <w:style w:type="paragraph" w:customStyle="1" w:styleId="NormalText">
    <w:name w:val="NormalText"/>
    <w:basedOn w:val="a"/>
    <w:link w:val="NormalText0"/>
    <w:pPr>
      <w:spacing w:after="240"/>
      <w:ind w:left="425" w:hanging="425"/>
      <w:jc w:val="both"/>
    </w:pPr>
    <w:rPr>
      <w:rFonts w:ascii="Arial" w:hAnsi="Arial"/>
      <w:sz w:val="20"/>
    </w:rPr>
  </w:style>
  <w:style w:type="character" w:customStyle="1" w:styleId="NormalText0">
    <w:name w:val="NormalText"/>
    <w:basedOn w:val="10"/>
    <w:link w:val="NormalText"/>
    <w:rPr>
      <w:rFonts w:ascii="Arial" w:hAnsi="Arial"/>
      <w:sz w:val="20"/>
    </w:rPr>
  </w:style>
  <w:style w:type="paragraph" w:customStyle="1" w:styleId="Style4">
    <w:name w:val="Style4"/>
    <w:basedOn w:val="a"/>
    <w:link w:val="Style40"/>
    <w:pPr>
      <w:widowControl w:val="0"/>
      <w:spacing w:line="322" w:lineRule="exact"/>
      <w:ind w:firstLine="370"/>
      <w:jc w:val="both"/>
    </w:pPr>
  </w:style>
  <w:style w:type="character" w:customStyle="1" w:styleId="Style40">
    <w:name w:val="Style4"/>
    <w:basedOn w:val="10"/>
    <w:link w:val="Style4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ff0">
    <w:name w:val="Пункт"/>
    <w:basedOn w:val="a"/>
    <w:link w:val="afff1"/>
    <w:pPr>
      <w:jc w:val="both"/>
    </w:pPr>
  </w:style>
  <w:style w:type="character" w:customStyle="1" w:styleId="afff1">
    <w:name w:val="Пункт"/>
    <w:basedOn w:val="10"/>
    <w:link w:val="afff0"/>
    <w:rPr>
      <w:rFonts w:ascii="Times New Roman" w:hAnsi="Times New Roman"/>
      <w:sz w:val="24"/>
    </w:rPr>
  </w:style>
  <w:style w:type="paragraph" w:customStyle="1" w:styleId="caaieiaie11">
    <w:name w:val="caaieiaie 11"/>
    <w:basedOn w:val="a"/>
    <w:next w:val="a"/>
    <w:link w:val="caaieiaie110"/>
    <w:pPr>
      <w:keepNext/>
      <w:jc w:val="center"/>
    </w:pPr>
  </w:style>
  <w:style w:type="character" w:customStyle="1" w:styleId="caaieiaie110">
    <w:name w:val="caaieiaie 11"/>
    <w:basedOn w:val="10"/>
    <w:link w:val="caaieiaie11"/>
    <w:rPr>
      <w:rFonts w:ascii="Times New Roman" w:hAnsi="Times New Roman"/>
      <w:sz w:val="24"/>
    </w:rPr>
  </w:style>
  <w:style w:type="paragraph" w:customStyle="1" w:styleId="blk">
    <w:name w:val="blk"/>
    <w:basedOn w:val="1e"/>
    <w:link w:val="blk0"/>
  </w:style>
  <w:style w:type="character" w:customStyle="1" w:styleId="blk0">
    <w:name w:val="blk"/>
    <w:basedOn w:val="1f"/>
    <w:link w:val="blk"/>
  </w:style>
  <w:style w:type="paragraph" w:styleId="afff2">
    <w:name w:val="Balloon Text"/>
    <w:basedOn w:val="a"/>
    <w:link w:val="afff3"/>
    <w:rPr>
      <w:rFonts w:ascii="Tahoma" w:hAnsi="Tahoma"/>
      <w:sz w:val="16"/>
    </w:rPr>
  </w:style>
  <w:style w:type="character" w:customStyle="1" w:styleId="afff3">
    <w:name w:val="Текст выноски Знак"/>
    <w:basedOn w:val="10"/>
    <w:link w:val="afff2"/>
    <w:rPr>
      <w:rFonts w:ascii="Tahoma" w:hAnsi="Tahoma"/>
      <w:sz w:val="16"/>
    </w:rPr>
  </w:style>
  <w:style w:type="paragraph" w:customStyle="1" w:styleId="afff4">
    <w:name w:val="Îáû÷íûé"/>
    <w:link w:val="afff5"/>
    <w:pPr>
      <w:widowControl w:val="0"/>
      <w:spacing w:after="0" w:line="240" w:lineRule="auto"/>
    </w:pPr>
    <w:rPr>
      <w:rFonts w:ascii="Pragmatica" w:hAnsi="Pragmatica"/>
      <w:sz w:val="20"/>
    </w:rPr>
  </w:style>
  <w:style w:type="character" w:customStyle="1" w:styleId="afff5">
    <w:name w:val="Îáû÷íûé"/>
    <w:link w:val="afff4"/>
    <w:rPr>
      <w:rFonts w:ascii="Pragmatica" w:hAnsi="Pragmatica"/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ffb">
    <w:name w:val="Абзац списка1"/>
    <w:basedOn w:val="a"/>
    <w:link w:val="1ff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fc">
    <w:name w:val="Абзац списка1"/>
    <w:basedOn w:val="10"/>
    <w:link w:val="1ffb"/>
    <w:rPr>
      <w:rFonts w:ascii="Calibri" w:hAnsi="Calibri"/>
      <w:sz w:val="22"/>
    </w:rPr>
  </w:style>
  <w:style w:type="paragraph" w:customStyle="1" w:styleId="afff6">
    <w:name w:val="Заголовок таблицы"/>
    <w:basedOn w:val="a"/>
    <w:link w:val="afff7"/>
    <w:pPr>
      <w:jc w:val="center"/>
    </w:pPr>
    <w:rPr>
      <w:b/>
    </w:rPr>
  </w:style>
  <w:style w:type="character" w:customStyle="1" w:styleId="afff7">
    <w:name w:val="Заголовок таблицы"/>
    <w:basedOn w:val="10"/>
    <w:link w:val="afff6"/>
    <w:rPr>
      <w:rFonts w:ascii="Times New Roman" w:hAnsi="Times New Roman"/>
      <w:b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</w:pPr>
  </w:style>
  <w:style w:type="character" w:customStyle="1" w:styleId="xl750">
    <w:name w:val="xl75"/>
    <w:basedOn w:val="10"/>
    <w:link w:val="xl75"/>
    <w:rPr>
      <w:rFonts w:ascii="Times New Roman" w:hAnsi="Times New Roman"/>
      <w:sz w:val="24"/>
    </w:rPr>
  </w:style>
  <w:style w:type="paragraph" w:customStyle="1" w:styleId="160">
    <w:name w:val="Çàã1 Знак6"/>
    <w:link w:val="161"/>
    <w:rPr>
      <w:sz w:val="24"/>
    </w:rPr>
  </w:style>
  <w:style w:type="character" w:customStyle="1" w:styleId="161">
    <w:name w:val="Çàã1 Знак6"/>
    <w:link w:val="160"/>
    <w:rPr>
      <w:sz w:val="24"/>
    </w:rPr>
  </w:style>
  <w:style w:type="paragraph" w:customStyle="1" w:styleId="Heading5Char">
    <w:name w:val="Heading 5 Char"/>
    <w:link w:val="Heading5Char0"/>
    <w:rPr>
      <w:b/>
      <w:i/>
      <w:sz w:val="26"/>
    </w:rPr>
  </w:style>
  <w:style w:type="character" w:customStyle="1" w:styleId="Heading5Char0">
    <w:name w:val="Heading 5 Char"/>
    <w:link w:val="Heading5Char"/>
    <w:rPr>
      <w:b/>
      <w:i/>
      <w:sz w:val="26"/>
    </w:rPr>
  </w:style>
  <w:style w:type="paragraph" w:styleId="afff8">
    <w:name w:val="No Spacing"/>
    <w:link w:val="afff9"/>
    <w:pPr>
      <w:spacing w:after="0" w:line="240" w:lineRule="auto"/>
    </w:pPr>
    <w:rPr>
      <w:rFonts w:ascii="Calibri" w:hAnsi="Calibri"/>
    </w:rPr>
  </w:style>
  <w:style w:type="character" w:customStyle="1" w:styleId="afff9">
    <w:name w:val="Без интервала Знак"/>
    <w:link w:val="afff8"/>
    <w:rPr>
      <w:rFonts w:ascii="Calibri" w:hAnsi="Calibri"/>
    </w:rPr>
  </w:style>
  <w:style w:type="paragraph" w:customStyle="1" w:styleId="1ffd">
    <w:name w:val="Знак сноски1"/>
    <w:link w:val="1ffe"/>
    <w:rPr>
      <w:vertAlign w:val="superscript"/>
    </w:rPr>
  </w:style>
  <w:style w:type="character" w:customStyle="1" w:styleId="1ffe">
    <w:name w:val="Знак сноски1"/>
    <w:link w:val="1ffd"/>
    <w:rPr>
      <w:vertAlign w:val="superscript"/>
    </w:rPr>
  </w:style>
  <w:style w:type="paragraph" w:customStyle="1" w:styleId="afffa">
    <w:name w:val="!Подпись"/>
    <w:basedOn w:val="a"/>
    <w:link w:val="afffb"/>
    <w:pPr>
      <w:ind w:right="51"/>
    </w:pPr>
    <w:rPr>
      <w:b/>
    </w:rPr>
  </w:style>
  <w:style w:type="character" w:customStyle="1" w:styleId="afffb">
    <w:name w:val="!Подпись"/>
    <w:basedOn w:val="10"/>
    <w:link w:val="afffa"/>
    <w:rPr>
      <w:rFonts w:ascii="Times New Roman" w:hAnsi="Times New Roman"/>
      <w:b/>
      <w:sz w:val="24"/>
    </w:rPr>
  </w:style>
  <w:style w:type="paragraph" w:customStyle="1" w:styleId="textspanview">
    <w:name w:val="textspanview"/>
    <w:link w:val="textspanview0"/>
  </w:style>
  <w:style w:type="character" w:customStyle="1" w:styleId="textspanview0">
    <w:name w:val="textspanview"/>
    <w:link w:val="textspanview"/>
  </w:style>
  <w:style w:type="paragraph" w:customStyle="1" w:styleId="320">
    <w:name w:val="Основной текст 32"/>
    <w:basedOn w:val="a"/>
    <w:link w:val="321"/>
    <w:pPr>
      <w:spacing w:after="120"/>
    </w:pPr>
    <w:rPr>
      <w:sz w:val="16"/>
    </w:rPr>
  </w:style>
  <w:style w:type="character" w:customStyle="1" w:styleId="321">
    <w:name w:val="Основной текст 32"/>
    <w:basedOn w:val="10"/>
    <w:link w:val="320"/>
    <w:rPr>
      <w:rFonts w:ascii="Times New Roman" w:hAnsi="Times New Roman"/>
      <w:sz w:val="16"/>
    </w:rPr>
  </w:style>
  <w:style w:type="paragraph" w:customStyle="1" w:styleId="ae0">
    <w:name w:val="ae"/>
    <w:basedOn w:val="a"/>
    <w:link w:val="ae1"/>
    <w:pPr>
      <w:spacing w:beforeAutospacing="1" w:afterAutospacing="1"/>
    </w:pPr>
  </w:style>
  <w:style w:type="character" w:customStyle="1" w:styleId="ae1">
    <w:name w:val="ae"/>
    <w:basedOn w:val="10"/>
    <w:link w:val="ae0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postbody">
    <w:name w:val="postbody"/>
    <w:basedOn w:val="1e"/>
    <w:link w:val="postbody0"/>
  </w:style>
  <w:style w:type="character" w:customStyle="1" w:styleId="postbody0">
    <w:name w:val="postbody"/>
    <w:basedOn w:val="1f"/>
    <w:link w:val="postbody"/>
  </w:style>
  <w:style w:type="paragraph" w:customStyle="1" w:styleId="310">
    <w:name w:val="Основной текст с отступом 31"/>
    <w:basedOn w:val="a"/>
    <w:link w:val="311"/>
    <w:pPr>
      <w:tabs>
        <w:tab w:val="left" w:pos="0"/>
        <w:tab w:val="left" w:pos="1418"/>
      </w:tabs>
      <w:ind w:firstLine="709"/>
      <w:jc w:val="both"/>
    </w:pPr>
  </w:style>
  <w:style w:type="character" w:customStyle="1" w:styleId="311">
    <w:name w:val="Основной текст с отступом 31"/>
    <w:basedOn w:val="10"/>
    <w:link w:val="310"/>
    <w:rPr>
      <w:rFonts w:ascii="Times New Roman" w:hAnsi="Times New Roman"/>
      <w:sz w:val="24"/>
    </w:rPr>
  </w:style>
  <w:style w:type="paragraph" w:customStyle="1" w:styleId="verdana12ptgrey">
    <w:name w:val="verdana12ptgrey"/>
    <w:basedOn w:val="1e"/>
    <w:link w:val="verdana12ptgrey0"/>
  </w:style>
  <w:style w:type="character" w:customStyle="1" w:styleId="verdana12ptgrey0">
    <w:name w:val="verdana12ptgrey"/>
    <w:basedOn w:val="1f"/>
    <w:link w:val="verdana12ptgrey"/>
  </w:style>
  <w:style w:type="paragraph" w:styleId="2f3">
    <w:name w:val="List 2"/>
    <w:basedOn w:val="a"/>
    <w:link w:val="2f4"/>
    <w:pPr>
      <w:ind w:left="566" w:hanging="283"/>
    </w:pPr>
    <w:rPr>
      <w:sz w:val="20"/>
    </w:rPr>
  </w:style>
  <w:style w:type="character" w:customStyle="1" w:styleId="2f4">
    <w:name w:val="Список 2 Знак"/>
    <w:basedOn w:val="10"/>
    <w:link w:val="2f3"/>
    <w:rPr>
      <w:rFonts w:ascii="Times New Roman" w:hAnsi="Times New Roman"/>
      <w:sz w:val="20"/>
    </w:rPr>
  </w:style>
  <w:style w:type="paragraph" w:customStyle="1" w:styleId="1fff">
    <w:name w:val="Заголовок1"/>
    <w:basedOn w:val="a"/>
    <w:next w:val="af1"/>
    <w:link w:val="1fff0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0">
    <w:name w:val="Заголовок1"/>
    <w:basedOn w:val="10"/>
    <w:link w:val="1fff"/>
    <w:rPr>
      <w:rFonts w:ascii="Arial" w:hAnsi="Arial"/>
      <w:sz w:val="28"/>
    </w:rPr>
  </w:style>
  <w:style w:type="paragraph" w:customStyle="1" w:styleId="112">
    <w:name w:val="заголовок 11"/>
    <w:basedOn w:val="a"/>
    <w:next w:val="a"/>
    <w:link w:val="113"/>
    <w:pPr>
      <w:keepNext/>
      <w:jc w:val="center"/>
    </w:pPr>
  </w:style>
  <w:style w:type="character" w:customStyle="1" w:styleId="113">
    <w:name w:val="заголовок 11"/>
    <w:basedOn w:val="10"/>
    <w:link w:val="112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ind w:firstLine="370"/>
      <w:jc w:val="both"/>
    </w:pPr>
  </w:style>
  <w:style w:type="character" w:customStyle="1" w:styleId="Style50">
    <w:name w:val="Style5"/>
    <w:basedOn w:val="10"/>
    <w:link w:val="Style5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114">
    <w:name w:val="Знак1 Знак Знак Знак1"/>
    <w:basedOn w:val="a"/>
    <w:link w:val="115"/>
    <w:pPr>
      <w:spacing w:after="160" w:line="240" w:lineRule="exact"/>
    </w:pPr>
    <w:rPr>
      <w:rFonts w:ascii="Verdana" w:hAnsi="Verdana"/>
      <w:sz w:val="20"/>
    </w:rPr>
  </w:style>
  <w:style w:type="character" w:customStyle="1" w:styleId="115">
    <w:name w:val="Знак1 Знак Знак Знак1"/>
    <w:basedOn w:val="10"/>
    <w:link w:val="114"/>
    <w:rPr>
      <w:rFonts w:ascii="Verdana" w:hAnsi="Verdana"/>
      <w:sz w:val="20"/>
    </w:rPr>
  </w:style>
  <w:style w:type="paragraph" w:customStyle="1" w:styleId="Style6">
    <w:name w:val="Style6"/>
    <w:basedOn w:val="a"/>
    <w:link w:val="Style60"/>
    <w:pPr>
      <w:widowControl w:val="0"/>
      <w:spacing w:line="322" w:lineRule="exact"/>
      <w:jc w:val="both"/>
    </w:pPr>
  </w:style>
  <w:style w:type="character" w:customStyle="1" w:styleId="Style60">
    <w:name w:val="Style6"/>
    <w:basedOn w:val="10"/>
    <w:link w:val="Style6"/>
    <w:rPr>
      <w:rFonts w:ascii="Times New Roman" w:hAnsi="Times New Roman"/>
      <w:sz w:val="24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2f5">
    <w:name w:val="Цитата2"/>
    <w:basedOn w:val="a"/>
    <w:link w:val="2f6"/>
    <w:pPr>
      <w:keepNext/>
      <w:widowControl w:val="0"/>
      <w:ind w:left="6" w:right="6"/>
      <w:jc w:val="both"/>
    </w:pPr>
    <w:rPr>
      <w:sz w:val="28"/>
    </w:rPr>
  </w:style>
  <w:style w:type="character" w:customStyle="1" w:styleId="2f6">
    <w:name w:val="Цитата2"/>
    <w:basedOn w:val="10"/>
    <w:link w:val="2f5"/>
    <w:rPr>
      <w:rFonts w:ascii="Times New Roman" w:hAnsi="Times New Roman"/>
      <w:sz w:val="28"/>
    </w:rPr>
  </w:style>
  <w:style w:type="paragraph" w:customStyle="1" w:styleId="45">
    <w:name w:val="Знак Знак4"/>
    <w:link w:val="46"/>
    <w:rPr>
      <w:b/>
      <w:i/>
      <w:sz w:val="26"/>
    </w:rPr>
  </w:style>
  <w:style w:type="character" w:customStyle="1" w:styleId="46">
    <w:name w:val="Знак Знак4"/>
    <w:link w:val="45"/>
    <w:rPr>
      <w:b/>
      <w:i/>
      <w:sz w:val="26"/>
    </w:rPr>
  </w:style>
  <w:style w:type="paragraph" w:customStyle="1" w:styleId="FontStyle32">
    <w:name w:val="Font Style32"/>
    <w:link w:val="FontStyle320"/>
    <w:rPr>
      <w:rFonts w:ascii="Times New Roman" w:hAnsi="Times New Roman"/>
    </w:rPr>
  </w:style>
  <w:style w:type="character" w:customStyle="1" w:styleId="FontStyle320">
    <w:name w:val="Font Style32"/>
    <w:link w:val="FontStyle32"/>
    <w:rPr>
      <w:rFonts w:ascii="Times New Roman" w:hAnsi="Times New Roman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</w:style>
  <w:style w:type="character" w:customStyle="1" w:styleId="xl780">
    <w:name w:val="xl78"/>
    <w:basedOn w:val="10"/>
    <w:link w:val="xl78"/>
    <w:rPr>
      <w:rFonts w:ascii="Times New Roman" w:hAnsi="Times New Roman"/>
      <w:sz w:val="24"/>
    </w:rPr>
  </w:style>
  <w:style w:type="paragraph" w:customStyle="1" w:styleId="214">
    <w:name w:val="Продолжение списка 21"/>
    <w:basedOn w:val="a"/>
    <w:link w:val="215"/>
    <w:pPr>
      <w:spacing w:after="120"/>
      <w:ind w:left="566"/>
    </w:pPr>
    <w:rPr>
      <w:sz w:val="20"/>
    </w:rPr>
  </w:style>
  <w:style w:type="character" w:customStyle="1" w:styleId="215">
    <w:name w:val="Продолжение списка 21"/>
    <w:basedOn w:val="10"/>
    <w:link w:val="214"/>
    <w:rPr>
      <w:rFonts w:ascii="Times New Roman" w:hAnsi="Times New Roman"/>
      <w:sz w:val="20"/>
    </w:rPr>
  </w:style>
  <w:style w:type="paragraph" w:customStyle="1" w:styleId="1fff1">
    <w:name w:val="Название объекта1"/>
    <w:basedOn w:val="a"/>
    <w:link w:val="1fff2"/>
    <w:pPr>
      <w:jc w:val="center"/>
    </w:pPr>
    <w:rPr>
      <w:b/>
      <w:sz w:val="32"/>
    </w:rPr>
  </w:style>
  <w:style w:type="character" w:customStyle="1" w:styleId="1fff2">
    <w:name w:val="Название объекта1"/>
    <w:basedOn w:val="10"/>
    <w:link w:val="1fff1"/>
    <w:rPr>
      <w:rFonts w:ascii="Times New Roman" w:hAnsi="Times New Roman"/>
      <w:b/>
      <w:sz w:val="32"/>
    </w:rPr>
  </w:style>
  <w:style w:type="paragraph" w:customStyle="1" w:styleId="FontStyle26">
    <w:name w:val="Font Style26"/>
    <w:link w:val="FontStyle260"/>
    <w:rPr>
      <w:rFonts w:ascii="Times New Roman" w:hAnsi="Times New Roman"/>
      <w:b/>
      <w:sz w:val="24"/>
    </w:rPr>
  </w:style>
  <w:style w:type="character" w:customStyle="1" w:styleId="FontStyle260">
    <w:name w:val="Font Style26"/>
    <w:link w:val="FontStyle26"/>
    <w:rPr>
      <w:rFonts w:ascii="Times New Roman" w:hAnsi="Times New Roman"/>
      <w:b/>
      <w:sz w:val="24"/>
    </w:rPr>
  </w:style>
  <w:style w:type="paragraph" w:customStyle="1" w:styleId="HTML1">
    <w:name w:val="Стандартный HTML Знак1"/>
    <w:link w:val="HTML10"/>
    <w:rPr>
      <w:rFonts w:ascii="Consolas" w:hAnsi="Consolas"/>
      <w:sz w:val="20"/>
    </w:rPr>
  </w:style>
  <w:style w:type="character" w:customStyle="1" w:styleId="HTML10">
    <w:name w:val="Стандартный HTML Знак1"/>
    <w:link w:val="HTML1"/>
    <w:rPr>
      <w:rFonts w:ascii="Consolas" w:hAnsi="Consolas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b/>
      <w:i/>
    </w:rPr>
  </w:style>
  <w:style w:type="character" w:customStyle="1" w:styleId="xl800">
    <w:name w:val="xl80"/>
    <w:basedOn w:val="10"/>
    <w:link w:val="xl80"/>
    <w:rPr>
      <w:rFonts w:ascii="Times New Roman" w:hAnsi="Times New Roman"/>
      <w:b/>
      <w:i/>
      <w:sz w:val="24"/>
    </w:rPr>
  </w:style>
  <w:style w:type="paragraph" w:customStyle="1" w:styleId="224">
    <w:name w:val="Знак Знак22"/>
    <w:link w:val="225"/>
    <w:rPr>
      <w:b/>
      <w:spacing w:val="2"/>
      <w:sz w:val="25"/>
    </w:rPr>
  </w:style>
  <w:style w:type="character" w:customStyle="1" w:styleId="225">
    <w:name w:val="Знак Знак22"/>
    <w:link w:val="224"/>
    <w:rPr>
      <w:b/>
      <w:spacing w:val="2"/>
      <w:sz w:val="25"/>
    </w:rPr>
  </w:style>
  <w:style w:type="paragraph" w:styleId="afffc">
    <w:name w:val="Subtitle"/>
    <w:basedOn w:val="a"/>
    <w:link w:val="afffd"/>
    <w:uiPriority w:val="11"/>
    <w:qFormat/>
    <w:pPr>
      <w:keepNext/>
      <w:widowControl w:val="0"/>
      <w:tabs>
        <w:tab w:val="left" w:pos="0"/>
      </w:tabs>
      <w:jc w:val="right"/>
    </w:pPr>
    <w:rPr>
      <w:i/>
      <w:sz w:val="26"/>
    </w:rPr>
  </w:style>
  <w:style w:type="character" w:customStyle="1" w:styleId="afffd">
    <w:name w:val="Подзаголовок Знак"/>
    <w:basedOn w:val="10"/>
    <w:link w:val="afffc"/>
    <w:rPr>
      <w:rFonts w:ascii="Times New Roman" w:hAnsi="Times New Roman"/>
      <w:i/>
      <w:sz w:val="26"/>
    </w:rPr>
  </w:style>
  <w:style w:type="paragraph" w:styleId="afffe">
    <w:name w:val="List"/>
    <w:basedOn w:val="a"/>
    <w:link w:val="affff"/>
    <w:pPr>
      <w:ind w:left="283" w:hanging="283"/>
    </w:pPr>
  </w:style>
  <w:style w:type="character" w:customStyle="1" w:styleId="affff">
    <w:name w:val="Список Знак"/>
    <w:basedOn w:val="10"/>
    <w:link w:val="afffe"/>
    <w:rPr>
      <w:rFonts w:ascii="Times New Roman" w:hAnsi="Times New Roman"/>
      <w:sz w:val="24"/>
    </w:rPr>
  </w:style>
  <w:style w:type="paragraph" w:customStyle="1" w:styleId="57">
    <w:name w:val="Знак5 Знак Знак"/>
    <w:basedOn w:val="a"/>
    <w:link w:val="58"/>
    <w:pPr>
      <w:spacing w:after="160" w:line="240" w:lineRule="exact"/>
    </w:pPr>
    <w:rPr>
      <w:rFonts w:ascii="Verdana" w:hAnsi="Verdana"/>
      <w:sz w:val="20"/>
    </w:rPr>
  </w:style>
  <w:style w:type="character" w:customStyle="1" w:styleId="58">
    <w:name w:val="Знак5 Знак Знак"/>
    <w:basedOn w:val="10"/>
    <w:link w:val="57"/>
    <w:rPr>
      <w:rFonts w:ascii="Verdana" w:hAnsi="Verdana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sz w:val="21"/>
    </w:rPr>
  </w:style>
  <w:style w:type="character" w:customStyle="1" w:styleId="xl730">
    <w:name w:val="xl73"/>
    <w:basedOn w:val="10"/>
    <w:link w:val="xl73"/>
    <w:rPr>
      <w:rFonts w:ascii="Times New Roman" w:hAnsi="Times New Roman"/>
      <w:sz w:val="21"/>
    </w:rPr>
  </w:style>
  <w:style w:type="paragraph" w:customStyle="1" w:styleId="WW-Web">
    <w:name w:val="WW-Обычный (Web)"/>
    <w:basedOn w:val="a"/>
    <w:link w:val="WW-Web0"/>
    <w:pPr>
      <w:spacing w:before="100" w:after="100"/>
    </w:pPr>
  </w:style>
  <w:style w:type="character" w:customStyle="1" w:styleId="WW-Web0">
    <w:name w:val="WW-Обычный (Web)"/>
    <w:basedOn w:val="10"/>
    <w:link w:val="WW-Web"/>
    <w:rPr>
      <w:rFonts w:ascii="Times New Roman" w:hAnsi="Times New Roman"/>
      <w:sz w:val="24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FontStyle28">
    <w:name w:val="Font Style28"/>
    <w:link w:val="FontStyle280"/>
    <w:rPr>
      <w:rFonts w:ascii="Times New Roman" w:hAnsi="Times New Roman"/>
      <w:sz w:val="44"/>
    </w:rPr>
  </w:style>
  <w:style w:type="character" w:customStyle="1" w:styleId="FontStyle280">
    <w:name w:val="Font Style28"/>
    <w:link w:val="FontStyle28"/>
    <w:rPr>
      <w:rFonts w:ascii="Times New Roman" w:hAnsi="Times New Roman"/>
      <w:sz w:val="44"/>
    </w:rPr>
  </w:style>
  <w:style w:type="paragraph" w:styleId="2f1">
    <w:name w:val="Body Text Indent 2"/>
    <w:basedOn w:val="a"/>
    <w:link w:val="2f2"/>
    <w:pPr>
      <w:tabs>
        <w:tab w:val="center" w:pos="1134"/>
      </w:tabs>
      <w:ind w:left="360"/>
      <w:jc w:val="both"/>
    </w:pPr>
    <w:rPr>
      <w:i/>
      <w:sz w:val="22"/>
    </w:rPr>
  </w:style>
  <w:style w:type="character" w:customStyle="1" w:styleId="2f2">
    <w:name w:val="Основной текст с отступом 2 Знак"/>
    <w:basedOn w:val="10"/>
    <w:link w:val="2f1"/>
    <w:rPr>
      <w:rFonts w:ascii="Times New Roman" w:hAnsi="Times New Roman"/>
      <w:i/>
      <w:sz w:val="22"/>
    </w:rPr>
  </w:style>
  <w:style w:type="paragraph" w:customStyle="1" w:styleId="western">
    <w:name w:val="western"/>
    <w:basedOn w:val="a"/>
    <w:link w:val="western0"/>
    <w:pPr>
      <w:keepNext/>
      <w:spacing w:beforeAutospacing="1"/>
    </w:pPr>
  </w:style>
  <w:style w:type="character" w:customStyle="1" w:styleId="western0">
    <w:name w:val="western"/>
    <w:basedOn w:val="10"/>
    <w:link w:val="western"/>
    <w:rPr>
      <w:rFonts w:ascii="Times New Roman" w:hAnsi="Times New Roman"/>
      <w:sz w:val="24"/>
    </w:rPr>
  </w:style>
  <w:style w:type="paragraph" w:styleId="affff0">
    <w:name w:val="Title"/>
    <w:basedOn w:val="a"/>
    <w:link w:val="affff1"/>
    <w:uiPriority w:val="10"/>
    <w:qFormat/>
    <w:pPr>
      <w:jc w:val="center"/>
    </w:pPr>
    <w:rPr>
      <w:sz w:val="28"/>
    </w:rPr>
  </w:style>
  <w:style w:type="character" w:customStyle="1" w:styleId="affff1">
    <w:name w:val="Название Знак"/>
    <w:basedOn w:val="10"/>
    <w:link w:val="affff0"/>
    <w:rPr>
      <w:rFonts w:ascii="Times New Roman" w:hAnsi="Times New Roman"/>
      <w:sz w:val="28"/>
    </w:rPr>
  </w:style>
  <w:style w:type="paragraph" w:customStyle="1" w:styleId="233">
    <w:name w:val="Продолжение списка 23"/>
    <w:basedOn w:val="a"/>
    <w:link w:val="234"/>
    <w:pPr>
      <w:spacing w:after="120"/>
      <w:ind w:left="566"/>
    </w:pPr>
    <w:rPr>
      <w:sz w:val="20"/>
    </w:rPr>
  </w:style>
  <w:style w:type="character" w:customStyle="1" w:styleId="234">
    <w:name w:val="Продолжение списка 23"/>
    <w:basedOn w:val="10"/>
    <w:link w:val="233"/>
    <w:rPr>
      <w:rFonts w:ascii="Times New Roman" w:hAnsi="Times New Roman"/>
      <w:sz w:val="20"/>
    </w:rPr>
  </w:style>
  <w:style w:type="character" w:customStyle="1" w:styleId="40">
    <w:name w:val="Заголовок 4 Знак"/>
    <w:basedOn w:val="10"/>
    <w:link w:val="4"/>
    <w:rPr>
      <w:rFonts w:ascii="Times New Roman" w:hAnsi="Times New Roman"/>
      <w:b/>
      <w:sz w:val="28"/>
    </w:rPr>
  </w:style>
  <w:style w:type="paragraph" w:customStyle="1" w:styleId="3d">
    <w:name w:val="Стиль3 Знак Знак"/>
    <w:basedOn w:val="2f1"/>
    <w:link w:val="3e"/>
    <w:pPr>
      <w:widowControl w:val="0"/>
      <w:tabs>
        <w:tab w:val="clear" w:pos="1134"/>
        <w:tab w:val="left" w:pos="227"/>
      </w:tabs>
    </w:pPr>
    <w:rPr>
      <w:i w:val="0"/>
      <w:sz w:val="24"/>
    </w:rPr>
  </w:style>
  <w:style w:type="character" w:customStyle="1" w:styleId="3e">
    <w:name w:val="Стиль3 Знак Знак"/>
    <w:basedOn w:val="2f2"/>
    <w:link w:val="3d"/>
    <w:rPr>
      <w:rFonts w:ascii="Times New Roman" w:hAnsi="Times New Roman"/>
      <w:i w:val="0"/>
      <w:sz w:val="24"/>
    </w:rPr>
  </w:style>
  <w:style w:type="paragraph" w:customStyle="1" w:styleId="312">
    <w:name w:val="Основной текст 31"/>
    <w:basedOn w:val="a"/>
    <w:link w:val="313"/>
    <w:pPr>
      <w:spacing w:after="120"/>
    </w:pPr>
    <w:rPr>
      <w:sz w:val="16"/>
    </w:rPr>
  </w:style>
  <w:style w:type="character" w:customStyle="1" w:styleId="313">
    <w:name w:val="Основной текст 31"/>
    <w:basedOn w:val="10"/>
    <w:link w:val="312"/>
    <w:rPr>
      <w:rFonts w:ascii="Times New Roman" w:hAnsi="Times New Roman"/>
      <w:sz w:val="16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0"/>
    <w:link w:val="xl76"/>
    <w:rPr>
      <w:rFonts w:ascii="Times New Roman" w:hAnsi="Times New Roman"/>
      <w:sz w:val="24"/>
    </w:rPr>
  </w:style>
  <w:style w:type="paragraph" w:customStyle="1" w:styleId="Style1">
    <w:name w:val="Style1"/>
    <w:basedOn w:val="a"/>
    <w:link w:val="Style10"/>
    <w:pPr>
      <w:widowControl w:val="0"/>
      <w:spacing w:line="348" w:lineRule="exact"/>
      <w:ind w:firstLine="715"/>
      <w:jc w:val="both"/>
    </w:pPr>
  </w:style>
  <w:style w:type="character" w:customStyle="1" w:styleId="Style10">
    <w:name w:val="Style1"/>
    <w:basedOn w:val="10"/>
    <w:link w:val="Style1"/>
    <w:rPr>
      <w:rFonts w:ascii="Times New Roman" w:hAnsi="Times New Roman"/>
      <w:sz w:val="24"/>
    </w:rPr>
  </w:style>
  <w:style w:type="paragraph" w:customStyle="1" w:styleId="field-content">
    <w:name w:val="field-content"/>
    <w:basedOn w:val="1e"/>
    <w:link w:val="field-content0"/>
  </w:style>
  <w:style w:type="character" w:customStyle="1" w:styleId="field-content0">
    <w:name w:val="field-content"/>
    <w:basedOn w:val="1f"/>
    <w:link w:val="field-content"/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b/>
    </w:rPr>
  </w:style>
  <w:style w:type="character" w:customStyle="1" w:styleId="xl850">
    <w:name w:val="xl85"/>
    <w:basedOn w:val="10"/>
    <w:link w:val="xl85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0"/>
    <w:link w:val="2"/>
    <w:rPr>
      <w:rFonts w:ascii="Arial" w:hAnsi="Arial"/>
      <w:b/>
      <w:i/>
      <w:sz w:val="28"/>
    </w:rPr>
  </w:style>
  <w:style w:type="paragraph" w:customStyle="1" w:styleId="1fff3">
    <w:name w:val="Знак Знак1"/>
    <w:basedOn w:val="1e"/>
    <w:link w:val="1fff4"/>
  </w:style>
  <w:style w:type="character" w:customStyle="1" w:styleId="1fff4">
    <w:name w:val="Знак Знак1"/>
    <w:basedOn w:val="1f"/>
    <w:link w:val="1fff3"/>
  </w:style>
  <w:style w:type="paragraph" w:customStyle="1" w:styleId="1fff5">
    <w:name w:val="1 Знак"/>
    <w:basedOn w:val="a"/>
    <w:link w:val="1fff6"/>
    <w:pPr>
      <w:spacing w:after="160" w:line="240" w:lineRule="exact"/>
    </w:pPr>
    <w:rPr>
      <w:rFonts w:ascii="Verdana" w:hAnsi="Verdana"/>
      <w:sz w:val="20"/>
    </w:rPr>
  </w:style>
  <w:style w:type="character" w:customStyle="1" w:styleId="1fff6">
    <w:name w:val="1 Знак"/>
    <w:basedOn w:val="10"/>
    <w:link w:val="1fff5"/>
    <w:rPr>
      <w:rFonts w:ascii="Verdana" w:hAnsi="Verdana"/>
      <w:sz w:val="20"/>
    </w:rPr>
  </w:style>
  <w:style w:type="paragraph" w:customStyle="1" w:styleId="f">
    <w:name w:val="f"/>
    <w:basedOn w:val="1e"/>
    <w:link w:val="f0"/>
  </w:style>
  <w:style w:type="character" w:customStyle="1" w:styleId="f0">
    <w:name w:val="f"/>
    <w:basedOn w:val="1f"/>
    <w:link w:val="f"/>
  </w:style>
  <w:style w:type="paragraph" w:customStyle="1" w:styleId="59">
    <w:name w:val="Знак5 Знак Знак Знак"/>
    <w:basedOn w:val="a"/>
    <w:link w:val="5a"/>
    <w:pPr>
      <w:spacing w:after="160" w:line="240" w:lineRule="exact"/>
    </w:pPr>
    <w:rPr>
      <w:rFonts w:ascii="Verdana" w:hAnsi="Verdana"/>
      <w:sz w:val="20"/>
    </w:rPr>
  </w:style>
  <w:style w:type="character" w:customStyle="1" w:styleId="5a">
    <w:name w:val="Знак5 Знак Знак Знак"/>
    <w:basedOn w:val="10"/>
    <w:link w:val="59"/>
    <w:rPr>
      <w:rFonts w:ascii="Verdana" w:hAnsi="Verdana"/>
      <w:sz w:val="20"/>
    </w:rPr>
  </w:style>
  <w:style w:type="paragraph" w:customStyle="1" w:styleId="1fff7">
    <w:name w:val="Заголовок1"/>
    <w:basedOn w:val="a"/>
    <w:next w:val="af1"/>
    <w:link w:val="1fff8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8">
    <w:name w:val="Заголовок1"/>
    <w:basedOn w:val="10"/>
    <w:link w:val="1fff7"/>
    <w:rPr>
      <w:rFonts w:ascii="Arial" w:hAnsi="Arial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0"/>
    <w:link w:val="xl86"/>
    <w:rPr>
      <w:rFonts w:ascii="Times New Roman" w:hAnsi="Times New Roman"/>
      <w:sz w:val="24"/>
    </w:rPr>
  </w:style>
  <w:style w:type="paragraph" w:customStyle="1" w:styleId="2-11">
    <w:name w:val="содержание2-11"/>
    <w:basedOn w:val="a"/>
    <w:link w:val="2-110"/>
    <w:pPr>
      <w:spacing w:after="60"/>
      <w:jc w:val="both"/>
    </w:pPr>
  </w:style>
  <w:style w:type="character" w:customStyle="1" w:styleId="2-110">
    <w:name w:val="содержание2-11"/>
    <w:basedOn w:val="10"/>
    <w:link w:val="2-11"/>
    <w:rPr>
      <w:rFonts w:ascii="Times New Roman" w:hAnsi="Times New Roman"/>
      <w:sz w:val="24"/>
    </w:rPr>
  </w:style>
  <w:style w:type="character" w:customStyle="1" w:styleId="60">
    <w:name w:val="Заголовок 6 Знак"/>
    <w:basedOn w:val="10"/>
    <w:link w:val="6"/>
    <w:rPr>
      <w:rFonts w:ascii="Times New Roman" w:hAnsi="Times New Roman"/>
      <w:sz w:val="24"/>
    </w:rPr>
  </w:style>
  <w:style w:type="paragraph" w:customStyle="1" w:styleId="1fff9">
    <w:name w:val="Гиперссылка1"/>
    <w:link w:val="1fffa"/>
    <w:rPr>
      <w:color w:val="0000FF"/>
      <w:u w:val="single"/>
    </w:rPr>
  </w:style>
  <w:style w:type="character" w:customStyle="1" w:styleId="1fffa">
    <w:name w:val="Гиперссылка1"/>
    <w:link w:val="1fff9"/>
    <w:rPr>
      <w:color w:val="0000FF"/>
      <w:u w:val="single"/>
    </w:rPr>
  </w:style>
  <w:style w:type="table" w:customStyle="1" w:styleId="1fff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2">
    <w:name w:val="Table Grid"/>
    <w:basedOn w:val="a1"/>
    <w:uiPriority w:val="59"/>
    <w:pPr>
      <w:widowControl w:val="0"/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4">
    <w:name w:val="footnote text"/>
    <w:basedOn w:val="a"/>
    <w:link w:val="affff5"/>
    <w:uiPriority w:val="99"/>
    <w:unhideWhenUsed/>
    <w:rsid w:val="00DF5110"/>
    <w:rPr>
      <w:sz w:val="20"/>
    </w:rPr>
  </w:style>
  <w:style w:type="character" w:customStyle="1" w:styleId="affff5">
    <w:name w:val="Текст сноски Знак"/>
    <w:basedOn w:val="a0"/>
    <w:link w:val="affff4"/>
    <w:uiPriority w:val="99"/>
    <w:rsid w:val="00DF5110"/>
    <w:rPr>
      <w:rFonts w:ascii="Times New Roman" w:hAnsi="Times New Roman"/>
      <w:sz w:val="20"/>
    </w:rPr>
  </w:style>
  <w:style w:type="character" w:styleId="affff6">
    <w:name w:val="footnote reference"/>
    <w:aliases w:val="Ссылка на сноску 45"/>
    <w:basedOn w:val="a0"/>
    <w:uiPriority w:val="99"/>
    <w:unhideWhenUsed/>
    <w:rsid w:val="00DF5110"/>
    <w:rPr>
      <w:vertAlign w:val="superscript"/>
    </w:rPr>
  </w:style>
  <w:style w:type="character" w:customStyle="1" w:styleId="markedcontent">
    <w:name w:val="markedcontent"/>
    <w:basedOn w:val="a0"/>
    <w:rsid w:val="008469F5"/>
  </w:style>
  <w:style w:type="character" w:customStyle="1" w:styleId="ng-binding">
    <w:name w:val="ng-binding"/>
    <w:basedOn w:val="a0"/>
    <w:rsid w:val="00D26507"/>
  </w:style>
  <w:style w:type="table" w:customStyle="1" w:styleId="2f7">
    <w:name w:val="Сетка таблицы2"/>
    <w:basedOn w:val="a1"/>
    <w:next w:val="affff2"/>
    <w:uiPriority w:val="59"/>
    <w:rsid w:val="00B32DE4"/>
    <w:pPr>
      <w:spacing w:after="0" w:line="240" w:lineRule="auto"/>
    </w:pPr>
    <w:rPr>
      <w:rFonts w:eastAsia="Calibr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">
    <w:name w:val="Сетка таблицы3"/>
    <w:basedOn w:val="a1"/>
    <w:next w:val="affff2"/>
    <w:uiPriority w:val="59"/>
    <w:rsid w:val="0058778B"/>
    <w:pPr>
      <w:spacing w:after="0" w:line="240" w:lineRule="auto"/>
    </w:pPr>
    <w:rPr>
      <w:rFonts w:eastAsia="Calibr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basedOn w:val="a1"/>
    <w:next w:val="affff2"/>
    <w:uiPriority w:val="59"/>
    <w:rsid w:val="00C304F2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B14B3-01D4-4939-BA4F-9A7CE460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Кизилова Татьяна Анатольевна</cp:lastModifiedBy>
  <cp:revision>194</cp:revision>
  <dcterms:created xsi:type="dcterms:W3CDTF">2021-12-29T15:28:00Z</dcterms:created>
  <dcterms:modified xsi:type="dcterms:W3CDTF">2023-10-05T15:35:00Z</dcterms:modified>
</cp:coreProperties>
</file>