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1E" w:rsidRDefault="00B5071E" w:rsidP="00B5071E">
      <w:pPr>
        <w:ind w:firstLine="360"/>
        <w:jc w:val="center"/>
        <w:rPr>
          <w:b/>
          <w:bCs/>
          <w:sz w:val="22"/>
          <w:szCs w:val="22"/>
        </w:rPr>
      </w:pPr>
      <w:r w:rsidRPr="0055399F">
        <w:rPr>
          <w:b/>
          <w:bCs/>
          <w:sz w:val="22"/>
          <w:szCs w:val="22"/>
        </w:rPr>
        <w:t>Техническое задание</w:t>
      </w:r>
    </w:p>
    <w:p w:rsidR="002C6DA1" w:rsidRPr="0055399F" w:rsidRDefault="002C6DA1" w:rsidP="00B5071E">
      <w:pPr>
        <w:ind w:firstLine="36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506"/>
        <w:gridCol w:w="5180"/>
        <w:gridCol w:w="971"/>
      </w:tblGrid>
      <w:tr w:rsidR="002C6DA1" w:rsidRPr="00F75F81" w:rsidTr="002C6DA1">
        <w:tc>
          <w:tcPr>
            <w:tcW w:w="786" w:type="dxa"/>
            <w:shd w:val="clear" w:color="auto" w:fill="auto"/>
          </w:tcPr>
          <w:p w:rsidR="002C6DA1" w:rsidRPr="00B33B47" w:rsidRDefault="002C6DA1" w:rsidP="00DB3C48">
            <w:pPr>
              <w:widowControl w:val="0"/>
              <w:suppressAutoHyphens/>
              <w:jc w:val="center"/>
              <w:rPr>
                <w:rFonts w:eastAsia="Arial CYR"/>
                <w:b/>
                <w:kern w:val="2"/>
                <w:sz w:val="22"/>
                <w:szCs w:val="22"/>
                <w:lang w:eastAsia="en-US"/>
              </w:rPr>
            </w:pPr>
            <w:r w:rsidRPr="00B33B47">
              <w:rPr>
                <w:rFonts w:eastAsia="Arial CYR"/>
                <w:b/>
                <w:kern w:val="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06" w:type="dxa"/>
            <w:shd w:val="clear" w:color="auto" w:fill="auto"/>
          </w:tcPr>
          <w:p w:rsidR="002C6DA1" w:rsidRPr="00B33B47" w:rsidRDefault="002C6DA1" w:rsidP="00DB3C48">
            <w:pPr>
              <w:widowControl w:val="0"/>
              <w:suppressAutoHyphens/>
              <w:jc w:val="center"/>
              <w:rPr>
                <w:rFonts w:eastAsia="Arial CYR"/>
                <w:b/>
                <w:kern w:val="2"/>
                <w:sz w:val="22"/>
                <w:szCs w:val="22"/>
                <w:lang w:eastAsia="en-US"/>
              </w:rPr>
            </w:pPr>
            <w:r w:rsidRPr="00B33B47">
              <w:rPr>
                <w:rFonts w:eastAsia="Arial CYR"/>
                <w:b/>
                <w:kern w:val="2"/>
                <w:sz w:val="22"/>
                <w:szCs w:val="22"/>
                <w:lang w:eastAsia="en-US"/>
              </w:rPr>
              <w:t>Наименование изделия</w:t>
            </w:r>
          </w:p>
        </w:tc>
        <w:tc>
          <w:tcPr>
            <w:tcW w:w="5180" w:type="dxa"/>
            <w:shd w:val="clear" w:color="auto" w:fill="auto"/>
          </w:tcPr>
          <w:p w:rsidR="002C6DA1" w:rsidRPr="00B33B47" w:rsidRDefault="002C6DA1" w:rsidP="00DB3C48">
            <w:pPr>
              <w:widowControl w:val="0"/>
              <w:suppressAutoHyphens/>
              <w:jc w:val="center"/>
              <w:rPr>
                <w:rFonts w:eastAsia="Arial CYR"/>
                <w:b/>
                <w:kern w:val="2"/>
                <w:sz w:val="22"/>
                <w:szCs w:val="22"/>
                <w:lang w:eastAsia="en-US"/>
              </w:rPr>
            </w:pPr>
            <w:r w:rsidRPr="00B33B47">
              <w:rPr>
                <w:rFonts w:eastAsia="Arial CYR"/>
                <w:b/>
                <w:kern w:val="2"/>
                <w:sz w:val="22"/>
                <w:szCs w:val="22"/>
                <w:lang w:eastAsia="en-US"/>
              </w:rPr>
              <w:t>Описание изделия</w:t>
            </w:r>
          </w:p>
        </w:tc>
        <w:tc>
          <w:tcPr>
            <w:tcW w:w="971" w:type="dxa"/>
            <w:shd w:val="clear" w:color="auto" w:fill="auto"/>
          </w:tcPr>
          <w:p w:rsidR="002C6DA1" w:rsidRPr="00B33B47" w:rsidRDefault="002C6DA1" w:rsidP="00DB3C48">
            <w:pPr>
              <w:widowControl w:val="0"/>
              <w:suppressAutoHyphens/>
              <w:jc w:val="center"/>
              <w:rPr>
                <w:rFonts w:eastAsia="Arial CYR"/>
                <w:b/>
                <w:kern w:val="2"/>
                <w:sz w:val="22"/>
                <w:szCs w:val="22"/>
                <w:lang w:eastAsia="en-US"/>
              </w:rPr>
            </w:pPr>
            <w:r w:rsidRPr="00B33B47">
              <w:rPr>
                <w:rFonts w:eastAsia="Arial CYR"/>
                <w:b/>
                <w:kern w:val="2"/>
                <w:sz w:val="22"/>
                <w:szCs w:val="22"/>
                <w:lang w:eastAsia="en-US"/>
              </w:rPr>
              <w:t>Кол-во, шт.</w:t>
            </w:r>
          </w:p>
        </w:tc>
      </w:tr>
      <w:tr w:rsidR="002C6DA1" w:rsidRPr="00F75F81" w:rsidTr="002C6DA1">
        <w:tc>
          <w:tcPr>
            <w:tcW w:w="786" w:type="dxa"/>
            <w:shd w:val="clear" w:color="auto" w:fill="auto"/>
          </w:tcPr>
          <w:p w:rsidR="002C6DA1" w:rsidRPr="00B33B47" w:rsidRDefault="002C6DA1" w:rsidP="00DB3C48">
            <w:pPr>
              <w:widowControl w:val="0"/>
              <w:suppressAutoHyphens/>
              <w:jc w:val="both"/>
              <w:rPr>
                <w:rFonts w:eastAsia="Arial CYR"/>
                <w:kern w:val="2"/>
                <w:sz w:val="22"/>
                <w:szCs w:val="22"/>
                <w:lang w:eastAsia="en-US"/>
              </w:rPr>
            </w:pPr>
            <w:r w:rsidRPr="00B33B47">
              <w:rPr>
                <w:rFonts w:eastAsia="Arial CYR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6" w:type="dxa"/>
            <w:shd w:val="clear" w:color="auto" w:fill="auto"/>
          </w:tcPr>
          <w:p w:rsidR="002C6DA1" w:rsidRDefault="002C6DA1" w:rsidP="00DB3C48">
            <w:pPr>
              <w:widowControl w:val="0"/>
              <w:tabs>
                <w:tab w:val="left" w:pos="2475"/>
                <w:tab w:val="left" w:pos="3555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33B47">
              <w:rPr>
                <w:sz w:val="22"/>
                <w:szCs w:val="22"/>
              </w:rPr>
              <w:t>8-09-37</w:t>
            </w:r>
          </w:p>
          <w:p w:rsidR="002C6DA1" w:rsidRPr="00B33B47" w:rsidRDefault="002C6DA1" w:rsidP="00DB3C48">
            <w:pPr>
              <w:widowControl w:val="0"/>
              <w:tabs>
                <w:tab w:val="left" w:pos="2475"/>
                <w:tab w:val="left" w:pos="3555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33B47">
              <w:rPr>
                <w:sz w:val="22"/>
                <w:szCs w:val="22"/>
              </w:rPr>
              <w:t>Аппарат на голеностопный сустав</w:t>
            </w:r>
          </w:p>
          <w:p w:rsidR="002C6DA1" w:rsidRPr="00B33B47" w:rsidRDefault="002C6DA1" w:rsidP="00DB3C48">
            <w:pPr>
              <w:widowControl w:val="0"/>
              <w:tabs>
                <w:tab w:val="left" w:pos="2475"/>
                <w:tab w:val="left" w:pos="3555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33B47">
              <w:rPr>
                <w:sz w:val="22"/>
                <w:szCs w:val="22"/>
              </w:rPr>
              <w:t>ОКПД 2: 32.50</w:t>
            </w:r>
          </w:p>
          <w:p w:rsidR="002C6DA1" w:rsidRPr="00B33B47" w:rsidRDefault="002C6DA1" w:rsidP="00DB3C48">
            <w:pPr>
              <w:widowControl w:val="0"/>
              <w:suppressAutoHyphens/>
              <w:jc w:val="center"/>
              <w:rPr>
                <w:rFonts w:eastAsia="Arial CYR"/>
                <w:kern w:val="2"/>
                <w:sz w:val="22"/>
                <w:szCs w:val="22"/>
                <w:lang w:eastAsia="en-US"/>
              </w:rPr>
            </w:pPr>
            <w:r w:rsidRPr="00B33B47">
              <w:rPr>
                <w:sz w:val="22"/>
                <w:szCs w:val="22"/>
              </w:rPr>
              <w:t>КОЗ 03.28.08.09.37</w:t>
            </w:r>
          </w:p>
        </w:tc>
        <w:tc>
          <w:tcPr>
            <w:tcW w:w="5180" w:type="dxa"/>
            <w:shd w:val="clear" w:color="auto" w:fill="auto"/>
          </w:tcPr>
          <w:p w:rsidR="002C6DA1" w:rsidRPr="00F40BF1" w:rsidRDefault="002C6DA1" w:rsidP="00DB3C48">
            <w:pPr>
              <w:widowControl w:val="0"/>
              <w:suppressAutoHyphens/>
              <w:jc w:val="both"/>
              <w:rPr>
                <w:rFonts w:eastAsia="Arial CYR"/>
                <w:kern w:val="2"/>
                <w:sz w:val="22"/>
                <w:szCs w:val="22"/>
                <w:lang w:eastAsia="en-US"/>
              </w:rPr>
            </w:pPr>
            <w:r w:rsidRPr="00F40BF1">
              <w:rPr>
                <w:sz w:val="22"/>
                <w:szCs w:val="22"/>
                <w:shd w:val="clear" w:color="auto" w:fill="FFFFFF"/>
              </w:rPr>
              <w:t xml:space="preserve">Аппарат изготавливается </w:t>
            </w:r>
            <w:bookmarkStart w:id="0" w:name="_GoBack"/>
            <w:bookmarkEnd w:id="0"/>
            <w:r w:rsidRPr="00F40BF1">
              <w:rPr>
                <w:sz w:val="22"/>
                <w:szCs w:val="22"/>
                <w:shd w:val="clear" w:color="auto" w:fill="FFFFFF"/>
              </w:rPr>
              <w:t>в виде гильзы, охватывающей стопу и голень до верхней трети, из отечественного листового термопластичного материала (</w:t>
            </w:r>
            <w:proofErr w:type="spellStart"/>
            <w:r w:rsidRPr="00F40BF1">
              <w:rPr>
                <w:sz w:val="22"/>
                <w:szCs w:val="22"/>
                <w:shd w:val="clear" w:color="auto" w:fill="FFFFFF"/>
              </w:rPr>
              <w:t>полиэфилинов</w:t>
            </w:r>
            <w:proofErr w:type="spellEnd"/>
            <w:r w:rsidRPr="00F40BF1">
              <w:rPr>
                <w:sz w:val="22"/>
                <w:szCs w:val="22"/>
                <w:shd w:val="clear" w:color="auto" w:fill="FFFFFF"/>
              </w:rPr>
              <w:t xml:space="preserve"> – полиэтилена низкого давления, полиэтилена высокого давления, полипропилена) и др. методом вакуумного формования.</w:t>
            </w:r>
            <w:r w:rsidRPr="00F40BF1">
              <w:rPr>
                <w:sz w:val="22"/>
                <w:szCs w:val="22"/>
              </w:rPr>
              <w:br/>
            </w:r>
            <w:r w:rsidRPr="00F40BF1">
              <w:rPr>
                <w:sz w:val="22"/>
                <w:szCs w:val="22"/>
                <w:shd w:val="clear" w:color="auto" w:fill="FFFFFF"/>
              </w:rPr>
              <w:t>Изготавливается по индивидуальному гипсовому слепку. Обеспечивает фиксацию, коррекцию и разгрузку дистальных отделов нижней конечности.</w:t>
            </w:r>
          </w:p>
        </w:tc>
        <w:tc>
          <w:tcPr>
            <w:tcW w:w="971" w:type="dxa"/>
            <w:shd w:val="clear" w:color="auto" w:fill="auto"/>
          </w:tcPr>
          <w:p w:rsidR="002C6DA1" w:rsidRPr="00B33B47" w:rsidRDefault="002C6DA1" w:rsidP="00DB3C48">
            <w:pPr>
              <w:widowControl w:val="0"/>
              <w:suppressAutoHyphens/>
              <w:jc w:val="center"/>
              <w:rPr>
                <w:rFonts w:eastAsia="Arial CYR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rial CYR"/>
                <w:kern w:val="2"/>
                <w:sz w:val="22"/>
                <w:szCs w:val="22"/>
                <w:lang w:eastAsia="en-US"/>
              </w:rPr>
              <w:t>17</w:t>
            </w:r>
          </w:p>
        </w:tc>
      </w:tr>
      <w:tr w:rsidR="002C6DA1" w:rsidRPr="00F75F81" w:rsidTr="002C6DA1">
        <w:tc>
          <w:tcPr>
            <w:tcW w:w="786" w:type="dxa"/>
            <w:shd w:val="clear" w:color="auto" w:fill="auto"/>
          </w:tcPr>
          <w:p w:rsidR="002C6DA1" w:rsidRPr="00B33B47" w:rsidRDefault="002C6DA1" w:rsidP="00DB3C48">
            <w:pPr>
              <w:widowControl w:val="0"/>
              <w:suppressAutoHyphens/>
              <w:jc w:val="both"/>
              <w:rPr>
                <w:rFonts w:eastAsia="Arial CYR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rial CYR"/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6" w:type="dxa"/>
            <w:shd w:val="clear" w:color="auto" w:fill="auto"/>
          </w:tcPr>
          <w:p w:rsidR="002C6DA1" w:rsidRDefault="002C6DA1" w:rsidP="00DB3C48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 w:rsidRPr="00391216">
              <w:rPr>
                <w:sz w:val="22"/>
                <w:szCs w:val="22"/>
              </w:rPr>
              <w:t>8-09-40</w:t>
            </w:r>
          </w:p>
          <w:p w:rsidR="002C6DA1" w:rsidRPr="00391216" w:rsidRDefault="002C6DA1" w:rsidP="00DB3C48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 w:rsidRPr="00391216">
              <w:rPr>
                <w:sz w:val="22"/>
                <w:szCs w:val="22"/>
              </w:rPr>
              <w:t>Аппарат на тазобедренный сустав</w:t>
            </w:r>
          </w:p>
          <w:p w:rsidR="002C6DA1" w:rsidRPr="00391216" w:rsidRDefault="002C6DA1" w:rsidP="00DB3C48">
            <w:pPr>
              <w:widowControl w:val="0"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 w:rsidRPr="00391216">
              <w:rPr>
                <w:sz w:val="22"/>
                <w:szCs w:val="22"/>
              </w:rPr>
              <w:t>ОКПД 2: 32.50</w:t>
            </w:r>
          </w:p>
          <w:p w:rsidR="002C6DA1" w:rsidRPr="00391216" w:rsidRDefault="002C6DA1" w:rsidP="00DB3C48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 w:rsidRPr="00391216">
              <w:rPr>
                <w:sz w:val="22"/>
                <w:szCs w:val="22"/>
              </w:rPr>
              <w:t>КОЗ 03.28.08.09.40</w:t>
            </w:r>
          </w:p>
          <w:p w:rsidR="002C6DA1" w:rsidRPr="00391216" w:rsidRDefault="002C6DA1" w:rsidP="00DB3C48">
            <w:pPr>
              <w:widowControl w:val="0"/>
              <w:tabs>
                <w:tab w:val="left" w:pos="2475"/>
                <w:tab w:val="left" w:pos="3555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0" w:type="dxa"/>
            <w:shd w:val="clear" w:color="auto" w:fill="auto"/>
          </w:tcPr>
          <w:p w:rsidR="002C6DA1" w:rsidRPr="00391216" w:rsidRDefault="002C6DA1" w:rsidP="00DB3C48">
            <w:pPr>
              <w:widowControl w:val="0"/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 w:rsidRPr="00391216">
              <w:rPr>
                <w:rFonts w:eastAsia="Calibri"/>
                <w:spacing w:val="-8"/>
                <w:sz w:val="22"/>
                <w:szCs w:val="22"/>
              </w:rPr>
              <w:t>Аппарат для фиксации бедра в заданном положении-ортопедический аппарат для разгрузки тазобедренного сустава. Аппарат представляет собой модульную конструкцию. Аппарат состоит из гильзы на туловище и гильзы на бедро, соединенных между собой посредством шин с шарниром. Изготавливается по индивидуальным размерам. Крепление аппарата должно осуществляться с помощью застежек из контактной ленты. Крепления с аппаратом соединяются пустотелыми заклепками. Гильзы аппарата изготовлены из полиэтилена низкого давления толщиной: от 4 до 6 мм (в зависимости от веса пациента).</w:t>
            </w:r>
          </w:p>
        </w:tc>
        <w:tc>
          <w:tcPr>
            <w:tcW w:w="971" w:type="dxa"/>
            <w:shd w:val="clear" w:color="auto" w:fill="auto"/>
          </w:tcPr>
          <w:p w:rsidR="002C6DA1" w:rsidRPr="00391216" w:rsidRDefault="002C6DA1" w:rsidP="00DB3C48">
            <w:pPr>
              <w:widowControl w:val="0"/>
              <w:suppressAutoHyphens/>
              <w:jc w:val="center"/>
              <w:rPr>
                <w:rFonts w:eastAsia="Arial CYR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rial CYR"/>
                <w:kern w:val="2"/>
                <w:sz w:val="22"/>
                <w:szCs w:val="22"/>
                <w:lang w:eastAsia="en-US"/>
              </w:rPr>
              <w:t>9</w:t>
            </w:r>
          </w:p>
        </w:tc>
      </w:tr>
    </w:tbl>
    <w:p w:rsidR="002C6DA1" w:rsidRPr="00F75F81" w:rsidRDefault="002C6DA1" w:rsidP="002C6DA1">
      <w:pPr>
        <w:widowControl w:val="0"/>
        <w:ind w:left="45" w:firstLine="663"/>
        <w:jc w:val="both"/>
        <w:rPr>
          <w:rFonts w:eastAsia="Arial CYR"/>
          <w:kern w:val="2"/>
          <w:lang w:eastAsia="en-US"/>
        </w:rPr>
      </w:pPr>
      <w:r w:rsidRPr="00F75F81">
        <w:rPr>
          <w:rFonts w:eastAsia="Arial CYR"/>
          <w:kern w:val="2"/>
          <w:lang w:eastAsia="en-US"/>
        </w:rPr>
        <w:t xml:space="preserve">Выполнение работ по </w:t>
      </w:r>
      <w:proofErr w:type="spellStart"/>
      <w:r w:rsidRPr="00F75F81">
        <w:rPr>
          <w:rFonts w:eastAsia="Arial CYR"/>
          <w:kern w:val="2"/>
          <w:lang w:eastAsia="en-US"/>
        </w:rPr>
        <w:t>ортезированию</w:t>
      </w:r>
      <w:proofErr w:type="spellEnd"/>
      <w:r w:rsidRPr="00F75F81">
        <w:rPr>
          <w:rFonts w:eastAsia="Arial CYR"/>
          <w:kern w:val="2"/>
          <w:lang w:eastAsia="en-US"/>
        </w:rPr>
        <w:t xml:space="preserve"> должно быть направлено на изготовление протезно-ортопедических изделий, к которым относятся аппараты ортопедические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F75F81">
        <w:rPr>
          <w:rFonts w:eastAsia="Arial CYR"/>
          <w:kern w:val="2"/>
          <w:lang w:eastAsia="en-US"/>
        </w:rPr>
        <w:t>сумочно</w:t>
      </w:r>
      <w:proofErr w:type="spellEnd"/>
      <w:r w:rsidRPr="00F75F81">
        <w:rPr>
          <w:rFonts w:eastAsia="Arial CYR"/>
          <w:kern w:val="2"/>
          <w:lang w:eastAsia="en-US"/>
        </w:rPr>
        <w:t xml:space="preserve">-связочного или мышечно-связочного аппарата и других функций организма. </w:t>
      </w:r>
    </w:p>
    <w:p w:rsidR="002C6DA1" w:rsidRPr="00F75F81" w:rsidRDefault="002C6DA1" w:rsidP="002C6DA1">
      <w:pPr>
        <w:widowControl w:val="0"/>
        <w:ind w:left="45" w:firstLine="663"/>
        <w:jc w:val="both"/>
        <w:rPr>
          <w:rFonts w:eastAsia="Arial CYR"/>
          <w:kern w:val="2"/>
          <w:lang w:eastAsia="en-US"/>
        </w:rPr>
      </w:pPr>
      <w:r w:rsidRPr="00F75F81">
        <w:rPr>
          <w:rFonts w:eastAsia="Arial CYR"/>
          <w:kern w:val="2"/>
          <w:lang w:eastAsia="en-US"/>
        </w:rPr>
        <w:t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2C6DA1" w:rsidRPr="00F75F81" w:rsidRDefault="002C6DA1" w:rsidP="002C6DA1">
      <w:pPr>
        <w:widowControl w:val="0"/>
        <w:ind w:left="45" w:firstLine="663"/>
        <w:jc w:val="both"/>
        <w:rPr>
          <w:rFonts w:eastAsia="Lucida Sans Unicode"/>
          <w:kern w:val="3"/>
          <w:lang w:eastAsia="en-US"/>
        </w:rPr>
      </w:pPr>
      <w:proofErr w:type="spellStart"/>
      <w:r w:rsidRPr="00F75F81">
        <w:rPr>
          <w:rFonts w:eastAsia="Arial CYR"/>
          <w:kern w:val="2"/>
          <w:lang w:eastAsia="en-US"/>
        </w:rPr>
        <w:t>Ортезы</w:t>
      </w:r>
      <w:proofErr w:type="spellEnd"/>
      <w:r w:rsidRPr="00F75F81">
        <w:rPr>
          <w:rFonts w:eastAsia="Arial CYR"/>
          <w:kern w:val="2"/>
          <w:lang w:eastAsia="en-US"/>
        </w:rPr>
        <w:t xml:space="preserve"> должны отвечать требованиям Государственных стандартов </w:t>
      </w:r>
      <w:r w:rsidRPr="00F75F81">
        <w:rPr>
          <w:rFonts w:eastAsia="Calibri"/>
          <w:kern w:val="36"/>
          <w:lang w:eastAsia="en-US"/>
        </w:rPr>
        <w:t>ГОСТ Р 52770-20</w:t>
      </w:r>
      <w:r>
        <w:rPr>
          <w:rFonts w:eastAsia="Calibri"/>
          <w:kern w:val="36"/>
          <w:lang w:eastAsia="en-US"/>
        </w:rPr>
        <w:t>20</w:t>
      </w:r>
      <w:r w:rsidRPr="00F75F81">
        <w:rPr>
          <w:rFonts w:eastAsia="Calibri"/>
          <w:kern w:val="36"/>
          <w:lang w:eastAsia="en-US"/>
        </w:rPr>
        <w:t xml:space="preserve"> </w:t>
      </w:r>
      <w:r w:rsidRPr="00F75F81">
        <w:rPr>
          <w:rFonts w:eastAsia="Calibri"/>
          <w:b/>
          <w:bCs/>
          <w:kern w:val="1"/>
          <w:lang w:eastAsia="en-US"/>
        </w:rPr>
        <w:t>«</w:t>
      </w:r>
      <w:r w:rsidRPr="00F75F81">
        <w:rPr>
          <w:rFonts w:eastAsia="Calibri"/>
          <w:kern w:val="36"/>
          <w:lang w:eastAsia="en-US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 w:rsidRPr="00F75F81">
        <w:rPr>
          <w:rFonts w:eastAsia="Lucida Sans Unicode"/>
          <w:kern w:val="3"/>
          <w:lang w:eastAsia="en-US"/>
        </w:rPr>
        <w:t>ГОСТ Р 51632-20</w:t>
      </w:r>
      <w:r>
        <w:rPr>
          <w:rFonts w:eastAsia="Lucida Sans Unicode"/>
          <w:kern w:val="3"/>
          <w:lang w:eastAsia="en-US"/>
        </w:rPr>
        <w:t>21</w:t>
      </w:r>
      <w:r w:rsidRPr="00F75F81">
        <w:rPr>
          <w:rFonts w:eastAsia="Lucida Sans Unicode"/>
          <w:kern w:val="3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2C6DA1" w:rsidRPr="00F75F81" w:rsidRDefault="002C6DA1" w:rsidP="002C6DA1">
      <w:pPr>
        <w:widowControl w:val="0"/>
        <w:ind w:left="45" w:firstLine="663"/>
        <w:jc w:val="both"/>
        <w:rPr>
          <w:rFonts w:eastAsia="Lucida Sans Unicode"/>
          <w:kern w:val="3"/>
          <w:lang w:eastAsia="en-US"/>
        </w:rPr>
      </w:pPr>
      <w:r w:rsidRPr="00F75F81">
        <w:rPr>
          <w:rFonts w:eastAsia="Lucida Sans Unicode"/>
          <w:kern w:val="3"/>
          <w:lang w:eastAsia="en-US"/>
        </w:rPr>
        <w:t>Проведение работ по обеспечению инвалидов аппаратами должно осуществляться при наличии:</w:t>
      </w:r>
    </w:p>
    <w:p w:rsidR="002C6DA1" w:rsidRPr="00F75F81" w:rsidRDefault="002C6DA1" w:rsidP="002C6DA1">
      <w:pPr>
        <w:widowControl w:val="0"/>
        <w:autoSpaceDN w:val="0"/>
        <w:jc w:val="both"/>
        <w:rPr>
          <w:rFonts w:eastAsia="Lucida Sans Unicode"/>
          <w:kern w:val="3"/>
          <w:lang w:eastAsia="en-US"/>
        </w:rPr>
      </w:pPr>
      <w:r w:rsidRPr="00F75F81">
        <w:rPr>
          <w:rFonts w:eastAsia="Lucida Sans Unicode"/>
          <w:kern w:val="3"/>
          <w:lang w:eastAsia="en-US"/>
        </w:rPr>
        <w:t>- декларация о соответствии по Постановлению Правительства РФ от 01.12.2009 №982 (система сертификации ГОСТ Р).</w:t>
      </w:r>
    </w:p>
    <w:p w:rsidR="002C6DA1" w:rsidRPr="00F75F81" w:rsidRDefault="002C6DA1" w:rsidP="002C6DA1">
      <w:pPr>
        <w:widowControl w:val="0"/>
        <w:autoSpaceDN w:val="0"/>
        <w:ind w:firstLine="708"/>
        <w:jc w:val="both"/>
        <w:rPr>
          <w:rFonts w:eastAsia="Lucida Sans Unicode"/>
          <w:kern w:val="3"/>
          <w:lang w:eastAsia="en-US"/>
        </w:rPr>
      </w:pPr>
      <w:r w:rsidRPr="00F75F81">
        <w:rPr>
          <w:rFonts w:eastAsia="Lucida Sans Unicode"/>
          <w:kern w:val="3"/>
          <w:lang w:eastAsia="en-US"/>
        </w:rPr>
        <w:t>Документы, на соответствие которым проводится обязательное подтверждение соответствия:</w:t>
      </w:r>
    </w:p>
    <w:p w:rsidR="002C6DA1" w:rsidRPr="00F75F81" w:rsidRDefault="002C6DA1" w:rsidP="002C6DA1">
      <w:pPr>
        <w:widowControl w:val="0"/>
        <w:autoSpaceDN w:val="0"/>
        <w:jc w:val="both"/>
        <w:rPr>
          <w:rFonts w:eastAsia="Lucida Sans Unicode"/>
          <w:kern w:val="3"/>
          <w:lang w:eastAsia="en-US"/>
        </w:rPr>
      </w:pPr>
      <w:r w:rsidRPr="00F75F81">
        <w:rPr>
          <w:rFonts w:eastAsia="Lucida Sans Unicode"/>
          <w:kern w:val="3"/>
          <w:lang w:eastAsia="en-US"/>
        </w:rPr>
        <w:t>- ГОСТ ISO 10993-1-20</w:t>
      </w:r>
      <w:r>
        <w:rPr>
          <w:rFonts w:eastAsia="Lucida Sans Unicode"/>
          <w:kern w:val="3"/>
          <w:lang w:eastAsia="en-US"/>
        </w:rPr>
        <w:t>2</w:t>
      </w:r>
      <w:r w:rsidRPr="00F75F81">
        <w:rPr>
          <w:rFonts w:eastAsia="Lucida Sans Unicode"/>
          <w:kern w:val="3"/>
          <w:lang w:eastAsia="en-US"/>
        </w:rPr>
        <w:t>1 - Изделия медицинские. Оценка биологического действия медицинских изделий. Часть 1. Оценка и исследования.</w:t>
      </w:r>
    </w:p>
    <w:p w:rsidR="002C6DA1" w:rsidRPr="00F75F81" w:rsidRDefault="002C6DA1" w:rsidP="002C6DA1">
      <w:pPr>
        <w:widowControl w:val="0"/>
        <w:autoSpaceDN w:val="0"/>
        <w:jc w:val="both"/>
        <w:rPr>
          <w:rFonts w:eastAsia="Lucida Sans Unicode"/>
          <w:kern w:val="3"/>
          <w:lang w:eastAsia="en-US"/>
        </w:rPr>
      </w:pPr>
      <w:r w:rsidRPr="00F75F81">
        <w:rPr>
          <w:rFonts w:eastAsia="Lucida Sans Unicode"/>
          <w:kern w:val="3"/>
          <w:lang w:eastAsia="en-US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F75F81">
        <w:rPr>
          <w:rFonts w:eastAsia="Lucida Sans Unicode"/>
          <w:kern w:val="3"/>
          <w:lang w:eastAsia="en-US"/>
        </w:rPr>
        <w:t>цитотоксичность</w:t>
      </w:r>
      <w:proofErr w:type="spellEnd"/>
      <w:r w:rsidRPr="00F75F81">
        <w:rPr>
          <w:rFonts w:eastAsia="Lucida Sans Unicode"/>
          <w:kern w:val="3"/>
          <w:lang w:eastAsia="en-US"/>
        </w:rPr>
        <w:t xml:space="preserve">: методы </w:t>
      </w:r>
      <w:proofErr w:type="spellStart"/>
      <w:r w:rsidRPr="00F75F81">
        <w:rPr>
          <w:rFonts w:eastAsia="Lucida Sans Unicode"/>
          <w:kern w:val="3"/>
          <w:lang w:eastAsia="en-US"/>
        </w:rPr>
        <w:t>in</w:t>
      </w:r>
      <w:proofErr w:type="spellEnd"/>
      <w:r w:rsidRPr="00F75F81">
        <w:rPr>
          <w:rFonts w:eastAsia="Lucida Sans Unicode"/>
          <w:kern w:val="3"/>
          <w:lang w:eastAsia="en-US"/>
        </w:rPr>
        <w:t xml:space="preserve"> </w:t>
      </w:r>
      <w:proofErr w:type="spellStart"/>
      <w:r w:rsidRPr="00F75F81">
        <w:rPr>
          <w:rFonts w:eastAsia="Lucida Sans Unicode"/>
          <w:kern w:val="3"/>
          <w:lang w:eastAsia="en-US"/>
        </w:rPr>
        <w:t>vitro</w:t>
      </w:r>
      <w:proofErr w:type="spellEnd"/>
      <w:r w:rsidRPr="00F75F81">
        <w:rPr>
          <w:rFonts w:eastAsia="Lucida Sans Unicode"/>
          <w:kern w:val="3"/>
          <w:lang w:eastAsia="en-US"/>
        </w:rPr>
        <w:t>.</w:t>
      </w:r>
    </w:p>
    <w:p w:rsidR="002C6DA1" w:rsidRPr="00F75F81" w:rsidRDefault="002C6DA1" w:rsidP="002C6DA1">
      <w:pPr>
        <w:widowControl w:val="0"/>
        <w:autoSpaceDN w:val="0"/>
        <w:jc w:val="both"/>
        <w:rPr>
          <w:rFonts w:eastAsia="Lucida Sans Unicode"/>
          <w:kern w:val="3"/>
          <w:lang w:eastAsia="en-US"/>
        </w:rPr>
      </w:pPr>
      <w:r w:rsidRPr="00F75F81">
        <w:rPr>
          <w:rFonts w:eastAsia="Lucida Sans Unicode"/>
          <w:kern w:val="3"/>
          <w:lang w:eastAsia="en-US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2C6DA1" w:rsidRPr="00F75F81" w:rsidRDefault="002C6DA1" w:rsidP="002C6DA1">
      <w:pPr>
        <w:widowControl w:val="0"/>
        <w:autoSpaceDN w:val="0"/>
        <w:jc w:val="both"/>
        <w:rPr>
          <w:rFonts w:eastAsia="Arial CYR"/>
          <w:kern w:val="2"/>
          <w:lang w:eastAsia="en-US"/>
        </w:rPr>
      </w:pPr>
      <w:r w:rsidRPr="00F75F81">
        <w:rPr>
          <w:rFonts w:eastAsia="Lucida Sans Unicode"/>
          <w:kern w:val="3"/>
          <w:lang w:eastAsia="en-US"/>
        </w:rPr>
        <w:t xml:space="preserve">- ГОСТ Р ИСО 22523-2007 «Протезы нижних конечностей и </w:t>
      </w:r>
      <w:proofErr w:type="spellStart"/>
      <w:r w:rsidRPr="00F75F81">
        <w:rPr>
          <w:rFonts w:eastAsia="Lucida Sans Unicode"/>
          <w:kern w:val="3"/>
          <w:lang w:eastAsia="en-US"/>
        </w:rPr>
        <w:t>ортезы</w:t>
      </w:r>
      <w:proofErr w:type="spellEnd"/>
      <w:r w:rsidRPr="00F75F81">
        <w:rPr>
          <w:rFonts w:eastAsia="Lucida Sans Unicode"/>
          <w:kern w:val="3"/>
          <w:lang w:eastAsia="en-US"/>
        </w:rPr>
        <w:t xml:space="preserve"> наружные»</w:t>
      </w:r>
      <w:r w:rsidRPr="00F75F81">
        <w:rPr>
          <w:rFonts w:eastAsia="Arial CYR"/>
          <w:kern w:val="2"/>
          <w:lang w:eastAsia="en-US"/>
        </w:rPr>
        <w:t xml:space="preserve"> </w:t>
      </w:r>
    </w:p>
    <w:p w:rsidR="002C6DA1" w:rsidRPr="00F75F81" w:rsidRDefault="002C6DA1" w:rsidP="002C6DA1">
      <w:pPr>
        <w:widowControl w:val="0"/>
        <w:autoSpaceDN w:val="0"/>
        <w:ind w:firstLine="708"/>
        <w:jc w:val="both"/>
        <w:rPr>
          <w:rFonts w:eastAsia="Lucida Sans Unicode"/>
          <w:kern w:val="3"/>
          <w:lang w:eastAsia="en-US"/>
        </w:rPr>
      </w:pPr>
      <w:r w:rsidRPr="00F75F81">
        <w:rPr>
          <w:rFonts w:eastAsia="Arial CYR"/>
          <w:kern w:val="2"/>
          <w:lang w:eastAsia="en-US"/>
        </w:rPr>
        <w:t xml:space="preserve">Маркировка, упаковка, хранение и транспортировка </w:t>
      </w:r>
      <w:proofErr w:type="spellStart"/>
      <w:r w:rsidRPr="00F75F81">
        <w:rPr>
          <w:rFonts w:eastAsia="Arial CYR"/>
          <w:kern w:val="2"/>
          <w:lang w:eastAsia="en-US"/>
        </w:rPr>
        <w:t>ортезов</w:t>
      </w:r>
      <w:proofErr w:type="spellEnd"/>
      <w:r w:rsidRPr="00F75F81">
        <w:rPr>
          <w:rFonts w:eastAsia="Arial CYR"/>
          <w:kern w:val="2"/>
          <w:lang w:eastAsia="en-US"/>
        </w:rPr>
        <w:t xml:space="preserve"> к месту нахождения </w:t>
      </w:r>
      <w:r w:rsidRPr="00F75F81">
        <w:rPr>
          <w:rFonts w:eastAsia="Arial CYR"/>
          <w:kern w:val="2"/>
          <w:lang w:eastAsia="en-US"/>
        </w:rPr>
        <w:lastRenderedPageBreak/>
        <w:t>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 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2C6DA1" w:rsidRPr="00F75F81" w:rsidRDefault="002C6DA1" w:rsidP="002C6DA1">
      <w:pPr>
        <w:widowControl w:val="0"/>
        <w:ind w:left="45" w:firstLine="663"/>
        <w:jc w:val="both"/>
        <w:rPr>
          <w:rFonts w:eastAsia="Arial CYR"/>
          <w:kern w:val="2"/>
          <w:lang w:eastAsia="en-US"/>
        </w:rPr>
      </w:pPr>
      <w:r w:rsidRPr="00F75F81">
        <w:rPr>
          <w:rFonts w:eastAsia="Arial CYR"/>
          <w:kern w:val="2"/>
          <w:lang w:eastAsia="en-US"/>
        </w:rPr>
        <w:t xml:space="preserve">Упаковка </w:t>
      </w:r>
      <w:proofErr w:type="spellStart"/>
      <w:r w:rsidRPr="00F75F81">
        <w:rPr>
          <w:rFonts w:eastAsia="Arial CYR"/>
          <w:kern w:val="2"/>
          <w:lang w:eastAsia="en-US"/>
        </w:rPr>
        <w:t>ортезов</w:t>
      </w:r>
      <w:proofErr w:type="spellEnd"/>
      <w:r w:rsidRPr="00F75F81">
        <w:rPr>
          <w:rFonts w:eastAsia="Arial CYR"/>
          <w:kern w:val="2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C6DA1" w:rsidRPr="00F75F81" w:rsidRDefault="002C6DA1" w:rsidP="002C6DA1">
      <w:pPr>
        <w:widowControl w:val="0"/>
        <w:ind w:left="45" w:firstLine="663"/>
        <w:jc w:val="both"/>
        <w:rPr>
          <w:rFonts w:eastAsia="Arial CYR"/>
          <w:kern w:val="2"/>
          <w:lang w:eastAsia="en-US"/>
        </w:rPr>
      </w:pPr>
      <w:r w:rsidRPr="00F75F81">
        <w:rPr>
          <w:rFonts w:eastAsia="Arial CYR"/>
          <w:kern w:val="2"/>
          <w:lang w:eastAsia="en-US"/>
        </w:rPr>
        <w:t xml:space="preserve"> Временная противокоррозионная защита </w:t>
      </w:r>
      <w:proofErr w:type="spellStart"/>
      <w:r w:rsidRPr="00F75F81">
        <w:rPr>
          <w:rFonts w:eastAsia="Arial CYR"/>
          <w:kern w:val="2"/>
          <w:lang w:eastAsia="en-US"/>
        </w:rPr>
        <w:t>ортезов</w:t>
      </w:r>
      <w:proofErr w:type="spellEnd"/>
      <w:r w:rsidRPr="00F75F81">
        <w:rPr>
          <w:rFonts w:eastAsia="Arial CYR"/>
          <w:kern w:val="2"/>
          <w:lang w:eastAsia="en-US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 w:rsidRPr="00F75F81">
        <w:rPr>
          <w:rFonts w:eastAsia="Arial CYR"/>
          <w:kern w:val="2"/>
          <w:lang w:eastAsia="en-US"/>
        </w:rPr>
        <w:t>противокоррозийная</w:t>
      </w:r>
      <w:proofErr w:type="spellEnd"/>
      <w:r w:rsidRPr="00F75F81">
        <w:rPr>
          <w:rFonts w:eastAsia="Arial CYR"/>
          <w:kern w:val="2"/>
          <w:lang w:eastAsia="en-US"/>
        </w:rPr>
        <w:t xml:space="preserve"> защита изделий. Общие требования», а также стандартов и ТУ на </w:t>
      </w:r>
      <w:proofErr w:type="spellStart"/>
      <w:r w:rsidRPr="00F75F81">
        <w:rPr>
          <w:rFonts w:eastAsia="Arial CYR"/>
          <w:kern w:val="2"/>
          <w:lang w:eastAsia="en-US"/>
        </w:rPr>
        <w:t>ортезы</w:t>
      </w:r>
      <w:proofErr w:type="spellEnd"/>
      <w:r w:rsidRPr="00F75F81">
        <w:rPr>
          <w:rFonts w:eastAsia="Arial CYR"/>
          <w:kern w:val="2"/>
          <w:lang w:eastAsia="en-US"/>
        </w:rPr>
        <w:t xml:space="preserve"> конкретных групп, типов (видов, моделей).</w:t>
      </w:r>
    </w:p>
    <w:p w:rsidR="002C6DA1" w:rsidRPr="00F75F81" w:rsidRDefault="002C6DA1" w:rsidP="002C6DA1">
      <w:pPr>
        <w:widowControl w:val="0"/>
        <w:ind w:left="45" w:firstLine="663"/>
        <w:jc w:val="both"/>
        <w:rPr>
          <w:rFonts w:eastAsia="Arial CYR"/>
          <w:kern w:val="2"/>
          <w:lang w:eastAsia="en-US"/>
        </w:rPr>
      </w:pPr>
      <w:r w:rsidRPr="00F75F81">
        <w:rPr>
          <w:rFonts w:eastAsia="Arial CYR"/>
          <w:kern w:val="2"/>
          <w:lang w:eastAsia="en-US"/>
        </w:rPr>
        <w:t xml:space="preserve">Выполнение работ по </w:t>
      </w:r>
      <w:proofErr w:type="spellStart"/>
      <w:r w:rsidRPr="00F75F81">
        <w:rPr>
          <w:rFonts w:eastAsia="Arial CYR"/>
          <w:kern w:val="2"/>
          <w:lang w:eastAsia="en-US"/>
        </w:rPr>
        <w:t>ортезированию</w:t>
      </w:r>
      <w:proofErr w:type="spellEnd"/>
      <w:r w:rsidRPr="00F75F81">
        <w:rPr>
          <w:rFonts w:eastAsia="Arial CYR"/>
          <w:kern w:val="2"/>
          <w:lang w:eastAsia="en-US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F75F81">
        <w:rPr>
          <w:rFonts w:eastAsia="Arial CYR"/>
          <w:kern w:val="2"/>
          <w:lang w:eastAsia="en-US"/>
        </w:rPr>
        <w:t>ортезированию</w:t>
      </w:r>
      <w:proofErr w:type="spellEnd"/>
      <w:r w:rsidRPr="00F75F81">
        <w:rPr>
          <w:rFonts w:eastAsia="Arial CYR"/>
          <w:kern w:val="2"/>
          <w:lang w:eastAsia="en-US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2C6DA1" w:rsidRPr="00F75F81" w:rsidRDefault="002C6DA1" w:rsidP="002C6DA1">
      <w:pPr>
        <w:widowControl w:val="0"/>
        <w:ind w:left="45" w:firstLine="663"/>
        <w:jc w:val="both"/>
        <w:rPr>
          <w:rFonts w:eastAsia="Arial CYR"/>
          <w:kern w:val="2"/>
          <w:lang w:eastAsia="en-US"/>
        </w:rPr>
      </w:pPr>
      <w:r w:rsidRPr="00F75F81">
        <w:t xml:space="preserve">Гарантийный срок на </w:t>
      </w:r>
      <w:proofErr w:type="spellStart"/>
      <w:r w:rsidRPr="00F75F81">
        <w:t>ортезы</w:t>
      </w:r>
      <w:proofErr w:type="spellEnd"/>
      <w:r w:rsidRPr="00F75F81">
        <w:t xml:space="preserve"> устанавливается с даты подписания Акта сдачи-приёмки Работ получателем и должен составлять не менее 7 месяцев.</w:t>
      </w:r>
    </w:p>
    <w:p w:rsidR="002C6DA1" w:rsidRPr="00F75F81" w:rsidRDefault="002C6DA1" w:rsidP="002C6DA1">
      <w:pPr>
        <w:widowControl w:val="0"/>
        <w:ind w:firstLine="567"/>
        <w:jc w:val="both"/>
        <w:rPr>
          <w:rFonts w:eastAsia="Calibri"/>
          <w:bCs/>
          <w:lang w:eastAsia="en-US"/>
        </w:rPr>
      </w:pPr>
      <w:r w:rsidRPr="00F75F81">
        <w:rPr>
          <w:rFonts w:eastAsia="Calibri"/>
          <w:bCs/>
          <w:lang w:eastAsia="en-US"/>
        </w:rPr>
        <w:t>Протезно-ортопедические изделия (ПОИ) должны соответствовать гигиеническим нормам, предусмотренным законодательством Российской Федерации.</w:t>
      </w:r>
    </w:p>
    <w:p w:rsidR="002C6DA1" w:rsidRPr="00F75F81" w:rsidRDefault="002C6DA1" w:rsidP="002C6DA1">
      <w:pPr>
        <w:widowControl w:val="0"/>
        <w:ind w:firstLine="567"/>
        <w:jc w:val="both"/>
        <w:rPr>
          <w:rFonts w:eastAsia="Calibri"/>
          <w:lang w:eastAsia="en-US"/>
        </w:rPr>
      </w:pPr>
      <w:r w:rsidRPr="00F75F81">
        <w:rPr>
          <w:rFonts w:eastAsia="Calibri"/>
          <w:lang w:eastAsia="en-US"/>
        </w:rPr>
        <w:t>Наличие декларации о соответствии на поставляемые изделия обязательно.</w:t>
      </w:r>
    </w:p>
    <w:p w:rsidR="002C6DA1" w:rsidRPr="00892607" w:rsidRDefault="002C6DA1" w:rsidP="002C6DA1">
      <w:pPr>
        <w:widowControl w:val="0"/>
        <w:suppressAutoHyphens/>
        <w:ind w:firstLine="567"/>
        <w:jc w:val="both"/>
        <w:rPr>
          <w:rFonts w:eastAsia="Calibri"/>
          <w:color w:val="000000"/>
          <w:sz w:val="23"/>
          <w:szCs w:val="23"/>
        </w:rPr>
      </w:pPr>
      <w:r w:rsidRPr="00892607">
        <w:rPr>
          <w:b/>
          <w:sz w:val="23"/>
          <w:szCs w:val="23"/>
        </w:rPr>
        <w:t>Место доставки товаров, выполнения работ, оказания услуг</w:t>
      </w:r>
      <w:r w:rsidRPr="00892607">
        <w:rPr>
          <w:b/>
          <w:bCs/>
          <w:sz w:val="23"/>
          <w:szCs w:val="23"/>
        </w:rPr>
        <w:t>:</w:t>
      </w:r>
      <w:r w:rsidRPr="00892607">
        <w:rPr>
          <w:bCs/>
          <w:sz w:val="23"/>
          <w:szCs w:val="23"/>
        </w:rPr>
        <w:t xml:space="preserve"> </w:t>
      </w:r>
      <w:r w:rsidRPr="00892607">
        <w:rPr>
          <w:rFonts w:eastAsia="Calibri"/>
          <w:color w:val="000000"/>
          <w:sz w:val="23"/>
          <w:szCs w:val="23"/>
        </w:rPr>
        <w:t xml:space="preserve">Поставка </w:t>
      </w:r>
      <w:r w:rsidRPr="00892607">
        <w:rPr>
          <w:rFonts w:eastAsia="Calibri"/>
          <w:bCs/>
          <w:color w:val="000000"/>
          <w:sz w:val="23"/>
          <w:szCs w:val="23"/>
        </w:rPr>
        <w:t>протезно-ортопедических изделий:</w:t>
      </w:r>
      <w:r w:rsidRPr="00892607">
        <w:rPr>
          <w:rFonts w:eastAsia="Calibri"/>
          <w:color w:val="000000"/>
          <w:sz w:val="23"/>
          <w:szCs w:val="23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 w:rsidRPr="00892607">
        <w:rPr>
          <w:rFonts w:eastAsia="Calibri"/>
          <w:color w:val="000000"/>
          <w:sz w:val="23"/>
          <w:szCs w:val="23"/>
          <w:lang w:val="en-US"/>
        </w:rPr>
        <w:t>DDP</w:t>
      </w:r>
      <w:r w:rsidRPr="00892607">
        <w:rPr>
          <w:rFonts w:eastAsia="Calibri"/>
          <w:color w:val="000000"/>
          <w:sz w:val="23"/>
          <w:szCs w:val="23"/>
        </w:rPr>
        <w:t xml:space="preserve"> или в пунктах выдачи по согласованию с получателем.</w:t>
      </w:r>
    </w:p>
    <w:p w:rsidR="00B5071E" w:rsidRPr="0055399F" w:rsidRDefault="002C6DA1" w:rsidP="002C6DA1">
      <w:pPr>
        <w:widowControl w:val="0"/>
        <w:ind w:left="45" w:firstLine="663"/>
        <w:jc w:val="both"/>
        <w:rPr>
          <w:b/>
          <w:sz w:val="22"/>
          <w:szCs w:val="22"/>
        </w:rPr>
      </w:pPr>
      <w:r w:rsidRPr="008E591E">
        <w:rPr>
          <w:b/>
        </w:rPr>
        <w:t>Сроки выполнения работ</w:t>
      </w:r>
      <w:r w:rsidRPr="008E591E">
        <w:t xml:space="preserve">: в течение </w:t>
      </w:r>
      <w:r>
        <w:t xml:space="preserve">60 </w:t>
      </w:r>
      <w:r w:rsidRPr="008E591E">
        <w:t>дней со дня выдачи реестров получателей ПОИ Заказчиком Исполнителю</w:t>
      </w:r>
    </w:p>
    <w:sectPr w:rsidR="00B5071E" w:rsidRPr="0055399F" w:rsidSect="00B5071E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76"/>
    <w:rsid w:val="002C6DA1"/>
    <w:rsid w:val="00346056"/>
    <w:rsid w:val="00607E37"/>
    <w:rsid w:val="00720DB9"/>
    <w:rsid w:val="00B5071E"/>
    <w:rsid w:val="00C22776"/>
    <w:rsid w:val="00D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E474-4B89-45BF-85CF-C4E4211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1">
    <w:name w:val="caaieiaie 11"/>
    <w:basedOn w:val="a"/>
    <w:next w:val="a"/>
    <w:rsid w:val="00720DB9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eastAsia="Lucida Sans Unicode" w:hAnsi="Arial"/>
      <w:kern w:val="1"/>
      <w:sz w:val="20"/>
    </w:rPr>
  </w:style>
  <w:style w:type="paragraph" w:customStyle="1" w:styleId="ConsPlusNormal">
    <w:name w:val="ConsPlusNormal"/>
    <w:link w:val="ConsPlusNormal0"/>
    <w:rsid w:val="00B507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5071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4342</Characters>
  <Application>Microsoft Office Word</Application>
  <DocSecurity>0</DocSecurity>
  <Lines>36</Lines>
  <Paragraphs>10</Paragraphs>
  <ScaleCrop>false</ScaleCrop>
  <Company>ФСС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Слонова Залина Маликовна</cp:lastModifiedBy>
  <cp:revision>6</cp:revision>
  <dcterms:created xsi:type="dcterms:W3CDTF">2022-06-17T12:59:00Z</dcterms:created>
  <dcterms:modified xsi:type="dcterms:W3CDTF">2022-11-03T12:37:00Z</dcterms:modified>
</cp:coreProperties>
</file>