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D" w:rsidRPr="001D659D" w:rsidRDefault="001D659D" w:rsidP="001D659D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B342A5" w:rsidRDefault="001D659D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 xml:space="preserve">к Извещению </w:t>
      </w:r>
      <w:r w:rsidR="00F46699" w:rsidRPr="00F46699">
        <w:rPr>
          <w:rFonts w:ascii="Times New Roman" w:hAnsi="Times New Roman" w:cs="Times New Roman"/>
          <w:b/>
          <w:sz w:val="24"/>
          <w:lang w:eastAsia="ar-SA"/>
        </w:rPr>
        <w:t>об осуществлении закупки</w:t>
      </w:r>
    </w:p>
    <w:p w:rsidR="00F46699" w:rsidRDefault="00F46699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F46699" w:rsidRPr="00122B3C" w:rsidRDefault="00F46699" w:rsidP="00F46699">
      <w:pPr>
        <w:jc w:val="right"/>
        <w:rPr>
          <w:rFonts w:ascii="Times New Roman" w:hAnsi="Times New Roman" w:cs="Times New Roman"/>
          <w:b/>
          <w:sz w:val="24"/>
        </w:rPr>
      </w:pPr>
    </w:p>
    <w:p w:rsidR="00F46699" w:rsidRDefault="00F46699" w:rsidP="00F46699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Default="00D344AC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4AC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E93DCE" w:rsidRPr="00E93DCE">
        <w:rPr>
          <w:rFonts w:ascii="Times New Roman" w:hAnsi="Times New Roman" w:cs="Times New Roman"/>
          <w:b/>
          <w:bCs/>
          <w:sz w:val="24"/>
          <w:szCs w:val="28"/>
        </w:rPr>
        <w:t xml:space="preserve">выполнение работ </w:t>
      </w:r>
      <w:r w:rsidR="00621D66" w:rsidRPr="00621D66">
        <w:rPr>
          <w:rFonts w:ascii="Times New Roman" w:hAnsi="Times New Roman" w:cs="Times New Roman"/>
          <w:b/>
          <w:bCs/>
          <w:sz w:val="24"/>
          <w:szCs w:val="28"/>
        </w:rPr>
        <w:t>по изготовлению протеза плеча с микропроцессорным управлением</w:t>
      </w:r>
    </w:p>
    <w:p w:rsidR="00F46699" w:rsidRDefault="00F46699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0"/>
        </w:rPr>
      </w:pPr>
    </w:p>
    <w:p w:rsidR="00943A14" w:rsidRPr="00943A14" w:rsidRDefault="00943A14" w:rsidP="00943A14">
      <w:pPr>
        <w:jc w:val="center"/>
        <w:rPr>
          <w:rFonts w:ascii="Times New Roman" w:hAnsi="Times New Roman" w:cs="Times New Roman"/>
          <w:b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>1. Общие положения</w:t>
      </w:r>
    </w:p>
    <w:p w:rsidR="00AF556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1.1. </w:t>
      </w:r>
      <w:r w:rsidR="00AF5564">
        <w:rPr>
          <w:rFonts w:ascii="Times New Roman" w:hAnsi="Times New Roman" w:cs="Times New Roman"/>
          <w:b/>
          <w:sz w:val="24"/>
        </w:rPr>
        <w:t>Государственный з</w:t>
      </w:r>
      <w:r w:rsidRPr="00943A14">
        <w:rPr>
          <w:rFonts w:ascii="Times New Roman" w:hAnsi="Times New Roman" w:cs="Times New Roman"/>
          <w:b/>
          <w:sz w:val="24"/>
        </w:rPr>
        <w:t xml:space="preserve">аказчик: </w:t>
      </w:r>
      <w:r w:rsidRPr="00943A14">
        <w:rPr>
          <w:rFonts w:ascii="Times New Roman" w:hAnsi="Times New Roman" w:cs="Times New Roman"/>
          <w:sz w:val="24"/>
        </w:rPr>
        <w:t xml:space="preserve">ОСФР по Хабаровскому краю и ЕАО (680000, г. Хабаровск, </w:t>
      </w:r>
    </w:p>
    <w:p w:rsidR="00943A14" w:rsidRP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sz w:val="24"/>
        </w:rPr>
        <w:t>ул. Ленина, д. 27).</w:t>
      </w:r>
    </w:p>
    <w:p w:rsid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1.2. </w:t>
      </w:r>
      <w:r>
        <w:rPr>
          <w:rFonts w:ascii="Times New Roman" w:hAnsi="Times New Roman" w:cs="Times New Roman"/>
          <w:b/>
          <w:sz w:val="24"/>
        </w:rPr>
        <w:t>Исполнитель</w:t>
      </w:r>
      <w:r w:rsidRPr="00943A14">
        <w:rPr>
          <w:rFonts w:ascii="Times New Roman" w:hAnsi="Times New Roman" w:cs="Times New Roman"/>
          <w:b/>
          <w:sz w:val="24"/>
        </w:rPr>
        <w:t xml:space="preserve">: </w:t>
      </w:r>
      <w:r w:rsidRPr="00943A14">
        <w:rPr>
          <w:rFonts w:ascii="Times New Roman" w:hAnsi="Times New Roman" w:cs="Times New Roman"/>
          <w:sz w:val="24"/>
        </w:rPr>
        <w:t>участник закупки, с которым заключается контракт.</w:t>
      </w:r>
    </w:p>
    <w:p w:rsidR="00CA5600" w:rsidRPr="006122D6" w:rsidRDefault="006122D6" w:rsidP="006122D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122D6">
        <w:rPr>
          <w:rFonts w:ascii="Times New Roman" w:hAnsi="Times New Roman" w:cs="Times New Roman"/>
          <w:b/>
          <w:sz w:val="24"/>
        </w:rPr>
        <w:t>1.</w:t>
      </w:r>
      <w:r w:rsidR="00621D66">
        <w:rPr>
          <w:rFonts w:ascii="Times New Roman" w:hAnsi="Times New Roman" w:cs="Times New Roman"/>
          <w:b/>
          <w:sz w:val="24"/>
        </w:rPr>
        <w:t>3</w:t>
      </w:r>
      <w:r w:rsidR="00943A14">
        <w:rPr>
          <w:rFonts w:ascii="Times New Roman" w:hAnsi="Times New Roman" w:cs="Times New Roman"/>
          <w:b/>
          <w:sz w:val="24"/>
        </w:rPr>
        <w:t xml:space="preserve">. </w:t>
      </w:r>
      <w:r w:rsidRPr="006122D6">
        <w:rPr>
          <w:rFonts w:ascii="Times New Roman" w:hAnsi="Times New Roman" w:cs="Times New Roman"/>
          <w:b/>
          <w:sz w:val="24"/>
        </w:rPr>
        <w:t xml:space="preserve"> Место выполнения работ: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31128" w:rsidRPr="006122D6">
        <w:rPr>
          <w:rFonts w:ascii="Times New Roman" w:hAnsi="Times New Roman" w:cs="Times New Roman"/>
          <w:sz w:val="24"/>
        </w:rPr>
        <w:t>Российская Федерация, по месту нахождения Исполнителя.</w:t>
      </w:r>
    </w:p>
    <w:p w:rsidR="00A31128" w:rsidRDefault="00A31128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1128">
        <w:rPr>
          <w:rFonts w:ascii="Times New Roman" w:hAnsi="Times New Roman" w:cs="Times New Roman"/>
          <w:sz w:val="24"/>
        </w:rPr>
        <w:t xml:space="preserve">Прием заказов, снятие мерок, примерка, индивидуальная подгонка, доработка (при необходимости), а также выдача готовых изделий должны осуществляться в </w:t>
      </w:r>
      <w:r w:rsidR="00CC4C04" w:rsidRPr="00CC4C04">
        <w:rPr>
          <w:rFonts w:ascii="Times New Roman" w:hAnsi="Times New Roman" w:cs="Times New Roman"/>
          <w:sz w:val="24"/>
        </w:rPr>
        <w:t>пункте приема заказов и выдачи готовых изделий</w:t>
      </w:r>
      <w:r w:rsidRPr="00A31128">
        <w:rPr>
          <w:rFonts w:ascii="Times New Roman" w:hAnsi="Times New Roman" w:cs="Times New Roman"/>
          <w:sz w:val="24"/>
        </w:rPr>
        <w:t xml:space="preserve">, организованном Исполнителем </w:t>
      </w:r>
      <w:r w:rsidR="007F5D9F">
        <w:rPr>
          <w:rFonts w:ascii="Times New Roman" w:hAnsi="Times New Roman" w:cs="Times New Roman"/>
          <w:sz w:val="24"/>
        </w:rPr>
        <w:t>в</w:t>
      </w:r>
      <w:r w:rsidR="00E80156">
        <w:rPr>
          <w:rFonts w:ascii="Times New Roman" w:hAnsi="Times New Roman" w:cs="Times New Roman"/>
          <w:sz w:val="24"/>
        </w:rPr>
        <w:t xml:space="preserve"> г.</w:t>
      </w:r>
      <w:r w:rsidR="00CE1094" w:rsidRPr="00A31128">
        <w:rPr>
          <w:rFonts w:ascii="Times New Roman" w:hAnsi="Times New Roman" w:cs="Times New Roman"/>
          <w:sz w:val="24"/>
        </w:rPr>
        <w:t xml:space="preserve"> </w:t>
      </w:r>
      <w:r w:rsidR="00E80156" w:rsidRPr="00E80156">
        <w:rPr>
          <w:rFonts w:ascii="Times New Roman" w:hAnsi="Times New Roman" w:cs="Times New Roman"/>
          <w:sz w:val="24"/>
        </w:rPr>
        <w:t>Хабаровск Хабаровского края Российской Федерации</w:t>
      </w:r>
      <w:r w:rsidRPr="00A31128">
        <w:rPr>
          <w:rFonts w:ascii="Times New Roman" w:hAnsi="Times New Roman" w:cs="Times New Roman"/>
          <w:sz w:val="24"/>
        </w:rPr>
        <w:t>.</w:t>
      </w:r>
    </w:p>
    <w:p w:rsidR="00496DC0" w:rsidRDefault="00496DC0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96DC0">
        <w:rPr>
          <w:rFonts w:ascii="Times New Roman" w:hAnsi="Times New Roman" w:cs="Times New Roman"/>
          <w:sz w:val="24"/>
        </w:rPr>
        <w:t>К пункту приема заказов, снятия мерок и выдачи готовых изделий должен быть беспрепятственный доступ (наличие пандусов приспособленных, в том числе для инвалидов колясочников). Исполнитель обязан предоставить доступное для Получателя помещение под размещение пункта (пунктов) приема в соответствии со статьей 15 Федерального закона от 24.11.1995 № 181-ФЗ «О социальной защите инвалидов в Российской Федерации».</w:t>
      </w:r>
    </w:p>
    <w:p w:rsidR="006122D6" w:rsidRDefault="00943A14" w:rsidP="00FB43D4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621D66">
        <w:rPr>
          <w:rFonts w:ascii="Times New Roman" w:hAnsi="Times New Roman" w:cs="Times New Roman"/>
          <w:b/>
          <w:sz w:val="24"/>
        </w:rPr>
        <w:t>4</w:t>
      </w:r>
      <w:r w:rsidR="006122D6" w:rsidRPr="006122D6">
        <w:rPr>
          <w:rFonts w:ascii="Times New Roman" w:hAnsi="Times New Roman" w:cs="Times New Roman"/>
          <w:b/>
          <w:sz w:val="24"/>
        </w:rPr>
        <w:t xml:space="preserve">. </w:t>
      </w:r>
      <w:r w:rsidR="00A921B0" w:rsidRPr="006122D6">
        <w:rPr>
          <w:rFonts w:ascii="Times New Roman" w:hAnsi="Times New Roman" w:cs="Times New Roman"/>
          <w:b/>
          <w:sz w:val="24"/>
        </w:rPr>
        <w:t xml:space="preserve">Срок </w:t>
      </w:r>
      <w:r w:rsidR="00A31128" w:rsidRPr="006122D6">
        <w:rPr>
          <w:rFonts w:ascii="Times New Roman" w:hAnsi="Times New Roman" w:cs="Times New Roman"/>
          <w:b/>
          <w:sz w:val="24"/>
        </w:rPr>
        <w:t>выполнения работ</w:t>
      </w:r>
      <w:r w:rsidR="00A921B0" w:rsidRPr="006122D6">
        <w:rPr>
          <w:rFonts w:ascii="Times New Roman" w:hAnsi="Times New Roman" w:cs="Times New Roman"/>
          <w:b/>
          <w:sz w:val="24"/>
        </w:rPr>
        <w:t>:</w:t>
      </w:r>
      <w:r w:rsidR="00A921B0" w:rsidRPr="00A921B0">
        <w:rPr>
          <w:rFonts w:ascii="Times New Roman" w:hAnsi="Times New Roman" w:cs="Times New Roman"/>
          <w:sz w:val="24"/>
        </w:rPr>
        <w:t xml:space="preserve"> </w:t>
      </w:r>
      <w:r w:rsidR="00E744C6" w:rsidRPr="00E744C6">
        <w:rPr>
          <w:rFonts w:ascii="Times New Roman" w:hAnsi="Times New Roman" w:cs="Times New Roman"/>
          <w:sz w:val="24"/>
        </w:rPr>
        <w:t xml:space="preserve">с даты заключения Государственного контракта по 01 </w:t>
      </w:r>
      <w:r w:rsidR="00621D66">
        <w:rPr>
          <w:rFonts w:ascii="Times New Roman" w:hAnsi="Times New Roman" w:cs="Times New Roman"/>
          <w:sz w:val="24"/>
        </w:rPr>
        <w:t>сентября</w:t>
      </w:r>
      <w:r w:rsidR="00E744C6" w:rsidRPr="00E744C6">
        <w:rPr>
          <w:rFonts w:ascii="Times New Roman" w:hAnsi="Times New Roman" w:cs="Times New Roman"/>
          <w:sz w:val="24"/>
        </w:rPr>
        <w:t xml:space="preserve"> 2024 года</w:t>
      </w:r>
      <w:r w:rsidR="00A921B0" w:rsidRPr="00A921B0">
        <w:rPr>
          <w:rFonts w:ascii="Times New Roman" w:hAnsi="Times New Roman" w:cs="Times New Roman"/>
          <w:sz w:val="24"/>
        </w:rPr>
        <w:t>.</w:t>
      </w:r>
    </w:p>
    <w:p w:rsidR="00001305" w:rsidRDefault="00001305" w:rsidP="00001305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001305">
        <w:rPr>
          <w:rFonts w:ascii="Times New Roman" w:hAnsi="Times New Roman" w:cs="Times New Roman"/>
          <w:sz w:val="24"/>
        </w:rPr>
        <w:t>Срок выполнения работ по обеспечению Получателя протезами должен составлять не более 60 (Шестидесяти) дней с момента обращения Получателя к Исполнителю с направлением, выданным Государственным заказчиком.</w:t>
      </w:r>
    </w:p>
    <w:p w:rsidR="006122D6" w:rsidRPr="006122D6" w:rsidRDefault="00622223" w:rsidP="00B1775E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>2</w:t>
      </w:r>
      <w:r w:rsidR="006122D6" w:rsidRPr="006122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 xml:space="preserve">. Общие технические характеристики </w:t>
      </w:r>
      <w:r w:rsidR="006122D6" w:rsidRPr="006122D6">
        <w:rPr>
          <w:rFonts w:ascii="Times New Roman" w:hAnsi="Times New Roman" w:cs="Times New Roman"/>
          <w:b/>
          <w:kern w:val="2"/>
          <w:sz w:val="24"/>
          <w:lang w:eastAsia="ru-RU" w:bidi="ar-SA"/>
        </w:rPr>
        <w:t>работ:</w:t>
      </w:r>
    </w:p>
    <w:p w:rsidR="00B61BE2" w:rsidRPr="00B61BE2" w:rsidRDefault="00C81DC4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Протезы верхних конечностей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</w:t>
      </w:r>
      <w:r w:rsidR="00E744C6" w:rsidRPr="00E744C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протез </w:t>
      </w:r>
      <w:r w:rsidR="00621D66" w:rsidRPr="00621D6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плеча с микропроцессорным управлением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="00B61BE2"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- </w:t>
      </w:r>
      <w:r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технические средства реабилитации, заменяющие частично или полностью отсутствующие, или имеющие врожденные дефекты верхних конечностей и служащие для восполнения косметического и (или) функционального дефекта</w:t>
      </w:r>
      <w:r w:rsid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(далее – Издели</w:t>
      </w:r>
      <w:r w:rsidR="00532E2D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</w:t>
      </w:r>
      <w:r w:rsid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="00B61BE2"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.</w:t>
      </w:r>
    </w:p>
    <w:p w:rsidR="00B61BE2" w:rsidRPr="00B61BE2" w:rsidRDefault="00B61BE2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Работы по обеспечению инвалид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а (далее – Получатель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="00FD3C4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Издели</w:t>
      </w:r>
      <w:r w:rsidR="00E744C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ем</w:t>
      </w: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="00C81DC4"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предусматривают индивидуальное изготовление, обучение пользованию и выдачу технического средства реабилитации.</w:t>
      </w: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3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. </w:t>
      </w:r>
      <w:r w:rsidR="008F10A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Функциональные и т</w:t>
      </w:r>
      <w:r w:rsidR="0082099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ехнические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характеристики работ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tbl>
      <w:tblPr>
        <w:tblW w:w="10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0"/>
        <w:gridCol w:w="6095"/>
        <w:gridCol w:w="1705"/>
      </w:tblGrid>
      <w:tr w:rsidR="00532E2D" w:rsidRPr="006122D6" w:rsidTr="00CA5E3D">
        <w:trPr>
          <w:trHeight w:val="718"/>
        </w:trPr>
        <w:tc>
          <w:tcPr>
            <w:tcW w:w="2350" w:type="dxa"/>
            <w:vAlign w:val="center"/>
          </w:tcPr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изделия</w:t>
            </w: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/</w:t>
            </w:r>
          </w:p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Код вида ТСР</w:t>
            </w:r>
          </w:p>
        </w:tc>
        <w:tc>
          <w:tcPr>
            <w:tcW w:w="6095" w:type="dxa"/>
            <w:vAlign w:val="center"/>
          </w:tcPr>
          <w:p w:rsidR="00532E2D" w:rsidRPr="006122D6" w:rsidRDefault="00532E2D" w:rsidP="00CA5E3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технических характеристик работ</w:t>
            </w:r>
          </w:p>
        </w:tc>
        <w:tc>
          <w:tcPr>
            <w:tcW w:w="1705" w:type="dxa"/>
            <w:vAlign w:val="center"/>
          </w:tcPr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Объем работ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(кол-во изделий), шт.</w:t>
            </w:r>
          </w:p>
        </w:tc>
      </w:tr>
      <w:tr w:rsidR="00532E2D" w:rsidRPr="006122D6" w:rsidTr="00CA5E3D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</w:tcPr>
          <w:p w:rsidR="00532E2D" w:rsidRDefault="00621D66" w:rsidP="00CA5E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</w:t>
            </w:r>
            <w:r w:rsidRPr="00621D6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ротез плеча с микропроцессорным управлением</w:t>
            </w:r>
          </w:p>
          <w:p w:rsidR="00532E2D" w:rsidRDefault="00532E2D" w:rsidP="00CA5E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532E2D" w:rsidRPr="006122D6" w:rsidRDefault="00532E2D" w:rsidP="00621D6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93125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8-0</w:t>
            </w:r>
            <w:r w:rsidR="00D51C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4</w:t>
            </w:r>
            <w:r w:rsidRPr="0093125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-</w:t>
            </w:r>
            <w:r w:rsidR="00D51C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0</w:t>
            </w:r>
            <w:r w:rsidR="00621D6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621D66" w:rsidRPr="00621D66" w:rsidRDefault="00621D66" w:rsidP="00621D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ab/>
              <w:t xml:space="preserve">Протез предназначен для частичной компенсации врожденных и ампутационных дефектов плеча при полном или частичном отсутствии верхней конечности. </w:t>
            </w:r>
          </w:p>
          <w:p w:rsidR="00621D66" w:rsidRPr="00621D66" w:rsidRDefault="00621D66" w:rsidP="00621D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ab/>
              <w:t>Протез состоит из:</w:t>
            </w:r>
          </w:p>
          <w:p w:rsidR="00621D66" w:rsidRPr="00621D66" w:rsidRDefault="00621D66" w:rsidP="00621D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– модуля кисти с электромеханическим приводом пальцев;</w:t>
            </w:r>
          </w:p>
          <w:p w:rsidR="00621D66" w:rsidRPr="00621D66" w:rsidRDefault="00621D66" w:rsidP="00621D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– механизм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а</w:t>
            </w: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пассивной ротации кисти;</w:t>
            </w:r>
          </w:p>
          <w:p w:rsidR="00621D66" w:rsidRPr="00621D66" w:rsidRDefault="00621D66" w:rsidP="00621D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– модул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я</w:t>
            </w: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локтя: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ш</w:t>
            </w: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арнир способен выдерживать нагрузку до 230 Н, угол допустимого сгибания от 15 градусов до 145 градусов;</w:t>
            </w:r>
          </w:p>
          <w:p w:rsidR="00621D66" w:rsidRPr="00621D66" w:rsidRDefault="00621D66" w:rsidP="00621D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– системы управления и электроснабжения, включая </w:t>
            </w:r>
            <w:proofErr w:type="spellStart"/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электромиаграфическ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ие</w:t>
            </w:r>
            <w:proofErr w:type="spellEnd"/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датчики,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электр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ические </w:t>
            </w: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кабели, плату управления, аккумулятор;</w:t>
            </w:r>
          </w:p>
          <w:p w:rsidR="00621D66" w:rsidRPr="00621D66" w:rsidRDefault="00621D66" w:rsidP="00621D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– </w:t>
            </w:r>
            <w:proofErr w:type="spellStart"/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культеприемной</w:t>
            </w:r>
            <w:proofErr w:type="spellEnd"/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гильзы;</w:t>
            </w:r>
          </w:p>
          <w:p w:rsidR="00621D66" w:rsidRPr="00621D66" w:rsidRDefault="00621D66" w:rsidP="00621D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–</w:t>
            </w:r>
            <w:r w:rsidR="006F06D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внешней (несущей) гильзы.</w:t>
            </w:r>
          </w:p>
          <w:p w:rsidR="00621D66" w:rsidRPr="00621D66" w:rsidRDefault="00621D66" w:rsidP="00621D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ab/>
              <w:t xml:space="preserve">Внешняя гильза изготавливается по индивидуальной приемной гильзе путем </w:t>
            </w:r>
            <w:proofErr w:type="spellStart"/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ламинации</w:t>
            </w:r>
            <w:proofErr w:type="spellEnd"/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</w:t>
            </w:r>
          </w:p>
          <w:p w:rsidR="00621D66" w:rsidRPr="00621D66" w:rsidRDefault="00621D66" w:rsidP="00621D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lastRenderedPageBreak/>
              <w:t xml:space="preserve">          </w:t>
            </w: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Внешний вид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протеза</w:t>
            </w: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:</w:t>
            </w:r>
          </w:p>
          <w:p w:rsidR="00621D66" w:rsidRPr="00621D66" w:rsidRDefault="00621D66" w:rsidP="00621D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Получатель</w:t>
            </w: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определяет цвет пластиковой детали протеза, тип поверхности и цвет </w:t>
            </w:r>
            <w:proofErr w:type="spellStart"/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культеприемной</w:t>
            </w:r>
            <w:proofErr w:type="spellEnd"/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гильзы.</w:t>
            </w:r>
          </w:p>
          <w:p w:rsidR="00621D66" w:rsidRPr="00621D66" w:rsidRDefault="00621D66" w:rsidP="00621D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ab/>
              <w:t>Ладонь и кончики пальцев оснащены противоскользящими силиконовыми накладками (ладошка и напальчники). Могут быть оснащены токопроводящими (</w:t>
            </w:r>
            <w:proofErr w:type="spellStart"/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touchscreen</w:t>
            </w:r>
            <w:proofErr w:type="spellEnd"/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) напальчниками черного цвета.</w:t>
            </w:r>
          </w:p>
          <w:p w:rsidR="00621D66" w:rsidRPr="00621D66" w:rsidRDefault="00621D66" w:rsidP="00621D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ab/>
              <w:t>Применение косметической внешней оболочки НЕ предусматривается.</w:t>
            </w:r>
          </w:p>
          <w:p w:rsidR="00621D66" w:rsidRPr="00621D66" w:rsidRDefault="00621D66" w:rsidP="00621D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Управление:</w:t>
            </w:r>
          </w:p>
          <w:p w:rsidR="00621D66" w:rsidRPr="00621D66" w:rsidRDefault="00621D66" w:rsidP="00621D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ab/>
              <w:t xml:space="preserve">Управление протезом происходит за счет регистрации на поверхности кожи культи электромиаграфического сигнала посредством </w:t>
            </w:r>
            <w:proofErr w:type="spellStart"/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миодатчиков</w:t>
            </w:r>
            <w:proofErr w:type="spellEnd"/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 расположенных во внутренней гильзе.</w:t>
            </w:r>
          </w:p>
          <w:p w:rsidR="00621D66" w:rsidRDefault="00621D66" w:rsidP="00621D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ab/>
              <w:t>Управление протезом двухканальное.</w:t>
            </w:r>
          </w:p>
          <w:p w:rsidR="00621D66" w:rsidRPr="00621D66" w:rsidRDefault="00621D66" w:rsidP="00621D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proofErr w:type="spellStart"/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Культеприемная</w:t>
            </w:r>
            <w:proofErr w:type="spellEnd"/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гильза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изготавливается из </w:t>
            </w:r>
            <w:proofErr w:type="spellStart"/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термолина</w:t>
            </w:r>
            <w:proofErr w:type="spellEnd"/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 Удержание протеза на культе за счет анатомических особенностей культи и/или за счет ремней-стяжек.</w:t>
            </w:r>
          </w:p>
          <w:p w:rsidR="00621D66" w:rsidRPr="00621D66" w:rsidRDefault="00621D66" w:rsidP="00621D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       </w:t>
            </w: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 качестве источника энергии служит заряжаемый несъемный литий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 ионный аккумулятор с защитой от перезаряда.</w:t>
            </w:r>
          </w:p>
          <w:p w:rsidR="00532E2D" w:rsidRPr="006122D6" w:rsidRDefault="00621D66" w:rsidP="00621D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21D6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Зарядка-стандартный разъем USB-C.</w:t>
            </w:r>
          </w:p>
        </w:tc>
        <w:tc>
          <w:tcPr>
            <w:tcW w:w="1705" w:type="dxa"/>
          </w:tcPr>
          <w:p w:rsidR="00532E2D" w:rsidRPr="006122D6" w:rsidRDefault="006E71C6" w:rsidP="00CA5E3D">
            <w:pPr>
              <w:suppressLineNumbers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  <w:lastRenderedPageBreak/>
              <w:t>1</w:t>
            </w:r>
          </w:p>
        </w:tc>
      </w:tr>
      <w:tr w:rsidR="00532E2D" w:rsidRPr="006122D6" w:rsidTr="00CA5E3D">
        <w:tc>
          <w:tcPr>
            <w:tcW w:w="8445" w:type="dxa"/>
            <w:gridSpan w:val="2"/>
            <w:vAlign w:val="center"/>
          </w:tcPr>
          <w:p w:rsidR="00532E2D" w:rsidRPr="006122D6" w:rsidRDefault="00532E2D" w:rsidP="00CA5E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lastRenderedPageBreak/>
              <w:t>ИТОГО:</w:t>
            </w:r>
          </w:p>
        </w:tc>
        <w:tc>
          <w:tcPr>
            <w:tcW w:w="1705" w:type="dxa"/>
            <w:vAlign w:val="center"/>
          </w:tcPr>
          <w:p w:rsidR="00532E2D" w:rsidRPr="006122D6" w:rsidRDefault="006E71C6" w:rsidP="00CA5E3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</w:t>
            </w:r>
          </w:p>
        </w:tc>
      </w:tr>
    </w:tbl>
    <w:p w:rsidR="001A4AF8" w:rsidRPr="006122D6" w:rsidRDefault="001A4AF8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4"/>
          <w:lang w:eastAsia="ru-RU" w:bidi="ar-SA"/>
        </w:rPr>
      </w:pP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4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качеству и безопасности работ:</w:t>
      </w:r>
    </w:p>
    <w:p w:rsidR="002728ED" w:rsidRDefault="002728ED" w:rsidP="002728E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изготавливаться с учетом анатомических дефектов верхн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ей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конечност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индивидуально для получателя, при этом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необходимо максимально учитывать физическое состояние, индивидуальные особенности 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728ED" w:rsidRPr="006122D6" w:rsidRDefault="002728ED" w:rsidP="002728E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ая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гильз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крепления протез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ем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 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Материалы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ой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гильз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контактирующих с телом человека, должны быть разрешены к применению Министерством здравоохранения Российской Федерации. 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Узлы протез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стойкими к воздействию физиологических растворов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(пота, мочи)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</w:p>
    <w:p w:rsidR="002728ED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C92F9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Металлические части протез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изготовлены из коррозийно-стойких материалов или защищены от коррозии специальными покрытиями.</w:t>
      </w:r>
    </w:p>
    <w:p w:rsidR="00F25685" w:rsidRDefault="00F25685" w:rsidP="00F2568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spellStart"/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Пылевлагозащита</w:t>
      </w:r>
      <w:proofErr w:type="spellEnd"/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протеза </w:t>
      </w:r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должн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обеспечивать полную защиту кисти от попадания пыли и допускат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попадание струи воды под давлением без необходимости использования косметических перчаток.</w:t>
      </w:r>
    </w:p>
    <w:p w:rsidR="002728ED" w:rsidRPr="00CF120C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 учетом уровня ампутации и модулирования, применяемого в протезировании:   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приемная гильза протеза конечности должна быть изготовлена по индивидуальным параметрам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 w:rsidR="00B5183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предназначат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ся для размещения в нем культи или пораженной конечности, обеспечивая взаимодействие человека с протезом конечности;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F25685" w:rsidRPr="00F25685" w:rsidRDefault="00F25685" w:rsidP="00F2568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F2568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искусственное плечо должно имитировать форму естественного плеча и воспроизводить часть его функций;</w:t>
      </w:r>
    </w:p>
    <w:p w:rsidR="00F25685" w:rsidRPr="00F25685" w:rsidRDefault="00F25685" w:rsidP="00F2568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F2568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косметическое плечо должно восполнять внешний вид утраченного плеча и не иметь двигательных функций;</w:t>
      </w:r>
    </w:p>
    <w:p w:rsidR="00F25685" w:rsidRPr="00F25685" w:rsidRDefault="00F25685" w:rsidP="00F2568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F2568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многофункциональная кисть должна конструктивно позволять выполнять несколько видов захвата;</w:t>
      </w:r>
    </w:p>
    <w:p w:rsidR="002728ED" w:rsidRPr="00CF120C" w:rsidRDefault="00F25685" w:rsidP="00F2568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F2568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- косметический протез конечности должен восполнять форму и внешний вид отсутствующей ее части.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соответствовать требованиям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Национальных стандартов Российской Федерации</w:t>
      </w:r>
      <w:r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P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56138-2021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P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Протезы верхних коне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чностей. Технические требования»,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ортезы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наружные. Требования и методы испытаний»; Межгосударственных стандартов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цитотоксичность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методы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in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vitro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», </w:t>
      </w:r>
      <w:r w:rsidRPr="003267D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</w:t>
      </w:r>
      <w:r w:rsidR="00F2568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bookmarkStart w:id="0" w:name="_GoBack"/>
      <w:r w:rsidR="00F25685" w:rsidRPr="00F2568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ГОСТ 14254-2015 (IEC 60529:2013) «Степени защиты, обеспечиваемые оболочками (Код IP)»</w:t>
      </w:r>
      <w:bookmarkEnd w:id="0"/>
      <w:r w:rsidR="003262D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764999" w:rsidRPr="006122D6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Срок пользования Изделием устанавливается в соответствии с Приказом Министерства труда и социальной защиты Российской Федерации </w:t>
      </w:r>
      <w:r w:rsidRPr="006122D6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от 05.03.2021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№ 107н</w:t>
      </w:r>
      <w:r w:rsidRPr="006122D6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 w:rsidR="006122D6" w:rsidRPr="006122D6">
        <w:rPr>
          <w:rFonts w:ascii="Times New Roman" w:hAnsi="Times New Roman" w:cs="Times New Roman"/>
          <w:kern w:val="2"/>
          <w:sz w:val="24"/>
          <w:lang w:eastAsia="ru-RU" w:bidi="ar-SA"/>
        </w:rPr>
        <w:t>.</w:t>
      </w:r>
    </w:p>
    <w:p w:rsidR="00B8029D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</w:t>
      </w:r>
      <w:r w:rsidR="00B802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результатам работ:</w:t>
      </w:r>
    </w:p>
    <w:p w:rsidR="00B8029D" w:rsidRDefault="007C1871" w:rsidP="00B8029D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7C1871">
        <w:rPr>
          <w:rFonts w:ascii="Times New Roman" w:hAnsi="Times New Roman"/>
          <w:sz w:val="24"/>
        </w:rPr>
        <w:t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Изделием должны быть выполнены с надлежащим качеством и в установленные сроки</w:t>
      </w:r>
      <w:r w:rsidR="00B8029D" w:rsidRPr="00AD68C1">
        <w:rPr>
          <w:rFonts w:ascii="Times New Roman" w:hAnsi="Times New Roman"/>
          <w:sz w:val="24"/>
        </w:rPr>
        <w:t>.</w:t>
      </w:r>
    </w:p>
    <w:p w:rsidR="006122D6" w:rsidRPr="006122D6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6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Гарантийный срок на Изделие устанавливается со дня выдачи готового Изделия Получателю.</w:t>
      </w:r>
    </w:p>
    <w:p w:rsid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Продолжительность гарантийного срока должна составлять </w:t>
      </w:r>
      <w:r w:rsidR="00F8698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36</w:t>
      </w: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месяцев.</w:t>
      </w:r>
    </w:p>
    <w:p w:rsidR="00E84EB4" w:rsidRPr="007C1871" w:rsidRDefault="00E84EB4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E84EB4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При выдаче Изделия Исполнитель предоставляет Получателю гарантийный талон или книжку (руководство пользователя), дающие Получателю право в период действия гарантийного срока осуществлять гарантийное обслуживание Изделия. В гарантийном талоне или книжке (руководстве пользователя) должны быть указаны адреса и режим работы пунктов приема получателей (специализированных мастерских или сервисных служб) по вопросам гарантийного обслуживания Изделия.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течение гарантийного срока Исполнитель обязан производить замену или ремонт, а также осуществлять подгонку, корректировку Изделия бесплатно. Проезд к месту проведения гарантийного ремонта или замены Изделия производится за счет Исполнителя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случае обнаружения Получателем в течении гарантийного срока Изделия при его должной эксплуатации несоответствия качеству (выявление недостатков и дефектов, связанных с разработкой, материалами или качеством изготовления, в том числе скрытых недостатков и дефектов) Исполнитель должен обеспечить гарантийный ремонт (если Изделие подлежит ремонту) либо замену Изделия на надлежащего качества.</w:t>
      </w:r>
    </w:p>
    <w:p w:rsidR="00BC7088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Срок выполнения гарантийного ремонта (замены) не должен превышать 20 дней со дня обращения Получателя (Государственного заказчика) к Исполнителю</w:t>
      </w:r>
      <w:r w:rsidR="00764999" w:rsidRPr="00764999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.</w:t>
      </w:r>
    </w:p>
    <w:sectPr w:rsidR="00BC7088" w:rsidSect="00FF15F9">
      <w:pgSz w:w="11906" w:h="16838"/>
      <w:pgMar w:top="709" w:right="707" w:bottom="284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4256"/>
    <w:multiLevelType w:val="hybridMultilevel"/>
    <w:tmpl w:val="547A256E"/>
    <w:lvl w:ilvl="0" w:tplc="A8788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05C"/>
    <w:multiLevelType w:val="hybridMultilevel"/>
    <w:tmpl w:val="491AEA0C"/>
    <w:lvl w:ilvl="0" w:tplc="10DE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4">
    <w:nsid w:val="3B7C33D2"/>
    <w:multiLevelType w:val="hybridMultilevel"/>
    <w:tmpl w:val="5C663ECC"/>
    <w:lvl w:ilvl="0" w:tplc="EC6C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01305"/>
    <w:rsid w:val="00005061"/>
    <w:rsid w:val="00022418"/>
    <w:rsid w:val="00055EBC"/>
    <w:rsid w:val="0007522B"/>
    <w:rsid w:val="00076745"/>
    <w:rsid w:val="00090D1C"/>
    <w:rsid w:val="000A5991"/>
    <w:rsid w:val="000B69ED"/>
    <w:rsid w:val="000F490E"/>
    <w:rsid w:val="00111851"/>
    <w:rsid w:val="00122B3C"/>
    <w:rsid w:val="00153AD4"/>
    <w:rsid w:val="00157E2C"/>
    <w:rsid w:val="0016116C"/>
    <w:rsid w:val="001716BE"/>
    <w:rsid w:val="0017270F"/>
    <w:rsid w:val="00172A78"/>
    <w:rsid w:val="0018493A"/>
    <w:rsid w:val="00185505"/>
    <w:rsid w:val="00186CBB"/>
    <w:rsid w:val="001874CA"/>
    <w:rsid w:val="001933ED"/>
    <w:rsid w:val="001A4AF8"/>
    <w:rsid w:val="001B412C"/>
    <w:rsid w:val="001D2CA5"/>
    <w:rsid w:val="001D5473"/>
    <w:rsid w:val="001D659D"/>
    <w:rsid w:val="001E40B2"/>
    <w:rsid w:val="001F27F8"/>
    <w:rsid w:val="0021094D"/>
    <w:rsid w:val="002204B0"/>
    <w:rsid w:val="00223042"/>
    <w:rsid w:val="00231304"/>
    <w:rsid w:val="00233BD5"/>
    <w:rsid w:val="00237A34"/>
    <w:rsid w:val="0026081D"/>
    <w:rsid w:val="002728ED"/>
    <w:rsid w:val="002748B7"/>
    <w:rsid w:val="00277718"/>
    <w:rsid w:val="002C05D8"/>
    <w:rsid w:val="002C2202"/>
    <w:rsid w:val="002C3B9A"/>
    <w:rsid w:val="002D7A96"/>
    <w:rsid w:val="002E2EB5"/>
    <w:rsid w:val="00307C11"/>
    <w:rsid w:val="0031224B"/>
    <w:rsid w:val="00312F3E"/>
    <w:rsid w:val="003262D2"/>
    <w:rsid w:val="00350DEF"/>
    <w:rsid w:val="00355808"/>
    <w:rsid w:val="00360698"/>
    <w:rsid w:val="0036293D"/>
    <w:rsid w:val="00363D9E"/>
    <w:rsid w:val="00370463"/>
    <w:rsid w:val="00377F88"/>
    <w:rsid w:val="00381477"/>
    <w:rsid w:val="003828C5"/>
    <w:rsid w:val="003950E7"/>
    <w:rsid w:val="003B1E25"/>
    <w:rsid w:val="003E0129"/>
    <w:rsid w:val="003F1189"/>
    <w:rsid w:val="00401CA8"/>
    <w:rsid w:val="0041402D"/>
    <w:rsid w:val="004248E2"/>
    <w:rsid w:val="00424E13"/>
    <w:rsid w:val="004443C3"/>
    <w:rsid w:val="004515C7"/>
    <w:rsid w:val="00451A3E"/>
    <w:rsid w:val="00454DB9"/>
    <w:rsid w:val="004731E7"/>
    <w:rsid w:val="00486274"/>
    <w:rsid w:val="0049611A"/>
    <w:rsid w:val="00496DC0"/>
    <w:rsid w:val="004B0437"/>
    <w:rsid w:val="004B174C"/>
    <w:rsid w:val="004C0E4B"/>
    <w:rsid w:val="004C1132"/>
    <w:rsid w:val="004E1870"/>
    <w:rsid w:val="00510337"/>
    <w:rsid w:val="0051765D"/>
    <w:rsid w:val="005313E6"/>
    <w:rsid w:val="00532E2D"/>
    <w:rsid w:val="0054117A"/>
    <w:rsid w:val="0054690C"/>
    <w:rsid w:val="00552AAB"/>
    <w:rsid w:val="00555D6D"/>
    <w:rsid w:val="00563E8C"/>
    <w:rsid w:val="005708AB"/>
    <w:rsid w:val="005918B2"/>
    <w:rsid w:val="00595521"/>
    <w:rsid w:val="005B5C13"/>
    <w:rsid w:val="005B5CEC"/>
    <w:rsid w:val="005B7623"/>
    <w:rsid w:val="005D25D6"/>
    <w:rsid w:val="005D60D1"/>
    <w:rsid w:val="006122D6"/>
    <w:rsid w:val="00621D66"/>
    <w:rsid w:val="00622223"/>
    <w:rsid w:val="00655FF0"/>
    <w:rsid w:val="006724C0"/>
    <w:rsid w:val="006909B2"/>
    <w:rsid w:val="006B2303"/>
    <w:rsid w:val="006B6920"/>
    <w:rsid w:val="006B6A44"/>
    <w:rsid w:val="006C59D3"/>
    <w:rsid w:val="006D0872"/>
    <w:rsid w:val="006D259F"/>
    <w:rsid w:val="006D6316"/>
    <w:rsid w:val="006D6A97"/>
    <w:rsid w:val="006E71C6"/>
    <w:rsid w:val="006F06D0"/>
    <w:rsid w:val="006F4527"/>
    <w:rsid w:val="006F573A"/>
    <w:rsid w:val="00735C46"/>
    <w:rsid w:val="00752B5D"/>
    <w:rsid w:val="007619E1"/>
    <w:rsid w:val="00764999"/>
    <w:rsid w:val="00786DBB"/>
    <w:rsid w:val="007C1871"/>
    <w:rsid w:val="007E7838"/>
    <w:rsid w:val="007F5D9F"/>
    <w:rsid w:val="00817968"/>
    <w:rsid w:val="00820995"/>
    <w:rsid w:val="00822020"/>
    <w:rsid w:val="0082469A"/>
    <w:rsid w:val="008505CF"/>
    <w:rsid w:val="00850B08"/>
    <w:rsid w:val="00851A30"/>
    <w:rsid w:val="008748F9"/>
    <w:rsid w:val="008813E3"/>
    <w:rsid w:val="00882F9F"/>
    <w:rsid w:val="008A081A"/>
    <w:rsid w:val="008A35B4"/>
    <w:rsid w:val="008B1D85"/>
    <w:rsid w:val="008C00D5"/>
    <w:rsid w:val="008C4B58"/>
    <w:rsid w:val="008D4219"/>
    <w:rsid w:val="008F10A6"/>
    <w:rsid w:val="008F1D6D"/>
    <w:rsid w:val="00901FD9"/>
    <w:rsid w:val="009100FB"/>
    <w:rsid w:val="00913392"/>
    <w:rsid w:val="00924549"/>
    <w:rsid w:val="0093125C"/>
    <w:rsid w:val="009432E3"/>
    <w:rsid w:val="00943A14"/>
    <w:rsid w:val="00982558"/>
    <w:rsid w:val="00982F8C"/>
    <w:rsid w:val="009B0AB7"/>
    <w:rsid w:val="009B5D74"/>
    <w:rsid w:val="009C24F6"/>
    <w:rsid w:val="00A12CBD"/>
    <w:rsid w:val="00A12E46"/>
    <w:rsid w:val="00A211C9"/>
    <w:rsid w:val="00A31128"/>
    <w:rsid w:val="00A32058"/>
    <w:rsid w:val="00A410D4"/>
    <w:rsid w:val="00A41603"/>
    <w:rsid w:val="00A5518F"/>
    <w:rsid w:val="00A62C12"/>
    <w:rsid w:val="00A70960"/>
    <w:rsid w:val="00A71B01"/>
    <w:rsid w:val="00A921B0"/>
    <w:rsid w:val="00AD0E98"/>
    <w:rsid w:val="00AF5564"/>
    <w:rsid w:val="00B01EAD"/>
    <w:rsid w:val="00B1775E"/>
    <w:rsid w:val="00B342A5"/>
    <w:rsid w:val="00B40FA9"/>
    <w:rsid w:val="00B51837"/>
    <w:rsid w:val="00B61BE2"/>
    <w:rsid w:val="00B73B28"/>
    <w:rsid w:val="00B8029D"/>
    <w:rsid w:val="00BA2457"/>
    <w:rsid w:val="00BB2891"/>
    <w:rsid w:val="00BB58F0"/>
    <w:rsid w:val="00BC6940"/>
    <w:rsid w:val="00BE7CDD"/>
    <w:rsid w:val="00BF4C18"/>
    <w:rsid w:val="00BF5A0B"/>
    <w:rsid w:val="00C01C1F"/>
    <w:rsid w:val="00C06C01"/>
    <w:rsid w:val="00C10D1D"/>
    <w:rsid w:val="00C37AEE"/>
    <w:rsid w:val="00C456FF"/>
    <w:rsid w:val="00C45C86"/>
    <w:rsid w:val="00C60448"/>
    <w:rsid w:val="00C6156E"/>
    <w:rsid w:val="00C66C27"/>
    <w:rsid w:val="00C67613"/>
    <w:rsid w:val="00C81DC4"/>
    <w:rsid w:val="00C84615"/>
    <w:rsid w:val="00C92F9C"/>
    <w:rsid w:val="00CA1D7D"/>
    <w:rsid w:val="00CA5600"/>
    <w:rsid w:val="00CC4C04"/>
    <w:rsid w:val="00CE1094"/>
    <w:rsid w:val="00CF120C"/>
    <w:rsid w:val="00D071AC"/>
    <w:rsid w:val="00D12A7F"/>
    <w:rsid w:val="00D14566"/>
    <w:rsid w:val="00D212E1"/>
    <w:rsid w:val="00D344AC"/>
    <w:rsid w:val="00D51CEB"/>
    <w:rsid w:val="00D533C6"/>
    <w:rsid w:val="00D61752"/>
    <w:rsid w:val="00D7365B"/>
    <w:rsid w:val="00D97217"/>
    <w:rsid w:val="00DB24A6"/>
    <w:rsid w:val="00DB706A"/>
    <w:rsid w:val="00DD5F9B"/>
    <w:rsid w:val="00DE186D"/>
    <w:rsid w:val="00E05163"/>
    <w:rsid w:val="00E1131F"/>
    <w:rsid w:val="00E212A5"/>
    <w:rsid w:val="00E25183"/>
    <w:rsid w:val="00E5364A"/>
    <w:rsid w:val="00E545FC"/>
    <w:rsid w:val="00E744C6"/>
    <w:rsid w:val="00E80156"/>
    <w:rsid w:val="00E84EB4"/>
    <w:rsid w:val="00E93DCE"/>
    <w:rsid w:val="00EB0FE7"/>
    <w:rsid w:val="00EC15B2"/>
    <w:rsid w:val="00F25685"/>
    <w:rsid w:val="00F30D4D"/>
    <w:rsid w:val="00F41B52"/>
    <w:rsid w:val="00F46699"/>
    <w:rsid w:val="00F52A30"/>
    <w:rsid w:val="00F6764B"/>
    <w:rsid w:val="00F700A7"/>
    <w:rsid w:val="00F86981"/>
    <w:rsid w:val="00F94B2E"/>
    <w:rsid w:val="00F97388"/>
    <w:rsid w:val="00FA19A2"/>
    <w:rsid w:val="00FA5312"/>
    <w:rsid w:val="00FB43D4"/>
    <w:rsid w:val="00FC5755"/>
    <w:rsid w:val="00FD3C4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5290-81CA-41A3-8B03-A02DDF8B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Дуда Евгений Георгиевич</cp:lastModifiedBy>
  <cp:revision>163</cp:revision>
  <cp:lastPrinted>2023-11-15T02:04:00Z</cp:lastPrinted>
  <dcterms:created xsi:type="dcterms:W3CDTF">2022-02-07T06:16:00Z</dcterms:created>
  <dcterms:modified xsi:type="dcterms:W3CDTF">2024-02-09T00:50:00Z</dcterms:modified>
</cp:coreProperties>
</file>