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7" w:rsidRDefault="009F2047" w:rsidP="009F2047">
      <w:pPr>
        <w:keepNext/>
        <w:keepLines/>
        <w:jc w:val="center"/>
        <w:rPr>
          <w:b/>
          <w:bCs/>
          <w:iCs/>
        </w:rPr>
      </w:pPr>
      <w:r>
        <w:rPr>
          <w:b/>
          <w:bCs/>
          <w:iCs/>
        </w:rPr>
        <w:t>Описание объекта закупки</w:t>
      </w:r>
    </w:p>
    <w:p w:rsidR="009F2047" w:rsidRDefault="009F2047" w:rsidP="009F2047">
      <w:pPr>
        <w:keepNext/>
        <w:keepLines/>
        <w:jc w:val="center"/>
      </w:pPr>
    </w:p>
    <w:p w:rsidR="009F2047" w:rsidRDefault="009F2047" w:rsidP="009F2047">
      <w:pPr>
        <w:autoSpaceDE w:val="0"/>
        <w:ind w:firstLine="708"/>
        <w:jc w:val="both"/>
        <w:rPr>
          <w:sz w:val="26"/>
          <w:szCs w:val="26"/>
        </w:rPr>
      </w:pPr>
      <w:r>
        <w:rPr>
          <w:b/>
          <w:sz w:val="26"/>
          <w:szCs w:val="26"/>
        </w:rPr>
        <w:t>1. Наименование объекта закупки:</w:t>
      </w:r>
      <w:r>
        <w:rPr>
          <w:sz w:val="26"/>
          <w:szCs w:val="26"/>
        </w:rPr>
        <w:t xml:space="preserve"> поставка в 2023 году сигнализаторов звука для обеспечения инвалидов</w:t>
      </w:r>
    </w:p>
    <w:p w:rsidR="009F2047" w:rsidRDefault="009F2047" w:rsidP="009F2047">
      <w:pPr>
        <w:pStyle w:val="a5"/>
        <w:widowControl w:val="0"/>
        <w:tabs>
          <w:tab w:val="left" w:pos="1134"/>
        </w:tabs>
        <w:autoSpaceDE w:val="0"/>
        <w:ind w:left="709"/>
        <w:jc w:val="both"/>
        <w:rPr>
          <w:sz w:val="26"/>
          <w:szCs w:val="26"/>
        </w:rPr>
      </w:pPr>
      <w:r>
        <w:rPr>
          <w:sz w:val="26"/>
          <w:szCs w:val="26"/>
        </w:rPr>
        <w:t xml:space="preserve">Количество поставляемого Товара – 810 шт. </w:t>
      </w:r>
    </w:p>
    <w:p w:rsidR="009F2047" w:rsidRDefault="009F2047" w:rsidP="009F2047">
      <w:pPr>
        <w:pStyle w:val="a5"/>
        <w:widowControl w:val="0"/>
        <w:numPr>
          <w:ilvl w:val="0"/>
          <w:numId w:val="1"/>
        </w:numPr>
        <w:tabs>
          <w:tab w:val="left" w:pos="1134"/>
        </w:tabs>
        <w:jc w:val="both"/>
        <w:rPr>
          <w:b/>
          <w:sz w:val="26"/>
          <w:szCs w:val="26"/>
        </w:rPr>
      </w:pPr>
      <w:r>
        <w:rPr>
          <w:b/>
          <w:sz w:val="26"/>
          <w:szCs w:val="26"/>
        </w:rPr>
        <w:t xml:space="preserve">Технические, функциональные, качественные и эксплуатационные характеристики поставляемого Товара. </w:t>
      </w:r>
    </w:p>
    <w:p w:rsidR="009F2047" w:rsidRDefault="009F2047" w:rsidP="009F2047">
      <w:pPr>
        <w:tabs>
          <w:tab w:val="left" w:pos="993"/>
        </w:tabs>
        <w:ind w:firstLine="709"/>
        <w:jc w:val="both"/>
        <w:rPr>
          <w:sz w:val="26"/>
          <w:szCs w:val="26"/>
        </w:rPr>
      </w:pPr>
      <w:r>
        <w:rPr>
          <w:rFonts w:eastAsia="Calibri"/>
          <w:sz w:val="26"/>
          <w:szCs w:val="26"/>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9F2047" w:rsidRDefault="009F2047" w:rsidP="009F2047">
      <w:pPr>
        <w:tabs>
          <w:tab w:val="left" w:pos="993"/>
        </w:tabs>
        <w:ind w:firstLine="709"/>
        <w:jc w:val="both"/>
        <w:rPr>
          <w:sz w:val="26"/>
          <w:szCs w:val="26"/>
        </w:rPr>
      </w:pPr>
      <w:r>
        <w:rPr>
          <w:sz w:val="26"/>
          <w:szCs w:val="26"/>
        </w:rPr>
        <w:t>При использовании изделий по назначению не должно создаваться угрозы для жизни и здоровья потребителя.</w:t>
      </w:r>
    </w:p>
    <w:p w:rsidR="009F2047" w:rsidRDefault="009F2047" w:rsidP="009F2047">
      <w:pPr>
        <w:ind w:firstLine="720"/>
        <w:jc w:val="both"/>
        <w:rPr>
          <w:sz w:val="26"/>
          <w:szCs w:val="26"/>
        </w:rPr>
      </w:pPr>
      <w:r>
        <w:rPr>
          <w:sz w:val="26"/>
          <w:szCs w:val="26"/>
        </w:rPr>
        <w:t>Сигнализаторы звука световые и вибрационные должны соответствовать требованиям ГОСТ Р 51632-2021 «Технические средства реабилитации людей с ограничениями жизнедеятельности. Общие технические требования и методы испытаний»,</w:t>
      </w:r>
      <w:r>
        <w:rPr>
          <w:sz w:val="26"/>
          <w:szCs w:val="26"/>
        </w:rPr>
        <w:tab/>
        <w:t xml:space="preserve"> ГОСТ Р 51264-99 «Средства связи, информатики и сигнализации реабилитационные электронные. Общие технические условия».</w:t>
      </w:r>
    </w:p>
    <w:p w:rsidR="009F2047" w:rsidRDefault="009F2047" w:rsidP="009F2047">
      <w:pPr>
        <w:ind w:firstLine="720"/>
        <w:jc w:val="both"/>
        <w:rPr>
          <w:sz w:val="26"/>
          <w:szCs w:val="26"/>
        </w:rPr>
      </w:pPr>
      <w:r>
        <w:rPr>
          <w:sz w:val="26"/>
          <w:szCs w:val="26"/>
        </w:rPr>
        <w:t>Классификация средств для самообслуживания и индивидуальной защиты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w:t>
      </w:r>
    </w:p>
    <w:p w:rsidR="009F2047" w:rsidRDefault="009F2047" w:rsidP="009F2047">
      <w:pPr>
        <w:ind w:firstLine="720"/>
        <w:jc w:val="both"/>
        <w:rPr>
          <w:sz w:val="26"/>
          <w:szCs w:val="26"/>
        </w:rPr>
      </w:pPr>
      <w:r>
        <w:rPr>
          <w:sz w:val="26"/>
          <w:szCs w:val="26"/>
        </w:rPr>
        <w:t>Максимально допустимый уровень звуковой мощности и допустимые значения вибрации должны быть установлены стандартами на группы реабилитационных бытовых приборов и (или) техническими условиями на реабилитационные бытовые приборы.</w:t>
      </w:r>
    </w:p>
    <w:p w:rsidR="009F2047" w:rsidRDefault="009F2047" w:rsidP="009F2047">
      <w:pPr>
        <w:ind w:firstLine="720"/>
        <w:jc w:val="both"/>
        <w:rPr>
          <w:sz w:val="26"/>
          <w:szCs w:val="26"/>
        </w:rPr>
      </w:pPr>
      <w:r>
        <w:rPr>
          <w:sz w:val="26"/>
          <w:szCs w:val="26"/>
        </w:rPr>
        <w:t>Сигнализаторы звука должны быть исправны в процессе эксплуатации при воздействии температуры, значения которой составляют от плюс 1 до плюс 40 °С.</w:t>
      </w:r>
    </w:p>
    <w:p w:rsidR="009F2047" w:rsidRDefault="009F2047" w:rsidP="009F2047">
      <w:pPr>
        <w:ind w:firstLine="720"/>
        <w:jc w:val="both"/>
        <w:rPr>
          <w:sz w:val="26"/>
          <w:szCs w:val="26"/>
        </w:rPr>
      </w:pPr>
      <w:r>
        <w:rPr>
          <w:sz w:val="26"/>
          <w:szCs w:val="26"/>
        </w:rPr>
        <w:t>Материалы, из которых изготавливаются сигнализаторы звука, не должны выделять при эксплуатации токсичных веществ. Сигнализаторы звука должны быть устойчивы к электромагнитным полям и помехам в электросети.</w:t>
      </w:r>
    </w:p>
    <w:p w:rsidR="009F2047" w:rsidRDefault="009F2047" w:rsidP="009F2047">
      <w:pPr>
        <w:ind w:firstLine="720"/>
        <w:jc w:val="both"/>
        <w:rPr>
          <w:sz w:val="26"/>
          <w:szCs w:val="26"/>
        </w:rPr>
      </w:pPr>
      <w:r>
        <w:rPr>
          <w:sz w:val="26"/>
          <w:szCs w:val="26"/>
        </w:rPr>
        <w:t>Наружные поверхности сигнализаторов звука должны быть устойчивы к разрешенным к применению стандартным моющим средствам, предназначенным для санитарной обработки реабилитационных бытовых приборов.</w:t>
      </w:r>
    </w:p>
    <w:p w:rsidR="009F2047" w:rsidRDefault="009F2047" w:rsidP="009F2047">
      <w:pPr>
        <w:ind w:firstLine="720"/>
        <w:jc w:val="both"/>
        <w:rPr>
          <w:sz w:val="26"/>
          <w:szCs w:val="26"/>
        </w:rPr>
      </w:pPr>
      <w:r>
        <w:rPr>
          <w:sz w:val="26"/>
          <w:szCs w:val="26"/>
        </w:rPr>
        <w:t>Конструкция сигнализаторов звука должна обеспечивать пользователю удобство и простоту обращения с ними, самостоятельную настройку и регулировку (при необходимости) при подготовке к эксплуатации и во время эксплуатации.</w:t>
      </w:r>
    </w:p>
    <w:p w:rsidR="009F2047" w:rsidRDefault="009F2047" w:rsidP="009F2047">
      <w:pPr>
        <w:autoSpaceDE w:val="0"/>
        <w:ind w:firstLine="709"/>
        <w:jc w:val="both"/>
        <w:rPr>
          <w:b/>
          <w:sz w:val="26"/>
          <w:szCs w:val="26"/>
        </w:rPr>
      </w:pPr>
      <w:r>
        <w:rPr>
          <w:color w:val="000000"/>
          <w:sz w:val="26"/>
          <w:szCs w:val="26"/>
        </w:rPr>
        <w:t xml:space="preserve">В комплект к </w:t>
      </w:r>
      <w:r>
        <w:rPr>
          <w:sz w:val="26"/>
          <w:szCs w:val="26"/>
        </w:rPr>
        <w:t xml:space="preserve">сигнализатору звука </w:t>
      </w:r>
      <w:r>
        <w:rPr>
          <w:color w:val="000000"/>
          <w:sz w:val="26"/>
          <w:szCs w:val="26"/>
        </w:rPr>
        <w:t>должны входить: паспорт изделия на русском языке, гарантийный талон. Комплектация должна быть достаточной для полноценного функционирования устройства</w:t>
      </w:r>
      <w:r>
        <w:rPr>
          <w:sz w:val="26"/>
          <w:szCs w:val="26"/>
        </w:rPr>
        <w: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5526"/>
        <w:gridCol w:w="1402"/>
      </w:tblGrid>
      <w:tr w:rsidR="009F2047" w:rsidTr="009F2047">
        <w:tc>
          <w:tcPr>
            <w:tcW w:w="675"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both"/>
              <w:rPr>
                <w:sz w:val="24"/>
                <w:szCs w:val="24"/>
                <w:lang w:eastAsia="ru-RU"/>
              </w:rPr>
            </w:pPr>
            <w:r>
              <w:rPr>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both"/>
              <w:rPr>
                <w:sz w:val="24"/>
                <w:szCs w:val="24"/>
                <w:lang w:eastAsia="ru-RU"/>
              </w:rPr>
            </w:pPr>
            <w:r>
              <w:rPr>
                <w:sz w:val="24"/>
                <w:szCs w:val="24"/>
                <w:lang w:eastAsia="ru-RU"/>
              </w:rPr>
              <w:t>Наименование объекта закупки</w:t>
            </w:r>
          </w:p>
        </w:tc>
        <w:tc>
          <w:tcPr>
            <w:tcW w:w="5529"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both"/>
              <w:rPr>
                <w:sz w:val="24"/>
                <w:szCs w:val="24"/>
                <w:lang w:eastAsia="ru-RU"/>
              </w:rPr>
            </w:pPr>
            <w:r>
              <w:rPr>
                <w:sz w:val="24"/>
                <w:szCs w:val="24"/>
                <w:lang w:eastAsia="ru-RU"/>
              </w:rPr>
              <w:t>Описание функциональных и технических характеристик изделия</w:t>
            </w:r>
          </w:p>
        </w:tc>
        <w:tc>
          <w:tcPr>
            <w:tcW w:w="1403"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both"/>
              <w:rPr>
                <w:sz w:val="24"/>
                <w:szCs w:val="24"/>
                <w:lang w:eastAsia="ru-RU"/>
              </w:rPr>
            </w:pPr>
            <w:r>
              <w:rPr>
                <w:sz w:val="24"/>
                <w:szCs w:val="24"/>
                <w:lang w:eastAsia="ru-RU"/>
              </w:rPr>
              <w:t>Количество, шт.</w:t>
            </w:r>
          </w:p>
        </w:tc>
      </w:tr>
      <w:tr w:rsidR="009F2047" w:rsidTr="009F2047">
        <w:tc>
          <w:tcPr>
            <w:tcW w:w="675"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center"/>
              <w:rPr>
                <w:sz w:val="24"/>
                <w:szCs w:val="24"/>
                <w:lang w:eastAsia="ru-RU"/>
              </w:rPr>
            </w:pPr>
            <w:r>
              <w:rPr>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9F2047" w:rsidRDefault="009F2047">
            <w:pPr>
              <w:spacing w:line="256" w:lineRule="auto"/>
              <w:rPr>
                <w:sz w:val="24"/>
                <w:szCs w:val="24"/>
              </w:rPr>
            </w:pPr>
            <w:r>
              <w:rPr>
                <w:sz w:val="24"/>
                <w:szCs w:val="24"/>
              </w:rPr>
              <w:t xml:space="preserve">Сигнализатор звука цифровой со   световой </w:t>
            </w:r>
          </w:p>
          <w:p w:rsidR="009F2047" w:rsidRDefault="009F2047">
            <w:pPr>
              <w:spacing w:line="256" w:lineRule="auto"/>
              <w:rPr>
                <w:sz w:val="24"/>
                <w:szCs w:val="24"/>
              </w:rPr>
            </w:pPr>
            <w:r>
              <w:rPr>
                <w:sz w:val="24"/>
                <w:szCs w:val="24"/>
              </w:rPr>
              <w:t xml:space="preserve"> индикацией</w:t>
            </w:r>
          </w:p>
          <w:p w:rsidR="009F2047" w:rsidRDefault="009F2047">
            <w:pPr>
              <w:spacing w:line="256" w:lineRule="auto"/>
              <w:rPr>
                <w:sz w:val="24"/>
                <w:szCs w:val="24"/>
              </w:rPr>
            </w:pPr>
            <w:r>
              <w:rPr>
                <w:sz w:val="24"/>
                <w:szCs w:val="24"/>
              </w:rPr>
              <w:t xml:space="preserve">(КОЗ </w:t>
            </w:r>
          </w:p>
          <w:p w:rsidR="009F2047" w:rsidRDefault="009F2047">
            <w:pPr>
              <w:spacing w:line="256" w:lineRule="auto"/>
              <w:rPr>
                <w:sz w:val="24"/>
                <w:szCs w:val="24"/>
                <w:lang w:eastAsia="ru-RU"/>
              </w:rPr>
            </w:pPr>
            <w:r>
              <w:rPr>
                <w:sz w:val="24"/>
                <w:szCs w:val="24"/>
                <w:lang w:eastAsia="ru-RU"/>
              </w:rPr>
              <w:t>01.28.16.01.01)</w:t>
            </w:r>
          </w:p>
          <w:p w:rsidR="009F2047" w:rsidRDefault="009F2047">
            <w:pPr>
              <w:spacing w:line="256" w:lineRule="auto"/>
              <w:rPr>
                <w:sz w:val="24"/>
                <w:szCs w:val="24"/>
                <w:lang w:eastAsia="ru-RU"/>
              </w:rPr>
            </w:pPr>
          </w:p>
          <w:p w:rsidR="009F2047" w:rsidRDefault="009F2047">
            <w:pPr>
              <w:spacing w:line="256" w:lineRule="auto"/>
              <w:rPr>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9F2047" w:rsidRDefault="009F2047">
            <w:pPr>
              <w:widowControl w:val="0"/>
              <w:snapToGrid w:val="0"/>
              <w:spacing w:line="256" w:lineRule="auto"/>
              <w:jc w:val="both"/>
              <w:rPr>
                <w:sz w:val="24"/>
                <w:szCs w:val="24"/>
              </w:rPr>
            </w:pPr>
            <w:r>
              <w:rPr>
                <w:sz w:val="24"/>
                <w:szCs w:val="24"/>
              </w:rPr>
              <w:lastRenderedPageBreak/>
              <w:t>Сигнализатор звука цифровой со световой индикацией для плохо 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9F2047" w:rsidRDefault="009F2047">
            <w:pPr>
              <w:widowControl w:val="0"/>
              <w:snapToGrid w:val="0"/>
              <w:spacing w:line="256" w:lineRule="auto"/>
              <w:jc w:val="both"/>
              <w:rPr>
                <w:sz w:val="24"/>
                <w:szCs w:val="24"/>
              </w:rPr>
            </w:pPr>
            <w:r>
              <w:rPr>
                <w:sz w:val="24"/>
                <w:szCs w:val="24"/>
              </w:rPr>
              <w:t xml:space="preserve">Сигнализирующие устройство должно быть </w:t>
            </w:r>
            <w:r>
              <w:rPr>
                <w:sz w:val="24"/>
                <w:szCs w:val="24"/>
              </w:rPr>
              <w:lastRenderedPageBreak/>
              <w:t>беспроводное по конструкции.</w:t>
            </w:r>
          </w:p>
          <w:p w:rsidR="009F2047" w:rsidRDefault="009F2047">
            <w:pPr>
              <w:widowControl w:val="0"/>
              <w:snapToGrid w:val="0"/>
              <w:spacing w:line="256" w:lineRule="auto"/>
              <w:jc w:val="both"/>
              <w:rPr>
                <w:sz w:val="24"/>
                <w:szCs w:val="24"/>
              </w:rPr>
            </w:pPr>
            <w:r>
              <w:rPr>
                <w:sz w:val="24"/>
                <w:szCs w:val="24"/>
              </w:rPr>
              <w:t xml:space="preserve">Цифровой световой индикатор должен привлекать внимание пользователя с помощью: </w:t>
            </w:r>
          </w:p>
          <w:p w:rsidR="009F2047" w:rsidRDefault="009F2047">
            <w:pPr>
              <w:widowControl w:val="0"/>
              <w:snapToGrid w:val="0"/>
              <w:spacing w:line="256" w:lineRule="auto"/>
              <w:jc w:val="both"/>
              <w:rPr>
                <w:sz w:val="24"/>
                <w:szCs w:val="24"/>
              </w:rPr>
            </w:pPr>
            <w:r>
              <w:rPr>
                <w:sz w:val="24"/>
                <w:szCs w:val="24"/>
              </w:rPr>
              <w:t>- световой индикацией рабочего состояния приемника;</w:t>
            </w:r>
          </w:p>
          <w:p w:rsidR="009F2047" w:rsidRDefault="009F2047">
            <w:pPr>
              <w:widowControl w:val="0"/>
              <w:snapToGrid w:val="0"/>
              <w:spacing w:line="256" w:lineRule="auto"/>
              <w:jc w:val="both"/>
              <w:rPr>
                <w:sz w:val="24"/>
                <w:szCs w:val="24"/>
              </w:rPr>
            </w:pPr>
            <w:r>
              <w:rPr>
                <w:sz w:val="24"/>
                <w:szCs w:val="24"/>
              </w:rPr>
              <w:t xml:space="preserve">- световой (стробоскопической) индикацией приемника; </w:t>
            </w:r>
          </w:p>
          <w:p w:rsidR="009F2047" w:rsidRDefault="009F2047">
            <w:pPr>
              <w:widowControl w:val="0"/>
              <w:snapToGrid w:val="0"/>
              <w:spacing w:line="256" w:lineRule="auto"/>
              <w:jc w:val="both"/>
              <w:rPr>
                <w:sz w:val="24"/>
                <w:szCs w:val="24"/>
              </w:rPr>
            </w:pPr>
            <w:r>
              <w:rPr>
                <w:sz w:val="24"/>
                <w:szCs w:val="24"/>
              </w:rPr>
              <w:t>- светодиодной индикацией на корпусе передатчиков сигнала телефона/домофона, дверного звонка о поступающих на передатчики сигналах.</w:t>
            </w:r>
          </w:p>
          <w:p w:rsidR="009F2047" w:rsidRDefault="009F2047">
            <w:pPr>
              <w:widowControl w:val="0"/>
              <w:snapToGrid w:val="0"/>
              <w:spacing w:line="256" w:lineRule="auto"/>
              <w:jc w:val="both"/>
              <w:rPr>
                <w:sz w:val="24"/>
                <w:szCs w:val="24"/>
              </w:rPr>
            </w:pPr>
            <w:r>
              <w:rPr>
                <w:sz w:val="24"/>
                <w:szCs w:val="24"/>
              </w:rPr>
              <w:t>Цифровой приемник со световой (стробоскопической) индикацией должен служить для приема сигналов телефона, домофона, дверного звонка.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rsidR="009F2047" w:rsidRDefault="009F2047">
            <w:pPr>
              <w:spacing w:line="256" w:lineRule="auto"/>
              <w:ind w:right="189"/>
              <w:jc w:val="both"/>
              <w:rPr>
                <w:sz w:val="24"/>
                <w:szCs w:val="24"/>
              </w:rPr>
            </w:pPr>
            <w:r>
              <w:rPr>
                <w:sz w:val="24"/>
                <w:szCs w:val="24"/>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F2047" w:rsidRDefault="009F2047">
            <w:pPr>
              <w:widowControl w:val="0"/>
              <w:spacing w:line="256" w:lineRule="auto"/>
              <w:jc w:val="both"/>
              <w:rPr>
                <w:sz w:val="24"/>
                <w:szCs w:val="24"/>
              </w:rPr>
            </w:pPr>
            <w:r>
              <w:rPr>
                <w:sz w:val="24"/>
                <w:szCs w:val="24"/>
              </w:rPr>
              <w:t>В комплектацию сигнализатора должны входить:</w:t>
            </w:r>
          </w:p>
          <w:p w:rsidR="009F2047" w:rsidRDefault="009F2047">
            <w:pPr>
              <w:widowControl w:val="0"/>
              <w:spacing w:line="256" w:lineRule="auto"/>
              <w:jc w:val="both"/>
              <w:rPr>
                <w:sz w:val="24"/>
                <w:szCs w:val="24"/>
              </w:rPr>
            </w:pPr>
            <w:r>
              <w:rPr>
                <w:sz w:val="24"/>
                <w:szCs w:val="24"/>
              </w:rPr>
              <w:t>- световой приемник;</w:t>
            </w:r>
          </w:p>
          <w:p w:rsidR="009F2047" w:rsidRDefault="009F2047">
            <w:pPr>
              <w:widowControl w:val="0"/>
              <w:spacing w:line="256" w:lineRule="auto"/>
              <w:jc w:val="both"/>
              <w:rPr>
                <w:sz w:val="24"/>
                <w:szCs w:val="24"/>
              </w:rPr>
            </w:pPr>
            <w:r>
              <w:rPr>
                <w:sz w:val="24"/>
                <w:szCs w:val="24"/>
              </w:rPr>
              <w:t>- передатчик звонка домофона/телефона;</w:t>
            </w:r>
          </w:p>
          <w:p w:rsidR="009F2047" w:rsidRDefault="009F2047">
            <w:pPr>
              <w:widowControl w:val="0"/>
              <w:spacing w:line="256" w:lineRule="auto"/>
              <w:jc w:val="both"/>
              <w:rPr>
                <w:sz w:val="24"/>
                <w:szCs w:val="24"/>
              </w:rPr>
            </w:pPr>
            <w:r>
              <w:rPr>
                <w:sz w:val="24"/>
                <w:szCs w:val="24"/>
              </w:rPr>
              <w:t>- передатчик дверного звонка;</w:t>
            </w:r>
          </w:p>
          <w:p w:rsidR="009F2047" w:rsidRDefault="009F2047">
            <w:pPr>
              <w:widowControl w:val="0"/>
              <w:spacing w:line="256" w:lineRule="auto"/>
              <w:jc w:val="both"/>
              <w:rPr>
                <w:sz w:val="24"/>
                <w:szCs w:val="24"/>
              </w:rPr>
            </w:pPr>
            <w:r>
              <w:rPr>
                <w:sz w:val="24"/>
                <w:szCs w:val="24"/>
              </w:rPr>
              <w:t>- переходник для подключения к телефонной линии;</w:t>
            </w:r>
          </w:p>
          <w:p w:rsidR="009F2047" w:rsidRDefault="009F2047">
            <w:pPr>
              <w:widowControl w:val="0"/>
              <w:spacing w:line="256" w:lineRule="auto"/>
              <w:jc w:val="both"/>
              <w:rPr>
                <w:sz w:val="24"/>
                <w:szCs w:val="24"/>
              </w:rPr>
            </w:pPr>
            <w:r>
              <w:rPr>
                <w:sz w:val="24"/>
                <w:szCs w:val="24"/>
              </w:rPr>
              <w:t>- клеммы для подключения к линии домофона;</w:t>
            </w:r>
          </w:p>
          <w:p w:rsidR="009F2047" w:rsidRDefault="009F2047">
            <w:pPr>
              <w:widowControl w:val="0"/>
              <w:spacing w:line="256" w:lineRule="auto"/>
              <w:jc w:val="both"/>
              <w:rPr>
                <w:sz w:val="24"/>
                <w:szCs w:val="24"/>
              </w:rPr>
            </w:pPr>
            <w:r>
              <w:rPr>
                <w:sz w:val="24"/>
                <w:szCs w:val="24"/>
              </w:rPr>
              <w:t>- элементы питания, в количестве, необходимом для работы сигнализатора;</w:t>
            </w:r>
          </w:p>
          <w:p w:rsidR="009F2047" w:rsidRDefault="009F2047">
            <w:pPr>
              <w:widowControl w:val="0"/>
              <w:spacing w:line="256" w:lineRule="auto"/>
              <w:jc w:val="both"/>
              <w:rPr>
                <w:sz w:val="24"/>
                <w:szCs w:val="24"/>
              </w:rPr>
            </w:pPr>
            <w:r>
              <w:rPr>
                <w:sz w:val="24"/>
                <w:szCs w:val="24"/>
              </w:rPr>
              <w:t xml:space="preserve">Конструкция сигнализатора должна обеспечивать </w:t>
            </w:r>
            <w:r>
              <w:rPr>
                <w:sz w:val="24"/>
                <w:szCs w:val="24"/>
              </w:rPr>
              <w:lastRenderedPageBreak/>
              <w:t>пользователю удобство и простоту обращения, самостоятельную установку при подготовке и во время эксплуатации.</w:t>
            </w:r>
          </w:p>
          <w:p w:rsidR="009F2047" w:rsidRDefault="009F2047">
            <w:pPr>
              <w:widowControl w:val="0"/>
              <w:spacing w:line="256" w:lineRule="auto"/>
              <w:jc w:val="both"/>
              <w:rPr>
                <w:sz w:val="24"/>
                <w:szCs w:val="24"/>
              </w:rPr>
            </w:pPr>
            <w:r>
              <w:rPr>
                <w:sz w:val="24"/>
                <w:szCs w:val="24"/>
              </w:rPr>
              <w:t>Радиус устойчивого приема сигнала:</w:t>
            </w:r>
          </w:p>
          <w:p w:rsidR="009F2047" w:rsidRDefault="009F2047">
            <w:pPr>
              <w:widowControl w:val="0"/>
              <w:spacing w:line="256" w:lineRule="auto"/>
              <w:jc w:val="both"/>
              <w:rPr>
                <w:sz w:val="24"/>
                <w:szCs w:val="24"/>
              </w:rPr>
            </w:pPr>
            <w:r>
              <w:rPr>
                <w:sz w:val="24"/>
                <w:szCs w:val="24"/>
              </w:rPr>
              <w:t>- в условиях прямой видимости – не менее 30 м.</w:t>
            </w:r>
          </w:p>
          <w:p w:rsidR="009F2047" w:rsidRDefault="009F2047">
            <w:pPr>
              <w:widowControl w:val="0"/>
              <w:spacing w:line="256" w:lineRule="auto"/>
              <w:jc w:val="both"/>
              <w:rPr>
                <w:sz w:val="24"/>
                <w:szCs w:val="24"/>
              </w:rPr>
            </w:pPr>
            <w:r>
              <w:rPr>
                <w:sz w:val="24"/>
                <w:szCs w:val="24"/>
              </w:rPr>
              <w:t>Количество адресов сигнализирующего устройства для гарантии отсутствия ложного срабатывания – не менее 256</w:t>
            </w:r>
          </w:p>
          <w:p w:rsidR="009F2047" w:rsidRDefault="009F2047">
            <w:pPr>
              <w:widowControl w:val="0"/>
              <w:spacing w:line="256" w:lineRule="auto"/>
              <w:jc w:val="both"/>
              <w:rPr>
                <w:sz w:val="24"/>
                <w:szCs w:val="24"/>
              </w:rPr>
            </w:pPr>
            <w:r>
              <w:rPr>
                <w:sz w:val="24"/>
                <w:szCs w:val="24"/>
              </w:rPr>
              <w:t>Несущая частота передатчика – частота, разрешения для использования на территории Российской Федерации.</w:t>
            </w:r>
          </w:p>
          <w:p w:rsidR="009F2047" w:rsidRDefault="009F2047">
            <w:pPr>
              <w:widowControl w:val="0"/>
              <w:spacing w:line="256" w:lineRule="auto"/>
              <w:jc w:val="both"/>
              <w:rPr>
                <w:sz w:val="24"/>
                <w:szCs w:val="24"/>
              </w:rPr>
            </w:pPr>
            <w:r>
              <w:rPr>
                <w:color w:val="000000"/>
                <w:sz w:val="24"/>
                <w:szCs w:val="24"/>
              </w:rPr>
              <w:t>Товар должен соответствовать требованиям следующих стандартов ГОСТ Р 51632-2021 (Раздел 4), ГОСТ Р 51264-99, ГОСТ Р ИСО 9999-2019</w:t>
            </w:r>
          </w:p>
        </w:tc>
        <w:tc>
          <w:tcPr>
            <w:tcW w:w="1403"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center"/>
              <w:rPr>
                <w:sz w:val="24"/>
                <w:szCs w:val="24"/>
                <w:lang w:eastAsia="ru-RU"/>
              </w:rPr>
            </w:pPr>
            <w:r>
              <w:rPr>
                <w:sz w:val="24"/>
                <w:szCs w:val="24"/>
                <w:lang w:eastAsia="ru-RU"/>
              </w:rPr>
              <w:lastRenderedPageBreak/>
              <w:t>150</w:t>
            </w:r>
          </w:p>
        </w:tc>
      </w:tr>
      <w:tr w:rsidR="009F2047" w:rsidTr="009F2047">
        <w:tc>
          <w:tcPr>
            <w:tcW w:w="675"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center"/>
              <w:rPr>
                <w:sz w:val="24"/>
                <w:szCs w:val="24"/>
                <w:lang w:eastAsia="ru-RU"/>
              </w:rPr>
            </w:pPr>
            <w:r>
              <w:rPr>
                <w:sz w:val="24"/>
                <w:szCs w:val="24"/>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9F2047" w:rsidRDefault="009F2047">
            <w:pPr>
              <w:widowControl w:val="0"/>
              <w:snapToGrid w:val="0"/>
              <w:spacing w:line="256" w:lineRule="auto"/>
              <w:rPr>
                <w:sz w:val="24"/>
                <w:szCs w:val="24"/>
              </w:rPr>
            </w:pPr>
            <w:r>
              <w:rPr>
                <w:sz w:val="24"/>
                <w:szCs w:val="24"/>
              </w:rPr>
              <w:t xml:space="preserve">Сигнализатор звука цифровой с вибрационной индикацией </w:t>
            </w:r>
          </w:p>
          <w:p w:rsidR="009F2047" w:rsidRDefault="009F2047">
            <w:pPr>
              <w:spacing w:line="256" w:lineRule="auto"/>
              <w:rPr>
                <w:sz w:val="24"/>
                <w:szCs w:val="24"/>
              </w:rPr>
            </w:pPr>
            <w:r>
              <w:rPr>
                <w:sz w:val="24"/>
                <w:szCs w:val="24"/>
              </w:rPr>
              <w:t xml:space="preserve">(КОЗ </w:t>
            </w:r>
          </w:p>
          <w:p w:rsidR="009F2047" w:rsidRDefault="009F2047">
            <w:pPr>
              <w:widowControl w:val="0"/>
              <w:snapToGrid w:val="0"/>
              <w:spacing w:line="256" w:lineRule="auto"/>
              <w:rPr>
                <w:sz w:val="24"/>
                <w:szCs w:val="24"/>
                <w:lang w:eastAsia="ru-RU"/>
              </w:rPr>
            </w:pPr>
            <w:r>
              <w:rPr>
                <w:sz w:val="24"/>
                <w:szCs w:val="24"/>
                <w:lang w:eastAsia="ru-RU"/>
              </w:rPr>
              <w:t>01.28.16.01.02)</w:t>
            </w:r>
          </w:p>
          <w:p w:rsidR="009F2047" w:rsidRDefault="009F2047">
            <w:pPr>
              <w:widowControl w:val="0"/>
              <w:snapToGrid w:val="0"/>
              <w:spacing w:line="256" w:lineRule="auto"/>
              <w:rPr>
                <w:sz w:val="24"/>
                <w:szCs w:val="24"/>
                <w:lang w:eastAsia="ru-RU"/>
              </w:rPr>
            </w:pPr>
          </w:p>
          <w:p w:rsidR="009F2047" w:rsidRDefault="009F2047">
            <w:pPr>
              <w:widowControl w:val="0"/>
              <w:snapToGrid w:val="0"/>
              <w:spacing w:line="256" w:lineRule="auto"/>
              <w:rPr>
                <w:sz w:val="24"/>
                <w:szCs w:val="24"/>
                <w:lang w:eastAsia="ru-RU"/>
              </w:rPr>
            </w:pPr>
          </w:p>
          <w:p w:rsidR="009F2047" w:rsidRDefault="009F2047">
            <w:pPr>
              <w:widowControl w:val="0"/>
              <w:snapToGrid w:val="0"/>
              <w:spacing w:line="256" w:lineRule="auto"/>
              <w:rPr>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9F2047" w:rsidRDefault="009F2047">
            <w:pPr>
              <w:widowControl w:val="0"/>
              <w:snapToGrid w:val="0"/>
              <w:spacing w:line="256" w:lineRule="auto"/>
              <w:jc w:val="both"/>
              <w:rPr>
                <w:sz w:val="24"/>
                <w:szCs w:val="24"/>
              </w:rPr>
            </w:pPr>
            <w:r>
              <w:rPr>
                <w:sz w:val="24"/>
                <w:szCs w:val="24"/>
              </w:rPr>
              <w:t>Сигнализатор звука цифровой с вибрационной индикацией для плохо 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9F2047" w:rsidRDefault="009F2047">
            <w:pPr>
              <w:widowControl w:val="0"/>
              <w:snapToGrid w:val="0"/>
              <w:spacing w:line="256" w:lineRule="auto"/>
              <w:jc w:val="both"/>
              <w:rPr>
                <w:sz w:val="24"/>
                <w:szCs w:val="24"/>
              </w:rPr>
            </w:pPr>
            <w:r>
              <w:rPr>
                <w:sz w:val="24"/>
                <w:szCs w:val="24"/>
              </w:rPr>
              <w:t>Сигнализирующие устройство должно быть беспроводное по конструкции.</w:t>
            </w:r>
          </w:p>
          <w:p w:rsidR="009F2047" w:rsidRDefault="009F2047">
            <w:pPr>
              <w:widowControl w:val="0"/>
              <w:snapToGrid w:val="0"/>
              <w:spacing w:line="256" w:lineRule="auto"/>
              <w:jc w:val="both"/>
              <w:rPr>
                <w:sz w:val="24"/>
                <w:szCs w:val="24"/>
              </w:rPr>
            </w:pPr>
            <w:r>
              <w:rPr>
                <w:sz w:val="24"/>
                <w:szCs w:val="24"/>
              </w:rPr>
              <w:t xml:space="preserve">Цифровой вибрационно-световой индикатор должен привлекать внимание пользователя с помощью: </w:t>
            </w:r>
          </w:p>
          <w:p w:rsidR="009F2047" w:rsidRDefault="009F2047">
            <w:pPr>
              <w:widowControl w:val="0"/>
              <w:snapToGrid w:val="0"/>
              <w:spacing w:line="256" w:lineRule="auto"/>
              <w:jc w:val="both"/>
              <w:rPr>
                <w:sz w:val="24"/>
                <w:szCs w:val="24"/>
              </w:rPr>
            </w:pPr>
            <w:r>
              <w:rPr>
                <w:sz w:val="24"/>
                <w:szCs w:val="24"/>
              </w:rPr>
              <w:t xml:space="preserve">-вибрации корпуса беспроводного вибрационного приемника; </w:t>
            </w:r>
          </w:p>
          <w:p w:rsidR="009F2047" w:rsidRDefault="009F2047">
            <w:pPr>
              <w:widowControl w:val="0"/>
              <w:snapToGrid w:val="0"/>
              <w:spacing w:line="256" w:lineRule="auto"/>
              <w:jc w:val="both"/>
              <w:rPr>
                <w:sz w:val="24"/>
                <w:szCs w:val="24"/>
              </w:rPr>
            </w:pPr>
            <w:r>
              <w:rPr>
                <w:sz w:val="24"/>
                <w:szCs w:val="24"/>
              </w:rPr>
              <w:t>-светодиодной индикацией на корпусе передатчиков сигнала телефона/домофона, дверного звонка о поступающих на передатчики сигналах.</w:t>
            </w:r>
          </w:p>
          <w:p w:rsidR="009F2047" w:rsidRDefault="009F2047">
            <w:pPr>
              <w:widowControl w:val="0"/>
              <w:snapToGrid w:val="0"/>
              <w:spacing w:line="256" w:lineRule="auto"/>
              <w:jc w:val="both"/>
              <w:rPr>
                <w:sz w:val="24"/>
                <w:szCs w:val="24"/>
              </w:rPr>
            </w:pPr>
            <w:r>
              <w:rPr>
                <w:sz w:val="24"/>
                <w:szCs w:val="24"/>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9F2047" w:rsidRDefault="009F2047">
            <w:pPr>
              <w:widowControl w:val="0"/>
              <w:snapToGrid w:val="0"/>
              <w:spacing w:line="256" w:lineRule="auto"/>
              <w:jc w:val="both"/>
              <w:rPr>
                <w:sz w:val="24"/>
                <w:szCs w:val="24"/>
              </w:rPr>
            </w:pPr>
            <w:r>
              <w:rPr>
                <w:sz w:val="24"/>
                <w:szCs w:val="24"/>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w:t>
            </w:r>
            <w:r>
              <w:rPr>
                <w:sz w:val="24"/>
                <w:szCs w:val="24"/>
              </w:rPr>
              <w:lastRenderedPageBreak/>
              <w:t xml:space="preserve">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F2047" w:rsidRDefault="009F2047">
            <w:pPr>
              <w:widowControl w:val="0"/>
              <w:spacing w:line="256" w:lineRule="auto"/>
              <w:jc w:val="both"/>
              <w:rPr>
                <w:sz w:val="24"/>
                <w:szCs w:val="24"/>
              </w:rPr>
            </w:pPr>
            <w:r>
              <w:rPr>
                <w:sz w:val="24"/>
                <w:szCs w:val="24"/>
              </w:rPr>
              <w:t>В комплектацию сигнализатора должны входить:</w:t>
            </w:r>
          </w:p>
          <w:p w:rsidR="009F2047" w:rsidRDefault="009F2047">
            <w:pPr>
              <w:widowControl w:val="0"/>
              <w:spacing w:line="256" w:lineRule="auto"/>
              <w:jc w:val="both"/>
              <w:rPr>
                <w:sz w:val="24"/>
                <w:szCs w:val="24"/>
              </w:rPr>
            </w:pPr>
            <w:r>
              <w:rPr>
                <w:sz w:val="24"/>
                <w:szCs w:val="24"/>
              </w:rPr>
              <w:t>- вибрационный приемник;</w:t>
            </w:r>
          </w:p>
          <w:p w:rsidR="009F2047" w:rsidRDefault="009F2047">
            <w:pPr>
              <w:widowControl w:val="0"/>
              <w:spacing w:line="256" w:lineRule="auto"/>
              <w:jc w:val="both"/>
              <w:rPr>
                <w:sz w:val="24"/>
                <w:szCs w:val="24"/>
              </w:rPr>
            </w:pPr>
            <w:r>
              <w:rPr>
                <w:sz w:val="24"/>
                <w:szCs w:val="24"/>
              </w:rPr>
              <w:t>- передатчик звонка домофона/телефона;</w:t>
            </w:r>
          </w:p>
          <w:p w:rsidR="009F2047" w:rsidRDefault="009F2047">
            <w:pPr>
              <w:widowControl w:val="0"/>
              <w:spacing w:line="256" w:lineRule="auto"/>
              <w:jc w:val="both"/>
              <w:rPr>
                <w:sz w:val="24"/>
                <w:szCs w:val="24"/>
              </w:rPr>
            </w:pPr>
            <w:r>
              <w:rPr>
                <w:sz w:val="24"/>
                <w:szCs w:val="24"/>
              </w:rPr>
              <w:t>- передатчик дверного звонка;</w:t>
            </w:r>
          </w:p>
          <w:p w:rsidR="009F2047" w:rsidRDefault="009F2047">
            <w:pPr>
              <w:widowControl w:val="0"/>
              <w:spacing w:line="256" w:lineRule="auto"/>
              <w:jc w:val="both"/>
              <w:rPr>
                <w:sz w:val="24"/>
                <w:szCs w:val="24"/>
              </w:rPr>
            </w:pPr>
            <w:r>
              <w:rPr>
                <w:sz w:val="24"/>
                <w:szCs w:val="24"/>
              </w:rPr>
              <w:t>- переходник для подключения к телефонной линии;</w:t>
            </w:r>
          </w:p>
          <w:p w:rsidR="009F2047" w:rsidRDefault="009F2047">
            <w:pPr>
              <w:widowControl w:val="0"/>
              <w:spacing w:line="256" w:lineRule="auto"/>
              <w:jc w:val="both"/>
              <w:rPr>
                <w:sz w:val="24"/>
                <w:szCs w:val="24"/>
              </w:rPr>
            </w:pPr>
            <w:r>
              <w:rPr>
                <w:sz w:val="24"/>
                <w:szCs w:val="24"/>
              </w:rPr>
              <w:t>- клеммы для подключения к линии домофона;</w:t>
            </w:r>
          </w:p>
          <w:p w:rsidR="009F2047" w:rsidRDefault="009F2047">
            <w:pPr>
              <w:widowControl w:val="0"/>
              <w:spacing w:line="256" w:lineRule="auto"/>
              <w:jc w:val="both"/>
              <w:rPr>
                <w:sz w:val="24"/>
                <w:szCs w:val="24"/>
              </w:rPr>
            </w:pPr>
            <w:r>
              <w:rPr>
                <w:sz w:val="24"/>
                <w:szCs w:val="24"/>
              </w:rPr>
              <w:t>- элементы питания, в количестве, необходимом для работы сигнализатора;</w:t>
            </w:r>
          </w:p>
          <w:p w:rsidR="009F2047" w:rsidRDefault="009F2047">
            <w:pPr>
              <w:widowControl w:val="0"/>
              <w:spacing w:line="256" w:lineRule="auto"/>
              <w:jc w:val="both"/>
              <w:rPr>
                <w:sz w:val="24"/>
                <w:szCs w:val="24"/>
              </w:rPr>
            </w:pPr>
            <w:r>
              <w:rPr>
                <w:sz w:val="24"/>
                <w:szCs w:val="24"/>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9F2047" w:rsidRDefault="009F2047">
            <w:pPr>
              <w:widowControl w:val="0"/>
              <w:spacing w:line="256" w:lineRule="auto"/>
              <w:jc w:val="both"/>
              <w:rPr>
                <w:sz w:val="24"/>
                <w:szCs w:val="24"/>
              </w:rPr>
            </w:pPr>
            <w:r>
              <w:rPr>
                <w:sz w:val="24"/>
                <w:szCs w:val="24"/>
              </w:rPr>
              <w:t>Радиус устойчивого приема сигнала:</w:t>
            </w:r>
          </w:p>
          <w:p w:rsidR="009F2047" w:rsidRDefault="009F2047">
            <w:pPr>
              <w:widowControl w:val="0"/>
              <w:spacing w:line="256" w:lineRule="auto"/>
              <w:jc w:val="both"/>
              <w:rPr>
                <w:sz w:val="24"/>
                <w:szCs w:val="24"/>
              </w:rPr>
            </w:pPr>
            <w:r>
              <w:rPr>
                <w:sz w:val="24"/>
                <w:szCs w:val="24"/>
              </w:rPr>
              <w:t>- в условиях прямой видимости – не менее 30 м.</w:t>
            </w:r>
          </w:p>
          <w:p w:rsidR="009F2047" w:rsidRDefault="009F2047">
            <w:pPr>
              <w:widowControl w:val="0"/>
              <w:spacing w:line="256" w:lineRule="auto"/>
              <w:jc w:val="both"/>
              <w:rPr>
                <w:sz w:val="24"/>
                <w:szCs w:val="24"/>
              </w:rPr>
            </w:pPr>
            <w:r>
              <w:rPr>
                <w:sz w:val="24"/>
                <w:szCs w:val="24"/>
              </w:rPr>
              <w:t>Количество адресов сигнализирующего устройства для гарантии отсутствия ложного срабатывания – не менее 256</w:t>
            </w:r>
          </w:p>
          <w:p w:rsidR="009F2047" w:rsidRDefault="009F2047">
            <w:pPr>
              <w:widowControl w:val="0"/>
              <w:spacing w:line="256" w:lineRule="auto"/>
              <w:jc w:val="both"/>
              <w:rPr>
                <w:sz w:val="24"/>
                <w:szCs w:val="24"/>
              </w:rPr>
            </w:pPr>
            <w:r>
              <w:rPr>
                <w:sz w:val="24"/>
                <w:szCs w:val="24"/>
              </w:rPr>
              <w:t>Несущая частота передатчика – частота, разрешения для использования на территории Российской Федерации.</w:t>
            </w:r>
          </w:p>
          <w:p w:rsidR="009F2047" w:rsidRDefault="009F2047">
            <w:pPr>
              <w:widowControl w:val="0"/>
              <w:spacing w:line="256" w:lineRule="auto"/>
              <w:jc w:val="both"/>
              <w:rPr>
                <w:sz w:val="24"/>
                <w:szCs w:val="24"/>
              </w:rPr>
            </w:pPr>
            <w:r>
              <w:rPr>
                <w:color w:val="000000"/>
                <w:sz w:val="24"/>
                <w:szCs w:val="24"/>
              </w:rPr>
              <w:t>Товар должен соответствовать требованиям следующих стандартов ГОСТ Р 51632-2021 (Раздел 4), ГОСТ Р 51264-99, ГОСТ Р ИСО 9999-2019</w:t>
            </w:r>
          </w:p>
        </w:tc>
        <w:tc>
          <w:tcPr>
            <w:tcW w:w="1403" w:type="dxa"/>
            <w:tcBorders>
              <w:top w:val="single" w:sz="4" w:space="0" w:color="auto"/>
              <w:left w:val="single" w:sz="4" w:space="0" w:color="auto"/>
              <w:bottom w:val="single" w:sz="4" w:space="0" w:color="auto"/>
              <w:right w:val="single" w:sz="4" w:space="0" w:color="auto"/>
            </w:tcBorders>
          </w:tcPr>
          <w:p w:rsidR="009F2047" w:rsidRDefault="009F2047">
            <w:pPr>
              <w:widowControl w:val="0"/>
              <w:spacing w:line="256" w:lineRule="auto"/>
              <w:jc w:val="center"/>
              <w:rPr>
                <w:sz w:val="24"/>
                <w:szCs w:val="24"/>
              </w:rPr>
            </w:pPr>
            <w:r>
              <w:rPr>
                <w:sz w:val="24"/>
                <w:szCs w:val="24"/>
              </w:rPr>
              <w:lastRenderedPageBreak/>
              <w:t>110</w:t>
            </w:r>
          </w:p>
          <w:p w:rsidR="009F2047" w:rsidRDefault="009F2047">
            <w:pPr>
              <w:widowControl w:val="0"/>
              <w:spacing w:line="256" w:lineRule="auto"/>
              <w:jc w:val="both"/>
              <w:rPr>
                <w:sz w:val="24"/>
                <w:szCs w:val="24"/>
              </w:rPr>
            </w:pPr>
          </w:p>
        </w:tc>
      </w:tr>
      <w:tr w:rsidR="009F2047" w:rsidTr="009F2047">
        <w:tc>
          <w:tcPr>
            <w:tcW w:w="675" w:type="dxa"/>
            <w:tcBorders>
              <w:top w:val="single" w:sz="4" w:space="0" w:color="auto"/>
              <w:left w:val="single" w:sz="4" w:space="0" w:color="auto"/>
              <w:bottom w:val="single" w:sz="4" w:space="0" w:color="auto"/>
              <w:right w:val="single" w:sz="4" w:space="0" w:color="auto"/>
            </w:tcBorders>
          </w:tcPr>
          <w:p w:rsidR="009F2047" w:rsidRDefault="009F2047">
            <w:pPr>
              <w:spacing w:line="256" w:lineRule="auto"/>
              <w:jc w:val="center"/>
              <w:rPr>
                <w:sz w:val="24"/>
                <w:szCs w:val="24"/>
                <w:lang w:eastAsia="ru-RU"/>
              </w:rPr>
            </w:pPr>
            <w:r>
              <w:rPr>
                <w:sz w:val="24"/>
                <w:szCs w:val="24"/>
                <w:lang w:eastAsia="ru-RU"/>
              </w:rPr>
              <w:lastRenderedPageBreak/>
              <w:t>3</w:t>
            </w:r>
          </w:p>
          <w:p w:rsidR="009F2047" w:rsidRDefault="009F2047">
            <w:pPr>
              <w:spacing w:line="256" w:lineRule="auto"/>
              <w:jc w:val="center"/>
              <w:rP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F2047" w:rsidRDefault="009F2047">
            <w:pPr>
              <w:widowControl w:val="0"/>
              <w:snapToGrid w:val="0"/>
              <w:spacing w:line="256" w:lineRule="auto"/>
              <w:rPr>
                <w:sz w:val="24"/>
                <w:szCs w:val="24"/>
              </w:rPr>
            </w:pPr>
            <w:r>
              <w:rPr>
                <w:sz w:val="24"/>
                <w:szCs w:val="24"/>
              </w:rPr>
              <w:t xml:space="preserve">Сигнализатор звука цифровой с вибрационной и световой индикацией </w:t>
            </w:r>
          </w:p>
          <w:p w:rsidR="009F2047" w:rsidRDefault="009F2047">
            <w:pPr>
              <w:spacing w:line="256" w:lineRule="auto"/>
              <w:rPr>
                <w:sz w:val="24"/>
                <w:szCs w:val="24"/>
              </w:rPr>
            </w:pPr>
            <w:r>
              <w:rPr>
                <w:sz w:val="24"/>
                <w:szCs w:val="24"/>
              </w:rPr>
              <w:t xml:space="preserve">(КОЗ </w:t>
            </w:r>
          </w:p>
          <w:p w:rsidR="009F2047" w:rsidRDefault="009F2047">
            <w:pPr>
              <w:spacing w:line="256" w:lineRule="auto"/>
              <w:jc w:val="both"/>
              <w:rPr>
                <w:sz w:val="24"/>
                <w:szCs w:val="24"/>
                <w:lang w:eastAsia="ru-RU"/>
              </w:rPr>
            </w:pPr>
            <w:r>
              <w:rPr>
                <w:sz w:val="24"/>
                <w:szCs w:val="24"/>
                <w:lang w:eastAsia="ru-RU"/>
              </w:rPr>
              <w:t>01.28.16.01.03)</w:t>
            </w:r>
          </w:p>
          <w:p w:rsidR="009F2047" w:rsidRDefault="009F2047">
            <w:pPr>
              <w:spacing w:line="256" w:lineRule="auto"/>
              <w:jc w:val="both"/>
              <w:rPr>
                <w:sz w:val="24"/>
                <w:szCs w:val="24"/>
                <w:lang w:eastAsia="ru-RU"/>
              </w:rPr>
            </w:pPr>
          </w:p>
          <w:p w:rsidR="009F2047" w:rsidRDefault="009F2047">
            <w:pPr>
              <w:spacing w:line="256" w:lineRule="auto"/>
              <w:jc w:val="both"/>
              <w:rPr>
                <w:sz w:val="24"/>
                <w:szCs w:val="24"/>
                <w:lang w:eastAsia="ru-RU"/>
              </w:rPr>
            </w:pPr>
          </w:p>
          <w:p w:rsidR="009F2047" w:rsidRDefault="009F2047">
            <w:pPr>
              <w:spacing w:line="256" w:lineRule="auto"/>
              <w:jc w:val="both"/>
              <w:rPr>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hideMark/>
          </w:tcPr>
          <w:p w:rsidR="009F2047" w:rsidRDefault="009F2047">
            <w:pPr>
              <w:widowControl w:val="0"/>
              <w:snapToGrid w:val="0"/>
              <w:spacing w:line="256" w:lineRule="auto"/>
              <w:jc w:val="both"/>
              <w:rPr>
                <w:sz w:val="24"/>
                <w:szCs w:val="24"/>
              </w:rPr>
            </w:pPr>
            <w:r>
              <w:rPr>
                <w:sz w:val="24"/>
                <w:szCs w:val="24"/>
              </w:rPr>
              <w:t>Сигнализатор звука цифровой с вибрационной и световой индикацией для плохо слышащих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9F2047" w:rsidRDefault="009F2047">
            <w:pPr>
              <w:widowControl w:val="0"/>
              <w:snapToGrid w:val="0"/>
              <w:spacing w:line="256" w:lineRule="auto"/>
              <w:jc w:val="both"/>
              <w:rPr>
                <w:sz w:val="24"/>
                <w:szCs w:val="24"/>
              </w:rPr>
            </w:pPr>
            <w:r>
              <w:rPr>
                <w:sz w:val="24"/>
                <w:szCs w:val="24"/>
              </w:rPr>
              <w:t>Сигнализирующие устройство должно быть беспроводное по конструкции.</w:t>
            </w:r>
          </w:p>
          <w:p w:rsidR="009F2047" w:rsidRDefault="009F2047">
            <w:pPr>
              <w:widowControl w:val="0"/>
              <w:snapToGrid w:val="0"/>
              <w:spacing w:line="256" w:lineRule="auto"/>
              <w:jc w:val="both"/>
              <w:rPr>
                <w:sz w:val="24"/>
                <w:szCs w:val="24"/>
              </w:rPr>
            </w:pPr>
            <w:r>
              <w:rPr>
                <w:sz w:val="24"/>
                <w:szCs w:val="24"/>
              </w:rPr>
              <w:t xml:space="preserve">Цифровой вибрационно-световой индикатор должен привлекать внимание пользователя с помощью: </w:t>
            </w:r>
          </w:p>
          <w:p w:rsidR="009F2047" w:rsidRDefault="009F2047">
            <w:pPr>
              <w:widowControl w:val="0"/>
              <w:snapToGrid w:val="0"/>
              <w:spacing w:line="256" w:lineRule="auto"/>
              <w:jc w:val="both"/>
              <w:rPr>
                <w:sz w:val="24"/>
                <w:szCs w:val="24"/>
              </w:rPr>
            </w:pPr>
            <w:r>
              <w:rPr>
                <w:sz w:val="24"/>
                <w:szCs w:val="24"/>
              </w:rPr>
              <w:t>-вибрации корпуса наручного приемника</w:t>
            </w:r>
          </w:p>
          <w:p w:rsidR="009F2047" w:rsidRDefault="009F2047">
            <w:pPr>
              <w:widowControl w:val="0"/>
              <w:snapToGrid w:val="0"/>
              <w:spacing w:line="256" w:lineRule="auto"/>
              <w:jc w:val="both"/>
              <w:rPr>
                <w:sz w:val="24"/>
                <w:szCs w:val="24"/>
              </w:rPr>
            </w:pPr>
            <w:r>
              <w:rPr>
                <w:sz w:val="24"/>
                <w:szCs w:val="24"/>
              </w:rPr>
              <w:t>-светодиодной индикацией наручного приемника;</w:t>
            </w:r>
          </w:p>
          <w:p w:rsidR="009F2047" w:rsidRDefault="009F2047">
            <w:pPr>
              <w:widowControl w:val="0"/>
              <w:snapToGrid w:val="0"/>
              <w:spacing w:line="256" w:lineRule="auto"/>
              <w:jc w:val="both"/>
              <w:rPr>
                <w:sz w:val="24"/>
                <w:szCs w:val="24"/>
              </w:rPr>
            </w:pPr>
            <w:r>
              <w:rPr>
                <w:sz w:val="24"/>
                <w:szCs w:val="24"/>
              </w:rPr>
              <w:t>-индикацией рабочего состояния наручного приемника;</w:t>
            </w:r>
          </w:p>
          <w:p w:rsidR="009F2047" w:rsidRDefault="009F2047">
            <w:pPr>
              <w:widowControl w:val="0"/>
              <w:snapToGrid w:val="0"/>
              <w:spacing w:line="256" w:lineRule="auto"/>
              <w:jc w:val="both"/>
              <w:rPr>
                <w:sz w:val="24"/>
                <w:szCs w:val="24"/>
              </w:rPr>
            </w:pPr>
            <w:r>
              <w:rPr>
                <w:sz w:val="24"/>
                <w:szCs w:val="24"/>
              </w:rPr>
              <w:t xml:space="preserve">-светодиодной индикацией на корпусе </w:t>
            </w:r>
            <w:r>
              <w:rPr>
                <w:sz w:val="24"/>
                <w:szCs w:val="24"/>
              </w:rPr>
              <w:lastRenderedPageBreak/>
              <w:t>передатчиков сигнала телефона/домофона, дверного звонка о поступающих на передатчики сигналах.</w:t>
            </w:r>
          </w:p>
          <w:p w:rsidR="009F2047" w:rsidRDefault="009F2047">
            <w:pPr>
              <w:widowControl w:val="0"/>
              <w:snapToGrid w:val="0"/>
              <w:spacing w:line="256" w:lineRule="auto"/>
              <w:jc w:val="both"/>
              <w:rPr>
                <w:sz w:val="24"/>
                <w:szCs w:val="24"/>
              </w:rPr>
            </w:pPr>
            <w:r>
              <w:rPr>
                <w:sz w:val="24"/>
                <w:szCs w:val="24"/>
              </w:rPr>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9F2047" w:rsidRDefault="009F2047">
            <w:pPr>
              <w:widowControl w:val="0"/>
              <w:snapToGrid w:val="0"/>
              <w:spacing w:line="256" w:lineRule="auto"/>
              <w:jc w:val="both"/>
              <w:rPr>
                <w:sz w:val="24"/>
                <w:szCs w:val="24"/>
              </w:rPr>
            </w:pPr>
            <w:r>
              <w:rPr>
                <w:sz w:val="24"/>
                <w:szCs w:val="24"/>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9F2047" w:rsidRDefault="009F2047">
            <w:pPr>
              <w:widowControl w:val="0"/>
              <w:snapToGrid w:val="0"/>
              <w:spacing w:line="256" w:lineRule="auto"/>
              <w:jc w:val="both"/>
              <w:rPr>
                <w:sz w:val="24"/>
                <w:szCs w:val="24"/>
              </w:rPr>
            </w:pPr>
            <w:r>
              <w:rPr>
                <w:sz w:val="24"/>
                <w:szCs w:val="24"/>
              </w:rPr>
              <w:t>В комплектацию сигнализатора должны входить:</w:t>
            </w:r>
          </w:p>
          <w:p w:rsidR="009F2047" w:rsidRDefault="009F2047">
            <w:pPr>
              <w:widowControl w:val="0"/>
              <w:snapToGrid w:val="0"/>
              <w:spacing w:line="256" w:lineRule="auto"/>
              <w:jc w:val="both"/>
              <w:rPr>
                <w:sz w:val="24"/>
                <w:szCs w:val="24"/>
              </w:rPr>
            </w:pPr>
            <w:r>
              <w:rPr>
                <w:sz w:val="24"/>
                <w:szCs w:val="24"/>
              </w:rPr>
              <w:t>- наручный приемник;</w:t>
            </w:r>
          </w:p>
          <w:p w:rsidR="009F2047" w:rsidRDefault="009F2047">
            <w:pPr>
              <w:widowControl w:val="0"/>
              <w:snapToGrid w:val="0"/>
              <w:spacing w:line="256" w:lineRule="auto"/>
              <w:jc w:val="both"/>
              <w:rPr>
                <w:sz w:val="24"/>
                <w:szCs w:val="24"/>
              </w:rPr>
            </w:pPr>
            <w:r>
              <w:rPr>
                <w:sz w:val="24"/>
                <w:szCs w:val="24"/>
              </w:rPr>
              <w:t>-передатчик звонка домофона/телефона;</w:t>
            </w:r>
          </w:p>
          <w:p w:rsidR="009F2047" w:rsidRDefault="009F2047">
            <w:pPr>
              <w:widowControl w:val="0"/>
              <w:snapToGrid w:val="0"/>
              <w:spacing w:line="256" w:lineRule="auto"/>
              <w:jc w:val="both"/>
              <w:rPr>
                <w:sz w:val="24"/>
                <w:szCs w:val="24"/>
              </w:rPr>
            </w:pPr>
            <w:r>
              <w:rPr>
                <w:sz w:val="24"/>
                <w:szCs w:val="24"/>
              </w:rPr>
              <w:t>- передатчик дверного звонка;</w:t>
            </w:r>
          </w:p>
          <w:p w:rsidR="009F2047" w:rsidRDefault="009F2047">
            <w:pPr>
              <w:widowControl w:val="0"/>
              <w:snapToGrid w:val="0"/>
              <w:spacing w:line="256" w:lineRule="auto"/>
              <w:jc w:val="both"/>
              <w:rPr>
                <w:sz w:val="24"/>
                <w:szCs w:val="24"/>
              </w:rPr>
            </w:pPr>
            <w:r>
              <w:rPr>
                <w:sz w:val="24"/>
                <w:szCs w:val="24"/>
              </w:rPr>
              <w:t>-переходник для подключения к телефонной линии;</w:t>
            </w:r>
          </w:p>
          <w:p w:rsidR="009F2047" w:rsidRDefault="009F2047">
            <w:pPr>
              <w:widowControl w:val="0"/>
              <w:snapToGrid w:val="0"/>
              <w:spacing w:line="256" w:lineRule="auto"/>
              <w:jc w:val="both"/>
              <w:rPr>
                <w:sz w:val="24"/>
                <w:szCs w:val="24"/>
              </w:rPr>
            </w:pPr>
            <w:r>
              <w:rPr>
                <w:sz w:val="24"/>
                <w:szCs w:val="24"/>
              </w:rPr>
              <w:t>- клеммы для подключения к линии домофона;</w:t>
            </w:r>
          </w:p>
          <w:p w:rsidR="009F2047" w:rsidRDefault="009F2047">
            <w:pPr>
              <w:widowControl w:val="0"/>
              <w:snapToGrid w:val="0"/>
              <w:spacing w:line="256" w:lineRule="auto"/>
              <w:jc w:val="both"/>
              <w:rPr>
                <w:sz w:val="24"/>
                <w:szCs w:val="24"/>
              </w:rPr>
            </w:pPr>
            <w:r>
              <w:rPr>
                <w:sz w:val="24"/>
                <w:szCs w:val="24"/>
              </w:rPr>
              <w:t xml:space="preserve">- элементы питания, в количестве, необходимом для </w:t>
            </w:r>
            <w:r>
              <w:rPr>
                <w:sz w:val="24"/>
                <w:szCs w:val="24"/>
              </w:rPr>
              <w:lastRenderedPageBreak/>
              <w:t>работы сигнализатора.</w:t>
            </w:r>
          </w:p>
          <w:p w:rsidR="009F2047" w:rsidRDefault="009F2047">
            <w:pPr>
              <w:widowControl w:val="0"/>
              <w:snapToGrid w:val="0"/>
              <w:spacing w:line="256" w:lineRule="auto"/>
              <w:jc w:val="both"/>
              <w:rPr>
                <w:sz w:val="24"/>
                <w:szCs w:val="24"/>
              </w:rPr>
            </w:pPr>
            <w:r>
              <w:rPr>
                <w:sz w:val="24"/>
                <w:szCs w:val="24"/>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9F2047" w:rsidRDefault="009F2047">
            <w:pPr>
              <w:widowControl w:val="0"/>
              <w:snapToGrid w:val="0"/>
              <w:spacing w:line="256" w:lineRule="auto"/>
              <w:jc w:val="both"/>
              <w:rPr>
                <w:sz w:val="24"/>
                <w:szCs w:val="24"/>
              </w:rPr>
            </w:pPr>
            <w:r>
              <w:rPr>
                <w:sz w:val="24"/>
                <w:szCs w:val="24"/>
              </w:rPr>
              <w:t>Радиус устойчивого приема сигнала:</w:t>
            </w:r>
          </w:p>
          <w:p w:rsidR="009F2047" w:rsidRDefault="009F2047">
            <w:pPr>
              <w:widowControl w:val="0"/>
              <w:snapToGrid w:val="0"/>
              <w:spacing w:line="256" w:lineRule="auto"/>
              <w:jc w:val="both"/>
              <w:rPr>
                <w:sz w:val="24"/>
                <w:szCs w:val="24"/>
              </w:rPr>
            </w:pPr>
            <w:r>
              <w:rPr>
                <w:sz w:val="24"/>
                <w:szCs w:val="24"/>
              </w:rPr>
              <w:t>- в условиях прямой видимости не менее 30 м.</w:t>
            </w:r>
          </w:p>
          <w:p w:rsidR="009F2047" w:rsidRDefault="009F2047">
            <w:pPr>
              <w:widowControl w:val="0"/>
              <w:snapToGrid w:val="0"/>
              <w:spacing w:line="256" w:lineRule="auto"/>
              <w:jc w:val="both"/>
              <w:rPr>
                <w:sz w:val="24"/>
                <w:szCs w:val="24"/>
              </w:rPr>
            </w:pPr>
            <w:r>
              <w:rPr>
                <w:sz w:val="24"/>
                <w:szCs w:val="24"/>
              </w:rPr>
              <w:t>Количество адресов сигнализирующего устройства для гарантии отсутствия ложного срабатывания не менее 256</w:t>
            </w:r>
          </w:p>
          <w:p w:rsidR="009F2047" w:rsidRDefault="009F2047">
            <w:pPr>
              <w:widowControl w:val="0"/>
              <w:snapToGrid w:val="0"/>
              <w:spacing w:line="256" w:lineRule="auto"/>
              <w:jc w:val="both"/>
              <w:rPr>
                <w:sz w:val="24"/>
                <w:szCs w:val="24"/>
              </w:rPr>
            </w:pPr>
            <w:r>
              <w:rPr>
                <w:sz w:val="24"/>
                <w:szCs w:val="24"/>
              </w:rPr>
              <w:t>Несущая частота передатчика – частота, разрешения для использования на территории Российской Федерации.</w:t>
            </w:r>
          </w:p>
          <w:p w:rsidR="009F2047" w:rsidRDefault="009F2047">
            <w:pPr>
              <w:widowControl w:val="0"/>
              <w:spacing w:line="256" w:lineRule="auto"/>
              <w:jc w:val="both"/>
              <w:rPr>
                <w:sz w:val="24"/>
                <w:szCs w:val="24"/>
              </w:rPr>
            </w:pPr>
            <w:r>
              <w:rPr>
                <w:color w:val="000000"/>
                <w:sz w:val="24"/>
                <w:szCs w:val="24"/>
              </w:rPr>
              <w:t>Товар должен соответствовать требованиям следующих стандартов ГОСТ Р 51632-2021 (Раздел 4), ГОСТ Р 51264-99, ГОСТ Р ИСО 9999-2019</w:t>
            </w:r>
          </w:p>
        </w:tc>
        <w:tc>
          <w:tcPr>
            <w:tcW w:w="1403" w:type="dxa"/>
            <w:tcBorders>
              <w:top w:val="single" w:sz="4" w:space="0" w:color="auto"/>
              <w:left w:val="single" w:sz="4" w:space="0" w:color="auto"/>
              <w:bottom w:val="single" w:sz="4" w:space="0" w:color="auto"/>
              <w:right w:val="single" w:sz="4" w:space="0" w:color="auto"/>
            </w:tcBorders>
            <w:hideMark/>
          </w:tcPr>
          <w:p w:rsidR="009F2047" w:rsidRDefault="009F2047">
            <w:pPr>
              <w:spacing w:line="256" w:lineRule="auto"/>
              <w:jc w:val="center"/>
              <w:rPr>
                <w:sz w:val="24"/>
                <w:szCs w:val="24"/>
                <w:lang w:eastAsia="ru-RU"/>
              </w:rPr>
            </w:pPr>
            <w:r>
              <w:rPr>
                <w:sz w:val="24"/>
                <w:szCs w:val="24"/>
                <w:lang w:eastAsia="ru-RU"/>
              </w:rPr>
              <w:lastRenderedPageBreak/>
              <w:t>550</w:t>
            </w:r>
          </w:p>
        </w:tc>
      </w:tr>
    </w:tbl>
    <w:p w:rsidR="009F2047" w:rsidRDefault="009F2047" w:rsidP="009F2047">
      <w:pPr>
        <w:autoSpaceDE w:val="0"/>
        <w:ind w:firstLine="709"/>
        <w:jc w:val="both"/>
        <w:rPr>
          <w:sz w:val="26"/>
          <w:szCs w:val="26"/>
        </w:rPr>
      </w:pPr>
    </w:p>
    <w:p w:rsidR="009F2047" w:rsidRDefault="009F2047" w:rsidP="009F2047">
      <w:pPr>
        <w:jc w:val="both"/>
        <w:rPr>
          <w:color w:val="000000"/>
          <w:sz w:val="20"/>
          <w:szCs w:val="20"/>
          <w:lang w:eastAsia="ru-RU"/>
        </w:rPr>
      </w:pPr>
      <w:r>
        <w:rPr>
          <w:color w:val="000000"/>
          <w:sz w:val="20"/>
          <w:szCs w:val="20"/>
          <w:lang w:eastAsia="ru-RU"/>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F2047" w:rsidRDefault="009F2047" w:rsidP="009F2047">
      <w:pPr>
        <w:jc w:val="both"/>
        <w:rPr>
          <w:color w:val="000000"/>
          <w:sz w:val="20"/>
          <w:szCs w:val="20"/>
          <w:lang w:eastAsia="ru-RU"/>
        </w:rPr>
      </w:pPr>
      <w:r>
        <w:rPr>
          <w:color w:val="000000"/>
          <w:sz w:val="20"/>
          <w:szCs w:val="20"/>
          <w:lang w:eastAsia="ru-RU"/>
        </w:rPr>
        <w:t>Слово «не менее» - означает что, участнику следует предоставить в заявке конкретный показатель, более указанного значения или равный ему.</w:t>
      </w:r>
    </w:p>
    <w:p w:rsidR="009F2047" w:rsidRDefault="009F2047" w:rsidP="009F2047">
      <w:pPr>
        <w:jc w:val="both"/>
        <w:rPr>
          <w:color w:val="000000"/>
          <w:sz w:val="20"/>
          <w:szCs w:val="20"/>
          <w:lang w:eastAsia="ru-RU"/>
        </w:rPr>
      </w:pPr>
      <w:r>
        <w:rPr>
          <w:color w:val="000000"/>
          <w:sz w:val="20"/>
          <w:szCs w:val="20"/>
          <w:lang w:eastAsia="ru-RU"/>
        </w:rPr>
        <w:t>Предложение участника в отношении характеристик поставляемого объекта закупки, не должно сопровождаться словами: «должен», «должен быть» (и их производные). Указанные участником закупки в заявке значения характеристик с вышеперечисленными словами указывают на характеристики, которые не являются конкретными.</w:t>
      </w:r>
    </w:p>
    <w:p w:rsidR="009F2047" w:rsidRDefault="009F2047" w:rsidP="009F2047">
      <w:pPr>
        <w:jc w:val="both"/>
        <w:rPr>
          <w:color w:val="000000"/>
          <w:sz w:val="20"/>
          <w:szCs w:val="20"/>
          <w:lang w:eastAsia="ru-RU"/>
        </w:rPr>
      </w:pPr>
      <w:r>
        <w:rPr>
          <w:color w:val="000000"/>
          <w:sz w:val="20"/>
          <w:szCs w:val="20"/>
          <w:lang w:eastAsia="ru-RU"/>
        </w:rPr>
        <w:t>Остальные характеристики, указанные заказчиком в таблице, не содержащие вышеуказанных слов или символов, изменению не подлежат и указываются участником в заявке в неизменном виде."</w:t>
      </w:r>
    </w:p>
    <w:p w:rsidR="009F2047" w:rsidRDefault="009F2047" w:rsidP="009F2047">
      <w:pPr>
        <w:pStyle w:val="a5"/>
        <w:tabs>
          <w:tab w:val="left" w:pos="3150"/>
        </w:tabs>
        <w:ind w:left="435"/>
        <w:jc w:val="both"/>
        <w:rPr>
          <w:sz w:val="24"/>
          <w:szCs w:val="24"/>
        </w:rPr>
      </w:pPr>
    </w:p>
    <w:p w:rsidR="009F2047" w:rsidRDefault="009F2047" w:rsidP="009F2047">
      <w:pPr>
        <w:pStyle w:val="a3"/>
        <w:spacing w:before="0" w:beforeAutospacing="0" w:after="0" w:afterAutospacing="0"/>
        <w:rPr>
          <w:rFonts w:eastAsia="Calibri"/>
          <w:color w:val="333333"/>
          <w:sz w:val="26"/>
          <w:szCs w:val="26"/>
          <w:shd w:val="clear" w:color="auto" w:fill="FFFFFF"/>
        </w:rPr>
      </w:pPr>
      <w:r>
        <w:rPr>
          <w:color w:val="000000"/>
          <w:sz w:val="28"/>
          <w:szCs w:val="28"/>
        </w:rPr>
        <w:t xml:space="preserve">       </w:t>
      </w:r>
      <w:r>
        <w:rPr>
          <w:color w:val="000000"/>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F2047" w:rsidRDefault="009F2047" w:rsidP="009F2047">
      <w:pPr>
        <w:rPr>
          <w:rFonts w:eastAsia="Calibri"/>
          <w:color w:val="333333"/>
          <w:sz w:val="26"/>
          <w:szCs w:val="26"/>
          <w:shd w:val="clear" w:color="auto" w:fill="FFFFFF"/>
        </w:rPr>
      </w:pPr>
      <w:r>
        <w:rPr>
          <w:rFonts w:eastAsia="Calibri"/>
          <w:color w:val="333333"/>
          <w:sz w:val="26"/>
          <w:szCs w:val="26"/>
          <w:shd w:val="clear" w:color="auto" w:fill="FFFFFF"/>
        </w:rPr>
        <w:t xml:space="preserve">        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 N 107н «Об утверждении сроков пользования техническими средствами реабилитации, протезами и протезно-ортопедическими изделиями» и составлять на сигнализаторы звука световые и вибрационные не менее 5 лет.</w:t>
      </w:r>
    </w:p>
    <w:p w:rsidR="009F2047" w:rsidRDefault="009F2047" w:rsidP="009F2047">
      <w:pPr>
        <w:keepNext/>
        <w:widowControl w:val="0"/>
        <w:ind w:firstLine="709"/>
        <w:jc w:val="center"/>
        <w:rPr>
          <w:b/>
          <w:sz w:val="26"/>
          <w:szCs w:val="26"/>
        </w:rPr>
      </w:pPr>
      <w:r>
        <w:rPr>
          <w:b/>
          <w:sz w:val="26"/>
          <w:szCs w:val="26"/>
        </w:rPr>
        <w:t>Требования к порядку поставки товара</w:t>
      </w:r>
    </w:p>
    <w:p w:rsidR="009F2047" w:rsidRDefault="009F2047" w:rsidP="009F2047">
      <w:pPr>
        <w:keepNext/>
        <w:widowControl w:val="0"/>
        <w:ind w:firstLine="709"/>
        <w:jc w:val="center"/>
        <w:rPr>
          <w:rFonts w:eastAsia="Calibri"/>
          <w:b/>
          <w:color w:val="333333"/>
          <w:shd w:val="clear" w:color="auto" w:fill="FFFFFF"/>
        </w:rPr>
      </w:pPr>
    </w:p>
    <w:p w:rsidR="009F2047" w:rsidRDefault="009F2047" w:rsidP="009F2047">
      <w:pPr>
        <w:widowControl w:val="0"/>
        <w:spacing w:line="100" w:lineRule="atLeast"/>
        <w:ind w:firstLine="708"/>
        <w:jc w:val="both"/>
        <w:rPr>
          <w:sz w:val="26"/>
          <w:szCs w:val="26"/>
        </w:rPr>
      </w:pPr>
      <w:r>
        <w:rPr>
          <w:sz w:val="26"/>
          <w:szCs w:val="26"/>
        </w:rPr>
        <w:t>Поставка Товара Получателям осуществляется Поставщиком после получения от Заказчика реестра получателей Товара.</w:t>
      </w:r>
    </w:p>
    <w:p w:rsidR="009F2047" w:rsidRDefault="009F2047" w:rsidP="009F2047">
      <w:pPr>
        <w:widowControl w:val="0"/>
        <w:autoSpaceDE w:val="0"/>
        <w:autoSpaceDN w:val="0"/>
        <w:ind w:firstLine="709"/>
        <w:jc w:val="both"/>
        <w:rPr>
          <w:sz w:val="26"/>
          <w:szCs w:val="26"/>
        </w:rPr>
      </w:pPr>
      <w:r>
        <w:rPr>
          <w:sz w:val="26"/>
          <w:szCs w:val="26"/>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F2047" w:rsidRDefault="009F2047" w:rsidP="009F2047">
      <w:pPr>
        <w:widowControl w:val="0"/>
        <w:autoSpaceDE w:val="0"/>
        <w:autoSpaceDN w:val="0"/>
        <w:ind w:firstLine="709"/>
        <w:jc w:val="both"/>
        <w:rPr>
          <w:sz w:val="26"/>
          <w:szCs w:val="26"/>
        </w:rPr>
      </w:pPr>
      <w:r>
        <w:rPr>
          <w:b/>
          <w:sz w:val="26"/>
          <w:szCs w:val="26"/>
        </w:rPr>
        <w:t xml:space="preserve"> </w:t>
      </w:r>
      <w:r>
        <w:rPr>
          <w:sz w:val="26"/>
          <w:szCs w:val="26"/>
        </w:rPr>
        <w:t>Срок поставки Товара: с даты получения от Заказчика реестра получателей Товара до "20" августа 2023 года, поставка осуществляется по месту жительства получателя, либо (по выбору получателя) в пунктах выдачи на территории Нижегородской области, в соответствии с этапами:</w:t>
      </w:r>
    </w:p>
    <w:p w:rsidR="009F2047" w:rsidRDefault="009F2047" w:rsidP="009F2047">
      <w:pPr>
        <w:widowControl w:val="0"/>
        <w:autoSpaceDE w:val="0"/>
        <w:autoSpaceDN w:val="0"/>
        <w:ind w:firstLine="709"/>
        <w:jc w:val="both"/>
        <w:rPr>
          <w:sz w:val="26"/>
          <w:szCs w:val="26"/>
        </w:rPr>
      </w:pPr>
      <w:r>
        <w:rPr>
          <w:sz w:val="26"/>
          <w:szCs w:val="26"/>
        </w:rPr>
        <w:lastRenderedPageBreak/>
        <w:t xml:space="preserve">Срок поставки Товара по 1 этапу - с даты заключения контракта до 01.05.2023г. в количестве 405 шт.;  </w:t>
      </w:r>
    </w:p>
    <w:p w:rsidR="009F2047" w:rsidRDefault="009F2047" w:rsidP="009F2047">
      <w:pPr>
        <w:widowControl w:val="0"/>
        <w:autoSpaceDE w:val="0"/>
        <w:autoSpaceDN w:val="0"/>
        <w:ind w:firstLine="709"/>
        <w:jc w:val="both"/>
        <w:rPr>
          <w:sz w:val="26"/>
          <w:szCs w:val="26"/>
        </w:rPr>
      </w:pPr>
      <w:r>
        <w:rPr>
          <w:sz w:val="26"/>
          <w:szCs w:val="26"/>
        </w:rPr>
        <w:t>2 этап – с 01.02.2022г. до 20.08.2023г. в количестве 405 шт.</w:t>
      </w:r>
    </w:p>
    <w:p w:rsidR="009F2047" w:rsidRDefault="009F2047" w:rsidP="009F2047">
      <w:pPr>
        <w:keepNext/>
        <w:ind w:firstLine="709"/>
        <w:jc w:val="center"/>
        <w:rPr>
          <w:b/>
          <w:sz w:val="26"/>
          <w:szCs w:val="26"/>
        </w:rPr>
      </w:pPr>
    </w:p>
    <w:p w:rsidR="009F2047" w:rsidRDefault="009F2047" w:rsidP="009F2047">
      <w:pPr>
        <w:keepNext/>
        <w:ind w:firstLine="709"/>
        <w:jc w:val="center"/>
        <w:rPr>
          <w:b/>
          <w:sz w:val="26"/>
          <w:szCs w:val="26"/>
        </w:rPr>
      </w:pPr>
      <w:r>
        <w:rPr>
          <w:b/>
          <w:sz w:val="26"/>
          <w:szCs w:val="26"/>
        </w:rPr>
        <w:t>Требования к срокам предоставления гарантии качества Товара</w:t>
      </w:r>
    </w:p>
    <w:p w:rsidR="009F2047" w:rsidRDefault="009F2047" w:rsidP="009F2047">
      <w:pPr>
        <w:keepNext/>
        <w:ind w:firstLine="709"/>
        <w:rPr>
          <w:b/>
        </w:rPr>
      </w:pPr>
    </w:p>
    <w:p w:rsidR="009F2047" w:rsidRDefault="009F2047" w:rsidP="009F2047">
      <w:pPr>
        <w:widowControl w:val="0"/>
        <w:ind w:firstLine="709"/>
        <w:jc w:val="both"/>
        <w:rPr>
          <w:sz w:val="26"/>
          <w:szCs w:val="26"/>
          <w:shd w:val="clear" w:color="auto" w:fill="FFFFFF"/>
        </w:rPr>
      </w:pPr>
      <w:r>
        <w:rPr>
          <w:sz w:val="26"/>
          <w:szCs w:val="26"/>
          <w:shd w:val="clear" w:color="auto" w:fill="FFFFFF"/>
        </w:rPr>
        <w:t>При передаче Товара Получателям Поставщик предоставляет гарантийные талоны (если Товар имеет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9F2047" w:rsidRDefault="009F2047" w:rsidP="009F2047">
      <w:pPr>
        <w:widowControl w:val="0"/>
        <w:ind w:firstLine="709"/>
        <w:jc w:val="both"/>
        <w:rPr>
          <w:sz w:val="26"/>
          <w:szCs w:val="26"/>
          <w:shd w:val="clear" w:color="auto" w:fill="FFFFFF"/>
        </w:rPr>
      </w:pPr>
      <w:bookmarkStart w:id="0" w:name="P332"/>
      <w:bookmarkEnd w:id="0"/>
      <w:r>
        <w:rPr>
          <w:sz w:val="26"/>
          <w:szCs w:val="26"/>
          <w:shd w:val="clear" w:color="auto" w:fill="FFFFFF"/>
        </w:rPr>
        <w:t xml:space="preserve"> Гарантийный срок Товара должен составлять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9F2047" w:rsidRDefault="009F2047" w:rsidP="009F2047">
      <w:pPr>
        <w:widowControl w:val="0"/>
        <w:ind w:firstLine="709"/>
        <w:jc w:val="both"/>
        <w:rPr>
          <w:sz w:val="26"/>
          <w:szCs w:val="26"/>
          <w:shd w:val="clear" w:color="auto" w:fill="FFFFFF"/>
        </w:rPr>
      </w:pPr>
      <w:r>
        <w:rPr>
          <w:sz w:val="26"/>
          <w:szCs w:val="26"/>
          <w:shd w:val="clear" w:color="auto" w:fill="FFFFFF"/>
        </w:rPr>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9F2047" w:rsidRDefault="009F2047" w:rsidP="009F2047">
      <w:pPr>
        <w:widowControl w:val="0"/>
        <w:ind w:firstLine="709"/>
        <w:jc w:val="both"/>
        <w:rPr>
          <w:sz w:val="26"/>
          <w:szCs w:val="26"/>
          <w:shd w:val="clear" w:color="auto" w:fill="FFFFFF"/>
        </w:rPr>
      </w:pPr>
      <w:r>
        <w:rPr>
          <w:sz w:val="26"/>
          <w:szCs w:val="26"/>
          <w:shd w:val="clear" w:color="auto" w:fill="FFFFFF"/>
        </w:rPr>
        <w:t>Срок выполнения гарантийного ремонта Товара не должен превышать 20 рабочих дней со дня обращения Получателя (Заказчика).</w:t>
      </w:r>
    </w:p>
    <w:p w:rsidR="009F2047" w:rsidRDefault="009F2047" w:rsidP="009F2047">
      <w:pPr>
        <w:widowControl w:val="0"/>
        <w:ind w:firstLine="709"/>
        <w:jc w:val="both"/>
        <w:rPr>
          <w:sz w:val="26"/>
          <w:szCs w:val="26"/>
          <w:shd w:val="clear" w:color="auto" w:fill="FFFFFF"/>
        </w:rPr>
      </w:pPr>
      <w:r>
        <w:rPr>
          <w:sz w:val="26"/>
          <w:szCs w:val="26"/>
          <w:shd w:val="clear" w:color="auto" w:fill="FFFFFF"/>
        </w:rPr>
        <w:t>Срок осуществления замены Товара не должен превышать 10 рабочих дней со дня обращения Получателя (Заказчика).</w:t>
      </w:r>
    </w:p>
    <w:p w:rsidR="009F2047" w:rsidRDefault="009F2047" w:rsidP="009F2047">
      <w:pPr>
        <w:widowControl w:val="0"/>
        <w:ind w:firstLine="709"/>
        <w:jc w:val="both"/>
        <w:rPr>
          <w:sz w:val="26"/>
          <w:szCs w:val="26"/>
          <w:shd w:val="clear" w:color="auto" w:fill="FFFFFF"/>
        </w:rPr>
      </w:pPr>
      <w:r>
        <w:rPr>
          <w:sz w:val="26"/>
          <w:szCs w:val="26"/>
          <w:shd w:val="clear" w:color="auto" w:fill="FFFFFF"/>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9F2047" w:rsidRDefault="009F2047" w:rsidP="009F2047">
      <w:pPr>
        <w:widowControl w:val="0"/>
        <w:ind w:firstLine="709"/>
        <w:jc w:val="both"/>
        <w:rPr>
          <w:sz w:val="26"/>
          <w:szCs w:val="26"/>
        </w:rPr>
      </w:pPr>
      <w:r>
        <w:rPr>
          <w:sz w:val="26"/>
          <w:szCs w:val="26"/>
          <w:shd w:val="clear" w:color="auto" w:fill="FFFFFF"/>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9F2047" w:rsidRDefault="009F2047" w:rsidP="009F2047">
      <w:pPr>
        <w:ind w:firstLine="708"/>
        <w:jc w:val="both"/>
      </w:pPr>
    </w:p>
    <w:p w:rsidR="00C23A66" w:rsidRDefault="00C23A66">
      <w:bookmarkStart w:id="1" w:name="_GoBack"/>
      <w:bookmarkEnd w:id="1"/>
    </w:p>
    <w:sectPr w:rsidR="00C23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6499"/>
    <w:multiLevelType w:val="hybridMultilevel"/>
    <w:tmpl w:val="DD769BBC"/>
    <w:lvl w:ilvl="0" w:tplc="D8EA078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C0"/>
    <w:rsid w:val="009F2047"/>
    <w:rsid w:val="00C23A66"/>
    <w:rsid w:val="00F6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64860-F67D-48C0-A391-4BBE17C3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04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047"/>
    <w:pPr>
      <w:suppressAutoHyphens w:val="0"/>
      <w:spacing w:before="100" w:beforeAutospacing="1" w:after="100" w:afterAutospacing="1"/>
    </w:pPr>
    <w:rPr>
      <w:sz w:val="24"/>
      <w:szCs w:val="24"/>
      <w:lang w:eastAsia="ru-RU"/>
    </w:rPr>
  </w:style>
  <w:style w:type="character" w:customStyle="1" w:styleId="a4">
    <w:name w:val="Абзац списка Знак"/>
    <w:link w:val="a5"/>
    <w:uiPriority w:val="34"/>
    <w:locked/>
    <w:rsid w:val="009F2047"/>
    <w:rPr>
      <w:rFonts w:ascii="Times New Roman" w:eastAsia="Times New Roman" w:hAnsi="Times New Roman" w:cs="Times New Roman"/>
      <w:sz w:val="28"/>
      <w:szCs w:val="28"/>
      <w:lang w:eastAsia="ar-SA"/>
    </w:rPr>
  </w:style>
  <w:style w:type="paragraph" w:styleId="a5">
    <w:name w:val="List Paragraph"/>
    <w:basedOn w:val="a"/>
    <w:link w:val="a4"/>
    <w:uiPriority w:val="34"/>
    <w:qFormat/>
    <w:rsid w:val="009F20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Вайгульт Елена Валерьевна</dc:creator>
  <cp:keywords/>
  <dc:description/>
  <cp:lastModifiedBy>Вайгульт Елена Валерьевна</cp:lastModifiedBy>
  <cp:revision>2</cp:revision>
  <dcterms:created xsi:type="dcterms:W3CDTF">2022-10-14T09:12:00Z</dcterms:created>
  <dcterms:modified xsi:type="dcterms:W3CDTF">2022-10-14T09:12:00Z</dcterms:modified>
</cp:coreProperties>
</file>