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B1" w:rsidRPr="009A3F33" w:rsidRDefault="009178BC" w:rsidP="008930B1">
      <w:pPr>
        <w:spacing w:after="0" w:line="100" w:lineRule="atLeast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</w:rPr>
        <w:t>ОПИСАНИЕ ОБЪЕКТА ЗАКУПКИ</w:t>
      </w:r>
    </w:p>
    <w:p w:rsidR="008930B1" w:rsidRPr="009A3F33" w:rsidRDefault="009A3F33" w:rsidP="008930B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</w:rPr>
      </w:pPr>
      <w:r w:rsidRPr="009A3F33">
        <w:rPr>
          <w:rFonts w:ascii="Times New Roman" w:eastAsia="Arial" w:hAnsi="Times New Roman" w:cs="Times New Roman"/>
          <w:b/>
          <w:color w:val="000000"/>
          <w:sz w:val="26"/>
          <w:szCs w:val="26"/>
        </w:rPr>
        <w:t xml:space="preserve">оказание услуг </w:t>
      </w:r>
      <w:r w:rsidRPr="009A3F3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</w:rPr>
        <w:t>почтовой связи общего пользования по вручению (доставке) внутренней и международной посылочной почты</w:t>
      </w:r>
      <w:r w:rsidR="008930B1" w:rsidRPr="009A3F33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</w:rPr>
        <w:t>.</w:t>
      </w:r>
    </w:p>
    <w:p w:rsidR="008930B1" w:rsidRDefault="008930B1" w:rsidP="008930B1">
      <w:pPr>
        <w:spacing w:after="0" w:line="100" w:lineRule="atLeast"/>
        <w:jc w:val="center"/>
        <w:rPr>
          <w:sz w:val="24"/>
          <w:szCs w:val="24"/>
        </w:rPr>
      </w:pP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Объект закупки:</w:t>
      </w:r>
      <w:r w:rsidR="00D902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оказание услуг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почтовой связи общего пользования по вручению (доставке) внутренней и международной посылочной почты.</w:t>
      </w: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ОКПД2: 53.10.1</w:t>
      </w:r>
      <w:r w:rsidR="00DE3CB7"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DE3CB7">
        <w:rPr>
          <w:rFonts w:ascii="Times New Roman" w:eastAsia="Arial" w:hAnsi="Times New Roman" w:cs="Times New Roman"/>
          <w:color w:val="000000"/>
          <w:sz w:val="24"/>
          <w:szCs w:val="24"/>
        </w:rPr>
        <w:t>00</w:t>
      </w:r>
      <w:r w:rsidR="00D60329">
        <w:rPr>
          <w:rFonts w:ascii="Times New Roman" w:eastAsia="Arial" w:hAnsi="Times New Roman" w:cs="Times New Roman"/>
          <w:color w:val="000000"/>
          <w:sz w:val="24"/>
          <w:szCs w:val="24"/>
        </w:rPr>
        <w:t>0</w:t>
      </w: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930B1" w:rsidRDefault="008930B1" w:rsidP="008930B1">
      <w:pPr>
        <w:tabs>
          <w:tab w:val="left" w:pos="95"/>
          <w:tab w:val="left" w:pos="567"/>
          <w:tab w:val="left" w:pos="993"/>
        </w:tabs>
        <w:spacing w:after="0" w:line="100" w:lineRule="atLeast"/>
        <w:ind w:firstLine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</w:rPr>
        <w:t>Общие требования.</w:t>
      </w: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Style w:val="FontStyle37"/>
          <w:rFonts w:eastAsia="Arial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2.2.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Исполнитель в своей деятельности должен руководствоваться </w:t>
      </w:r>
      <w:r>
        <w:rPr>
          <w:rStyle w:val="FontStyle37"/>
          <w:rFonts w:eastAsia="Arial"/>
          <w:color w:val="000000"/>
          <w:sz w:val="24"/>
          <w:szCs w:val="24"/>
        </w:rPr>
        <w:t xml:space="preserve"> Федеральными  законами «О связи» от 07.07.2003 № 126-ФЗ, «О почтовой связи» от 17.07.1999 № 176-ФЗ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 Правилами оказания услуг почтовой связи, утвержденных Приказом Министерства связи и массовых коммуникаций Российской Федерации от 31.07.2014 № 234</w:t>
      </w:r>
      <w:r>
        <w:rPr>
          <w:rStyle w:val="FontStyle37"/>
          <w:rFonts w:eastAsia="Arial"/>
          <w:color w:val="000000"/>
          <w:sz w:val="24"/>
          <w:szCs w:val="24"/>
        </w:rPr>
        <w:t xml:space="preserve"> (далее — ПОУПС)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 иными нормативными правовыми актами Российской Федерации в сфере оказания услуг почтовой связи</w:t>
      </w:r>
      <w:r>
        <w:rPr>
          <w:rStyle w:val="FontStyle37"/>
          <w:rFonts w:eastAsia="Arial"/>
          <w:color w:val="000000"/>
          <w:sz w:val="24"/>
          <w:szCs w:val="24"/>
        </w:rPr>
        <w:t>.</w:t>
      </w:r>
      <w:proofErr w:type="gramEnd"/>
    </w:p>
    <w:p w:rsidR="008930B1" w:rsidRDefault="008930B1" w:rsidP="008930B1">
      <w:pPr>
        <w:spacing w:after="0"/>
        <w:jc w:val="both"/>
      </w:pPr>
    </w:p>
    <w:p w:rsidR="008930B1" w:rsidRDefault="008930B1" w:rsidP="008930B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Характеристики и объем оказываемых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Под почтовой корреспонденцией понимаются простые письма, заказные письма, заказные письма с уведомлением о вручении, содержащие документы на бумажных носителях и предназначенные для доставки по адресам, указанным на конвертах.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Цена за единицу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услуги почтовой связи указана в Тарифах на оказание услу</w:t>
      </w:r>
      <w:r w:rsidR="008B3EF4">
        <w:rPr>
          <w:rFonts w:ascii="Times New Roman" w:hAnsi="Times New Roman" w:cs="Times New Roman"/>
          <w:bCs/>
          <w:color w:val="000000"/>
          <w:sz w:val="24"/>
          <w:szCs w:val="24"/>
        </w:rPr>
        <w:t>г почтовой связи (Приложение №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</w:t>
      </w:r>
      <w:r w:rsidR="008B3EF4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Государственному контракту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8930B1" w:rsidRDefault="00D60329" w:rsidP="008930B1">
      <w:pPr>
        <w:shd w:val="clear" w:color="auto" w:fill="FFFFFF"/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8930B1">
        <w:rPr>
          <w:rFonts w:ascii="Times New Roman" w:hAnsi="Times New Roman" w:cs="Times New Roman"/>
          <w:sz w:val="24"/>
          <w:szCs w:val="24"/>
        </w:rPr>
        <w:t>Почтовая к</w:t>
      </w:r>
      <w:r w:rsidR="008930B1">
        <w:rPr>
          <w:rFonts w:ascii="Times New Roman" w:hAnsi="Times New Roman" w:cs="Times New Roman"/>
          <w:color w:val="000000"/>
          <w:sz w:val="24"/>
          <w:szCs w:val="24"/>
        </w:rPr>
        <w:t xml:space="preserve">орреспонденция </w:t>
      </w:r>
      <w:r w:rsidR="001D1324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</w:t>
      </w:r>
      <w:r w:rsidR="008930B1">
        <w:rPr>
          <w:rFonts w:ascii="Times New Roman" w:hAnsi="Times New Roman" w:cs="Times New Roman"/>
          <w:color w:val="000000"/>
          <w:sz w:val="24"/>
          <w:szCs w:val="24"/>
        </w:rPr>
        <w:t xml:space="preserve">у Заказчика по адресу: </w:t>
      </w:r>
      <w:r w:rsidR="008930B1">
        <w:rPr>
          <w:rFonts w:ascii="Times New Roman" w:hAnsi="Times New Roman" w:cs="Times New Roman"/>
          <w:sz w:val="24"/>
          <w:szCs w:val="24"/>
        </w:rPr>
        <w:t xml:space="preserve">414040, Российская Федерация, г. Астрахань, ул. Академика Королева, д. 46 </w:t>
      </w:r>
      <w:proofErr w:type="spellStart"/>
      <w:r w:rsidR="008B3EF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B3EF4">
        <w:rPr>
          <w:rFonts w:ascii="Times New Roman" w:hAnsi="Times New Roman" w:cs="Times New Roman"/>
          <w:sz w:val="24"/>
          <w:szCs w:val="24"/>
        </w:rPr>
        <w:t>. 5</w:t>
      </w:r>
      <w:r w:rsidR="008D557A">
        <w:rPr>
          <w:rFonts w:ascii="Times New Roman" w:hAnsi="Times New Roman" w:cs="Times New Roman"/>
          <w:sz w:val="24"/>
          <w:szCs w:val="24"/>
        </w:rPr>
        <w:t>.2 по реестрам, оформленным в двух</w:t>
      </w:r>
      <w:r w:rsidR="008930B1">
        <w:rPr>
          <w:rFonts w:ascii="Times New Roman" w:hAnsi="Times New Roman" w:cs="Times New Roman"/>
          <w:sz w:val="24"/>
          <w:szCs w:val="24"/>
        </w:rPr>
        <w:t xml:space="preserve"> экземплярах,  один экземпляр  для Исполнителя  и  </w:t>
      </w:r>
      <w:r w:rsidR="008D557A">
        <w:rPr>
          <w:rFonts w:ascii="Times New Roman" w:hAnsi="Times New Roman" w:cs="Times New Roman"/>
          <w:sz w:val="24"/>
          <w:szCs w:val="24"/>
        </w:rPr>
        <w:t>один</w:t>
      </w:r>
      <w:r w:rsidR="008930B1">
        <w:rPr>
          <w:rFonts w:ascii="Times New Roman" w:hAnsi="Times New Roman" w:cs="Times New Roman"/>
          <w:sz w:val="24"/>
          <w:szCs w:val="24"/>
        </w:rPr>
        <w:t xml:space="preserve"> экземпляра для Заказчика</w:t>
      </w:r>
      <w:r w:rsidR="001D1324">
        <w:rPr>
          <w:rFonts w:ascii="Times New Roman" w:hAnsi="Times New Roman" w:cs="Times New Roman"/>
          <w:sz w:val="24"/>
          <w:szCs w:val="24"/>
        </w:rPr>
        <w:t>, готовая к отправке.</w:t>
      </w:r>
      <w:r w:rsidR="00893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Реестры на отправление почтовой корреспонденции оформляются ответственными лицами </w:t>
      </w:r>
      <w:r w:rsidR="00A35298">
        <w:rPr>
          <w:rFonts w:ascii="Times New Roman" w:hAnsi="Times New Roman" w:cs="Times New Roman"/>
          <w:color w:val="000000"/>
          <w:sz w:val="24"/>
          <w:szCs w:val="24"/>
        </w:rPr>
        <w:t>ГУ-Астраханского регионального отделения Фонда социального страхования РФ по установленной форме  (Приложение №3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A35298">
        <w:rPr>
          <w:rFonts w:ascii="Times New Roman" w:hAnsi="Times New Roman" w:cs="Times New Roman"/>
          <w:color w:val="000000"/>
          <w:sz w:val="24"/>
          <w:szCs w:val="24"/>
        </w:rPr>
        <w:t>Государственному контракту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реестрах на каждый вид почтовых отправлений отражается следующая информация:</w:t>
      </w:r>
    </w:p>
    <w:p w:rsidR="000A57F3" w:rsidRDefault="000A57F3" w:rsidP="008930B1">
      <w:pPr>
        <w:pStyle w:val="12"/>
        <w:autoSpaceDE w:val="0"/>
        <w:spacing w:after="0" w:line="100" w:lineRule="atLeast"/>
        <w:ind w:left="0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почтового отправления</w:t>
      </w:r>
    </w:p>
    <w:p w:rsidR="008930B1" w:rsidRDefault="000A57F3" w:rsidP="008930B1">
      <w:pPr>
        <w:pStyle w:val="12"/>
        <w:autoSpaceDE w:val="0"/>
        <w:spacing w:after="0" w:line="100" w:lineRule="atLeast"/>
        <w:ind w:left="0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 </w:t>
      </w:r>
      <w:r w:rsidR="00D902B0">
        <w:rPr>
          <w:rFonts w:ascii="Times New Roman" w:hAnsi="Times New Roman" w:cs="Times New Roman"/>
          <w:color w:val="000000"/>
          <w:sz w:val="24"/>
          <w:szCs w:val="24"/>
        </w:rPr>
        <w:t>корреспонденции</w:t>
      </w:r>
      <w:r w:rsidR="008930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30B1" w:rsidRDefault="008930B1" w:rsidP="008930B1">
      <w:pPr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создания реестра;</w:t>
      </w:r>
    </w:p>
    <w:p w:rsidR="008930B1" w:rsidRDefault="00D902B0" w:rsidP="008930B1">
      <w:pPr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 w:rsidR="008930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30B1" w:rsidRDefault="008930B1" w:rsidP="008930B1">
      <w:pPr>
        <w:pStyle w:val="12"/>
        <w:autoSpaceDE w:val="0"/>
        <w:spacing w:after="0" w:line="100" w:lineRule="atLeast"/>
        <w:ind w:left="0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организации-отправителя;</w:t>
      </w:r>
    </w:p>
    <w:p w:rsidR="008930B1" w:rsidRDefault="008930B1" w:rsidP="008930B1">
      <w:pPr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 или фамилия, инициалы адресата, адрес;</w:t>
      </w: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количество почтовых отправлений в реестре;</w:t>
      </w:r>
    </w:p>
    <w:p w:rsidR="008930B1" w:rsidRDefault="008930B1" w:rsidP="008930B1">
      <w:pPr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 ответственного лица Заказчика и печать;</w:t>
      </w:r>
    </w:p>
    <w:p w:rsidR="008930B1" w:rsidRDefault="008930B1" w:rsidP="008930B1">
      <w:pPr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 ответственного лица Исполнителя и печать.</w:t>
      </w:r>
    </w:p>
    <w:p w:rsidR="008930B1" w:rsidRDefault="008930B1" w:rsidP="008930B1">
      <w:pPr>
        <w:pStyle w:val="a3"/>
        <w:shd w:val="clear" w:color="auto" w:fill="FFFFFF"/>
        <w:spacing w:after="0" w:line="100" w:lineRule="atLeast"/>
        <w:ind w:firstLine="340"/>
        <w:jc w:val="both"/>
        <w:rPr>
          <w:rStyle w:val="FontStyle37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3.5. Оформленные соответствующим образом реестры и подготовленные к отправке конверты в количестве, соответствующем количеству отправлений в реестрах, передаются Заказчиком Исполнителю по месту нахождения Заказчика. При приеме почтовых отправлений 1 (Один) экземпляр реестра с </w:t>
      </w:r>
      <w:r>
        <w:rPr>
          <w:rStyle w:val="FontStyle37"/>
          <w:bCs/>
          <w:color w:val="000000"/>
          <w:sz w:val="24"/>
          <w:szCs w:val="24"/>
        </w:rPr>
        <w:t>проставленным оттиском календарного штемпеля на каждой странице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подписи уполномоченного лица Исполнителя, в обязательном порядке возвращается ответственным лицам структурных подразделений Управления Заказчика. Подпись представителя Исполнителя на реестре свидетельствует о приеме от Заказчика </w:t>
      </w:r>
      <w:r>
        <w:rPr>
          <w:rStyle w:val="FontStyle37"/>
          <w:bCs/>
          <w:color w:val="000000"/>
          <w:sz w:val="24"/>
          <w:szCs w:val="24"/>
        </w:rPr>
        <w:t>почтовых отправлений.</w:t>
      </w:r>
    </w:p>
    <w:p w:rsidR="008930B1" w:rsidRDefault="008930B1" w:rsidP="008930B1">
      <w:pPr>
        <w:shd w:val="clear" w:color="auto" w:fill="FFFFFF"/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Не позднее рабочего дня, следующего за днем приема почтовой корреспонденции Исполнитель передает Заказчику реестры полученной для доставки почтовой корреспонденции с подписью и печатью Исполнителя. В случаях отправки срочной почтовой корреспонденции, реестры  полученной для доставки почтовой корреспонденции с подписью и печатью Исполнителя могут  быть получены в день приема почтовой корреспонденции.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Реестры составляются отдельно на каждый вид передаваемой для отправки почтовой корреспонденции (на простые письма, на заказные письма, на заказные письма с уведомлением).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3.1. Доставка простых писем осуществляется Исполнителем в следующем порядке: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Исполнитель опускает конверт в почтовый ящик адресата (получателя) по адресу указанному на конверте.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При обнаружении неправильно (то есть с ошибками) указанных  Заказчиком на конвертах адресов, Исполнитель без дополнительной платы возвращает почтовую корреспонденцию Заказчику в течение 3 (Трех) рабочих дней с момента обнаружения указанного факта.  </w:t>
      </w:r>
    </w:p>
    <w:p w:rsidR="008930B1" w:rsidRDefault="008930B1" w:rsidP="008930B1">
      <w:pPr>
        <w:tabs>
          <w:tab w:val="left" w:pos="7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B1" w:rsidRDefault="008930B1" w:rsidP="008930B1">
      <w:pPr>
        <w:tabs>
          <w:tab w:val="left" w:pos="718"/>
        </w:tabs>
        <w:spacing w:after="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Доставка заказных писем осуществляется Исполнителем в следующем порядке: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Исполнитель осуществляет  доставку почтовой корреспонденции адресатам (получателям) по адресам, указанным на конвертах, в сроки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В случае, не вручения почтовой корреспонденции адресату (отсутствие адреса получателя корреспонденции), Исполнитель не позднее чем в течение 3 (Трех) рабочих дней, начиная отсчет с даты истечения 30 (Тридцати) календарных дней со дня получения почтовой корреспонденции от Заказчика, передает Заказчику реестр неврученной почтовой корреспонденции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 первой и повторной доставки;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причины невручения почтовой корреспонденции.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должен быть заверен подписью Исполнителя (надлежаще уполномоченного работника Исполнителя) и печатью Исполнителя.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передачей реестра Исполнитель без взимания дополнительной платы возвращает Заказчику неврученное адресату (получателю) почтовое отправление с проставлением на конверте: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дат первой и повторной доставки;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отметки о том, что адресат по указанному адресу не проживает (не существует); 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причины невручения; 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 и подписи представителя Исполнителя, осуществлявшего доставку почтовой корреспонденции (отправления);</w:t>
      </w:r>
    </w:p>
    <w:p w:rsidR="008930B1" w:rsidRDefault="008930B1" w:rsidP="008930B1">
      <w:pPr>
        <w:tabs>
          <w:tab w:val="left" w:pos="851"/>
          <w:tab w:val="left" w:pos="993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печати Исполнителя.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При обнаружении неправильно (то есть с ошибками) указанных заказчиком на конвертах адресов Исполнитель, без взимания дополнительной платы, возвращает почтовую корреспонденцию Заказчику в течение 3 (Трех) рабочих дней с момента обнаружения указанного факта.</w:t>
      </w:r>
    </w:p>
    <w:p w:rsidR="008930B1" w:rsidRDefault="008930B1" w:rsidP="008930B1">
      <w:pPr>
        <w:tabs>
          <w:tab w:val="left" w:pos="7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B1" w:rsidRDefault="008930B1" w:rsidP="008930B1">
      <w:pPr>
        <w:tabs>
          <w:tab w:val="left" w:pos="718"/>
        </w:tabs>
        <w:spacing w:after="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Доставка заказных писем с уведомлением о вручении осуществляется в следующем порядке: 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После получения от Заказчика заказных писем Исполнитель оформляет к ним уведомления о вручении.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Исполнитель осуществляет  доставку почтовой корреспонденции адресатам (получателям) по адресам, указанным на конвертах, в сроки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Исполнитель возвращает Заказчику уведомление о вручение в течение 3 (Трех) рабочих дней с момента вручения адресату (получателю) почтового отправления.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В случае, не вручения почтовой корреспонденции адресату (отсутствие адреса получателя корреспонденции), Исполнитель не позднее чем в течение 3 (Трех) рабочих дней, начиная отсчет с даты истечения 30 (Тридцати) календарных дней со дня получения почтовой корреспонденции от Заказчика, передает Заказчику реестр неврученной почтовой корреспонденции: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даты первой доставки; 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даты повторной доставки; 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причины невручения почтовой корреспонденции.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должен быть заверен подписью Исполнителя (надлежаще уполномоченного работника Исполнителя) и печатью Исполнителя.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реестром Исполнитель без взимания дополнительной платы возвращает Заказчику неврученное адресату (получателю) почтовое отправление с проставлением на конверте: 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дат первой и повторной доставки; 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отметки о том, что адресат по указанному адресу не проживает (не существует);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причины невручения; 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фамилии и подписи представителя Исполнителя, осуществлявшего доставку почтовой корреспонденции (отправления);</w:t>
      </w:r>
    </w:p>
    <w:p w:rsidR="008930B1" w:rsidRDefault="008930B1" w:rsidP="008930B1">
      <w:pPr>
        <w:tabs>
          <w:tab w:val="left" w:pos="851"/>
          <w:tab w:val="left" w:pos="993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печати Исполнителя.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При обнаружении неправильно (то есть с ошибками) указанных заказчиком на конвертах адресов Исполнитель, без взимания дополнительной платы, возвращает почтовую корреспонденцию Заказчику в течение 3 (Трех) рабочих дней с момента обнаружения указанного факта.</w:t>
      </w: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Требования к результату оказания услуг:</w:t>
      </w:r>
    </w:p>
    <w:p w:rsidR="008930B1" w:rsidRDefault="008930B1" w:rsidP="008930B1">
      <w:pPr>
        <w:shd w:val="clear" w:color="auto" w:fill="FFFFFF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 Доставка почтовой корреспонденции адресатам (получателям) в установленные сроки,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действующего законодательства.</w:t>
      </w:r>
    </w:p>
    <w:p w:rsidR="008930B1" w:rsidRDefault="008930B1" w:rsidP="008930B1">
      <w:pPr>
        <w:shd w:val="clear" w:color="auto" w:fill="FFFFFF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Проставление на уведомлениях о вручении, на возвращаемых почтовых отправлениях (конвертах) предусмотренных надписей, подписей и печатей.</w:t>
      </w:r>
    </w:p>
    <w:p w:rsidR="008930B1" w:rsidRDefault="008930B1" w:rsidP="008930B1">
      <w:pPr>
        <w:shd w:val="clear" w:color="auto" w:fill="FFFFFF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FA">
        <w:rPr>
          <w:rFonts w:ascii="Times New Roman" w:hAnsi="Times New Roman" w:cs="Times New Roman"/>
          <w:color w:val="000000"/>
          <w:sz w:val="24"/>
          <w:szCs w:val="24"/>
        </w:rPr>
        <w:t xml:space="preserve">4.3. Приемка оказанных услуг на соответствие их объему и качеству требованиям государственного контракта производится путем подписания </w:t>
      </w:r>
      <w:r w:rsidR="00AB39E9" w:rsidRPr="00BD5CFA">
        <w:rPr>
          <w:rFonts w:ascii="Times New Roman" w:hAnsi="Times New Roman" w:cs="Times New Roman"/>
          <w:color w:val="000000"/>
          <w:sz w:val="24"/>
          <w:szCs w:val="24"/>
        </w:rPr>
        <w:t>документа о приемке оказанных услуг с использованием единой информационной системы в сфере закупок</w:t>
      </w:r>
      <w:r w:rsidRPr="00BD5CF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30B1" w:rsidRDefault="008930B1" w:rsidP="008930B1">
      <w:pPr>
        <w:shd w:val="clear" w:color="auto" w:fill="FFFFFF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В установленные сроки возврат Заказчику неврученной почтовой корреспонденции, обратных уведомлений о вручении, предоставление реестров неврученной корреспонденции.</w:t>
      </w:r>
    </w:p>
    <w:p w:rsidR="008930B1" w:rsidRDefault="008930B1" w:rsidP="008930B1">
      <w:pPr>
        <w:shd w:val="clear" w:color="auto" w:fill="FFFFFF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Осуществление хранения неполученной корреспонденции в течение 30 (Тридцати) календарных дней.</w:t>
      </w:r>
    </w:p>
    <w:p w:rsidR="008930B1" w:rsidRDefault="008930B1" w:rsidP="008930B1">
      <w:pPr>
        <w:autoSpaceDE w:val="0"/>
        <w:spacing w:after="0" w:line="100" w:lineRule="atLeast"/>
        <w:ind w:firstLine="340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Неполученные адресатами </w:t>
      </w:r>
      <w:r>
        <w:rPr>
          <w:rFonts w:ascii="Times New Roman" w:eastAsia="Arial" w:hAnsi="Times New Roman" w:cs="Times New Roman"/>
          <w:sz w:val="24"/>
          <w:szCs w:val="24"/>
        </w:rPr>
        <w:t>(их законными представителями) почтовые отправления возвращаются Заказчику без взимания дополнительной платы  с приложением  реестра  за подписью Исполнителя по истечении срока хранения.</w:t>
      </w:r>
    </w:p>
    <w:p w:rsidR="008930B1" w:rsidRDefault="008930B1" w:rsidP="008930B1">
      <w:pPr>
        <w:shd w:val="clear" w:color="auto" w:fill="FFFFFF"/>
        <w:autoSpaceDE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Требования к качеству оказания услуг:</w:t>
      </w:r>
    </w:p>
    <w:p w:rsidR="008930B1" w:rsidRDefault="008930B1" w:rsidP="008930B1">
      <w:pPr>
        <w:tabs>
          <w:tab w:val="left" w:pos="1134"/>
          <w:tab w:val="left" w:pos="1276"/>
          <w:tab w:val="left" w:pos="1418"/>
          <w:tab w:val="left" w:pos="1560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ачество услуг должно соответствовать требованиям действующего законодательства Российской Федерации, предъявляемым к услугам подобного рода, в том числе Правилами оказания услуг почтовой связи, утвержденным Приказом Министерства связи и массовых коммуникаций Российской Федерации от 31.07.2014 №234 </w:t>
      </w:r>
      <w:r>
        <w:rPr>
          <w:rStyle w:val="FontStyle37"/>
          <w:sz w:val="24"/>
          <w:szCs w:val="24"/>
        </w:rPr>
        <w:t xml:space="preserve">(далее — ПОУПС) </w:t>
      </w:r>
      <w:r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 Федерации в сфере оказания услуг почтовой связи.</w:t>
      </w: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Прием, доставка, возврат почтовой корреспонденции, уведомлений о вручении, иной документации Заказчику в сроки и в порядке, предусмотренные </w:t>
      </w:r>
      <w:r w:rsidR="00E5509C">
        <w:rPr>
          <w:rFonts w:ascii="Times New Roman" w:hAnsi="Times New Roman" w:cs="Times New Roman"/>
          <w:color w:val="000000"/>
          <w:sz w:val="24"/>
          <w:szCs w:val="24"/>
        </w:rPr>
        <w:t>техническим заданием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Надлежащее оформление (то есть с проставлением всех предусмотренных надписей, подписей и печатей) уведомлений о вручении, возвращаемых почтовых отправлений, реестров.</w:t>
      </w: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 Отсутствие ошибок в оформлении уведомлений о вручении, в оформлении реестров.</w:t>
      </w: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 Вручение заказных писем и заказных писем с уведомлением только лично адресату (получателю) либо уполномоченному на это лицу.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 Предоставление предусмотренных  государственным контрактом актов сверки взаимных расчетов по состоянию на 1 число месяца следующего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отчетным, в установленные сроки и в установленном порядке. </w:t>
      </w:r>
    </w:p>
    <w:p w:rsidR="008930B1" w:rsidRDefault="008930B1" w:rsidP="008930B1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30B1" w:rsidRDefault="008930B1" w:rsidP="008930B1">
      <w:pPr>
        <w:shd w:val="clear" w:color="auto" w:fill="FFFFFF"/>
        <w:spacing w:after="0" w:line="100" w:lineRule="atLeast"/>
        <w:ind w:firstLine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 Исполнитель обязан:</w:t>
      </w:r>
    </w:p>
    <w:p w:rsidR="008930B1" w:rsidRPr="00275222" w:rsidRDefault="008930B1" w:rsidP="008930B1">
      <w:pPr>
        <w:shd w:val="clear" w:color="auto" w:fill="FFFFFF"/>
        <w:spacing w:after="0" w:line="100" w:lineRule="atLeast"/>
        <w:ind w:firstLine="3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752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Принять от Заказчика почтовую корреспонденцию ежедневно </w:t>
      </w:r>
      <w:r w:rsidR="003B02CA" w:rsidRPr="002752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(кроме субботы и воскресенья) </w:t>
      </w:r>
      <w:r w:rsidRPr="002752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 согласованное время</w:t>
      </w:r>
      <w:r w:rsidR="003B02CA" w:rsidRPr="002752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(период с 14.00 до 15.00)</w:t>
      </w:r>
      <w:r w:rsidRPr="002752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по указанному Заказчиком адресу, согласно реестрам на отправление почтовой корреспонденции.</w:t>
      </w:r>
      <w:r w:rsidR="003B02CA" w:rsidRPr="002752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В ситуациях, когда почтовую корреспонденцию необходимо забрать в иное время, Заказчик о</w:t>
      </w:r>
      <w:r w:rsidR="00275222" w:rsidRPr="002752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повещает об этом Исполнителя посредство</w:t>
      </w:r>
      <w:r w:rsidR="003B02CA" w:rsidRPr="002752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м телефонного звонка.</w:t>
      </w:r>
    </w:p>
    <w:p w:rsidR="008930B1" w:rsidRDefault="008930B1" w:rsidP="008930B1">
      <w:pPr>
        <w:shd w:val="clear" w:color="auto" w:fill="FFFFFF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Обеспечить сохранность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почтовой корреспонденции с момента ее получения у Заказчика до момента передачи адресату либо возврата Заказчику (в случае не вручения).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Предоставить возможность отслеживать почтовые отправления через информационную сеть Интернет.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Присвоить каждому почтовому отправлению и уведомлению о вручении уникальный номер или штрих код, с целью отслеживания почтовых отправлений.</w:t>
      </w:r>
    </w:p>
    <w:p w:rsidR="008930B1" w:rsidRDefault="008930B1" w:rsidP="008930B1">
      <w:pPr>
        <w:spacing w:after="0" w:line="100" w:lineRule="atLeast"/>
        <w:jc w:val="both"/>
      </w:pPr>
    </w:p>
    <w:p w:rsidR="008930B1" w:rsidRDefault="008930B1" w:rsidP="008930B1">
      <w:pPr>
        <w:spacing w:after="0" w:line="100" w:lineRule="atLeast"/>
        <w:ind w:firstLine="34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7. Исполнитель вправе: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Заказчика принятия оказанных Услуг, соответствующих требованиям государственного контракта.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33D52">
        <w:rPr>
          <w:rFonts w:ascii="Times New Roman" w:hAnsi="Times New Roman" w:cs="Times New Roman"/>
          <w:sz w:val="24"/>
          <w:szCs w:val="24"/>
        </w:rPr>
        <w:t xml:space="preserve">- Требовать своевременного подписания Заказчиком </w:t>
      </w:r>
      <w:r w:rsidR="00C33D52">
        <w:rPr>
          <w:rFonts w:ascii="Times New Roman" w:hAnsi="Times New Roman" w:cs="Times New Roman"/>
          <w:sz w:val="24"/>
          <w:szCs w:val="24"/>
        </w:rPr>
        <w:t xml:space="preserve">документа о приемке </w:t>
      </w:r>
      <w:r w:rsidRPr="00C33D52">
        <w:rPr>
          <w:rFonts w:ascii="Times New Roman" w:hAnsi="Times New Roman" w:cs="Times New Roman"/>
          <w:sz w:val="24"/>
          <w:szCs w:val="24"/>
        </w:rPr>
        <w:t>оказанных услуг и своевременной оплаты в случае полного исполнения своих обязательств по государственному контракту.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B1" w:rsidRPr="00A35298" w:rsidRDefault="008930B1" w:rsidP="008930B1">
      <w:pPr>
        <w:spacing w:after="0" w:line="100" w:lineRule="atLeast"/>
        <w:ind w:firstLine="340"/>
        <w:jc w:val="both"/>
        <w:rPr>
          <w:rStyle w:val="FontStyle36"/>
          <w:b w:val="0"/>
          <w:spacing w:val="-4"/>
          <w:sz w:val="24"/>
          <w:szCs w:val="24"/>
        </w:rPr>
      </w:pPr>
      <w:r w:rsidRPr="00A35298">
        <w:rPr>
          <w:rStyle w:val="FontStyle36"/>
          <w:b w:val="0"/>
          <w:sz w:val="24"/>
          <w:szCs w:val="24"/>
        </w:rPr>
        <w:t>-  Осуществлять доставку</w:t>
      </w:r>
      <w:r w:rsidR="00A35298">
        <w:rPr>
          <w:rStyle w:val="FontStyle36"/>
          <w:b w:val="0"/>
          <w:sz w:val="24"/>
          <w:szCs w:val="24"/>
        </w:rPr>
        <w:t xml:space="preserve"> адресатам</w:t>
      </w:r>
      <w:r w:rsidRPr="00A35298">
        <w:rPr>
          <w:rStyle w:val="FontStyle36"/>
          <w:b w:val="0"/>
          <w:sz w:val="24"/>
          <w:szCs w:val="24"/>
        </w:rPr>
        <w:t xml:space="preserve"> в любое удобное ему время </w:t>
      </w:r>
      <w:r w:rsidRPr="00A35298">
        <w:rPr>
          <w:rStyle w:val="FontStyle36"/>
          <w:b w:val="0"/>
          <w:spacing w:val="3"/>
          <w:sz w:val="24"/>
          <w:szCs w:val="24"/>
        </w:rPr>
        <w:t xml:space="preserve">(после 18:00 часов, а также в </w:t>
      </w:r>
      <w:r w:rsidRPr="00A35298">
        <w:rPr>
          <w:rStyle w:val="FontStyle36"/>
          <w:b w:val="0"/>
          <w:spacing w:val="4"/>
          <w:sz w:val="24"/>
          <w:szCs w:val="24"/>
        </w:rPr>
        <w:t>выходные и официальные праздничные дни)</w:t>
      </w:r>
      <w:r w:rsidRPr="00A35298">
        <w:rPr>
          <w:rStyle w:val="FontStyle36"/>
          <w:b w:val="0"/>
          <w:spacing w:val="-4"/>
          <w:sz w:val="24"/>
          <w:szCs w:val="24"/>
        </w:rPr>
        <w:t>.</w:t>
      </w:r>
    </w:p>
    <w:p w:rsidR="008930B1" w:rsidRDefault="008930B1" w:rsidP="008930B1">
      <w:pPr>
        <w:spacing w:after="0" w:line="100" w:lineRule="atLeast"/>
        <w:jc w:val="both"/>
      </w:pPr>
    </w:p>
    <w:p w:rsidR="008930B1" w:rsidRDefault="008930B1" w:rsidP="008930B1">
      <w:pPr>
        <w:spacing w:after="0" w:line="100" w:lineRule="atLeast"/>
        <w:ind w:firstLine="340"/>
        <w:jc w:val="both"/>
        <w:rPr>
          <w:rStyle w:val="FontStyle36"/>
          <w:sz w:val="24"/>
          <w:szCs w:val="24"/>
        </w:rPr>
      </w:pPr>
      <w:r>
        <w:rPr>
          <w:rStyle w:val="FontStyle36"/>
          <w:b w:val="0"/>
          <w:bCs w:val="0"/>
          <w:color w:val="000000"/>
          <w:spacing w:val="-4"/>
          <w:sz w:val="24"/>
          <w:szCs w:val="24"/>
        </w:rPr>
        <w:t>8</w:t>
      </w:r>
      <w:r>
        <w:rPr>
          <w:rStyle w:val="FontStyle36"/>
          <w:color w:val="000000"/>
          <w:spacing w:val="-4"/>
          <w:sz w:val="24"/>
          <w:szCs w:val="24"/>
        </w:rPr>
        <w:t xml:space="preserve">. </w:t>
      </w:r>
      <w:r>
        <w:rPr>
          <w:rStyle w:val="FontStyle36"/>
          <w:color w:val="000000"/>
          <w:sz w:val="24"/>
          <w:szCs w:val="24"/>
        </w:rPr>
        <w:t>Заказчик обязан:</w:t>
      </w:r>
      <w:r>
        <w:rPr>
          <w:rStyle w:val="FontStyle36"/>
          <w:sz w:val="24"/>
          <w:szCs w:val="24"/>
        </w:rPr>
        <w:t xml:space="preserve"> 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Style w:val="FontStyle37"/>
          <w:color w:val="000000"/>
          <w:sz w:val="24"/>
          <w:szCs w:val="24"/>
        </w:rPr>
      </w:pPr>
      <w:r>
        <w:rPr>
          <w:rStyle w:val="FontStyle37"/>
          <w:sz w:val="24"/>
          <w:szCs w:val="24"/>
        </w:rPr>
        <w:t xml:space="preserve">-  Подготовить корреспонденцию к отправке: обеспечить </w:t>
      </w:r>
      <w:proofErr w:type="spellStart"/>
      <w:r>
        <w:rPr>
          <w:rStyle w:val="FontStyle37"/>
          <w:sz w:val="24"/>
          <w:szCs w:val="24"/>
        </w:rPr>
        <w:t>конвертование</w:t>
      </w:r>
      <w:proofErr w:type="spellEnd"/>
      <w:r>
        <w:rPr>
          <w:rStyle w:val="FontStyle37"/>
          <w:sz w:val="24"/>
          <w:szCs w:val="24"/>
        </w:rPr>
        <w:t xml:space="preserve">, оформление конвертов согласно почтовым требованиям (с адресами получателя и отправителя, с </w:t>
      </w:r>
      <w:r>
        <w:rPr>
          <w:rStyle w:val="FontStyle37"/>
          <w:color w:val="000000"/>
          <w:sz w:val="24"/>
          <w:szCs w:val="24"/>
        </w:rPr>
        <w:t xml:space="preserve">условным обозначением «Заказное» или «Заказное с уведомлением»), а также </w:t>
      </w:r>
      <w:r>
        <w:rPr>
          <w:rStyle w:val="FontStyle37"/>
          <w:sz w:val="24"/>
          <w:szCs w:val="24"/>
        </w:rPr>
        <w:t>формирование реестров на отправление почтовой корреспонденции отдельно по каждому виду передаваемых отправлений на бумажных носителях в двух экземплярах по установленной форме (П</w:t>
      </w:r>
      <w:r>
        <w:rPr>
          <w:rStyle w:val="FontStyle37"/>
          <w:color w:val="000000"/>
          <w:sz w:val="24"/>
          <w:szCs w:val="24"/>
        </w:rPr>
        <w:t>рилож</w:t>
      </w:r>
      <w:r w:rsidR="00A35298">
        <w:rPr>
          <w:rStyle w:val="FontStyle37"/>
          <w:color w:val="000000"/>
          <w:sz w:val="24"/>
          <w:szCs w:val="24"/>
        </w:rPr>
        <w:t>ение №3</w:t>
      </w:r>
      <w:r>
        <w:rPr>
          <w:rStyle w:val="FontStyle37"/>
          <w:color w:val="000000"/>
          <w:sz w:val="24"/>
          <w:szCs w:val="24"/>
        </w:rPr>
        <w:t xml:space="preserve"> </w:t>
      </w:r>
      <w:r w:rsidR="00A35298">
        <w:rPr>
          <w:rStyle w:val="FontStyle37"/>
          <w:color w:val="000000"/>
          <w:sz w:val="24"/>
          <w:szCs w:val="24"/>
        </w:rPr>
        <w:t>к государственному контракту</w:t>
      </w:r>
      <w:r>
        <w:rPr>
          <w:rStyle w:val="FontStyle37"/>
          <w:color w:val="000000"/>
          <w:sz w:val="24"/>
          <w:szCs w:val="24"/>
        </w:rPr>
        <w:t>).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Style w:val="FontStyle37"/>
          <w:color w:val="000000"/>
          <w:sz w:val="24"/>
          <w:szCs w:val="24"/>
        </w:rPr>
      </w:pPr>
      <w:r>
        <w:rPr>
          <w:rStyle w:val="FontStyle37"/>
          <w:color w:val="000000"/>
          <w:sz w:val="24"/>
          <w:szCs w:val="24"/>
        </w:rPr>
        <w:t xml:space="preserve">- Обеспечивать соответствие упаковки и оформления почтовых отправлений и сопроводительных документов требованиям </w:t>
      </w:r>
      <w:r>
        <w:rPr>
          <w:rStyle w:val="FontStyle37"/>
          <w:rFonts w:eastAsia="Arial"/>
          <w:color w:val="000000"/>
          <w:sz w:val="24"/>
          <w:szCs w:val="24"/>
        </w:rPr>
        <w:t>Правил оказания услуг почтовой связи, утвержденным Приказом Министерства связи и массовых коммуникаций Российской Федерации от 31.07.2014 № 234</w:t>
      </w:r>
      <w:r>
        <w:rPr>
          <w:rStyle w:val="FontStyle37"/>
          <w:color w:val="000000"/>
          <w:sz w:val="24"/>
          <w:szCs w:val="24"/>
        </w:rPr>
        <w:t xml:space="preserve"> (далее — ПОУПС) и иными нормативными правовыми актами Российской Федерации в сфере оказания услуг почтовой связи.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7"/>
          <w:color w:val="000000"/>
          <w:sz w:val="24"/>
          <w:szCs w:val="24"/>
        </w:rPr>
        <w:t>- Н</w:t>
      </w:r>
      <w:r>
        <w:rPr>
          <w:rFonts w:ascii="Times New Roman" w:hAnsi="Times New Roman" w:cs="Times New Roman"/>
          <w:sz w:val="24"/>
          <w:szCs w:val="24"/>
        </w:rPr>
        <w:t>е пересылать предметы, запрещенные к пересылке во внутренних почтовых отправлениях, перечень которых установлен статьей 22 Федерального закона от 17.07.1999 № 176-ФЗ «О почтовой связи».</w:t>
      </w:r>
    </w:p>
    <w:p w:rsidR="008930B1" w:rsidRDefault="008930B1" w:rsidP="008930B1">
      <w:pPr>
        <w:pStyle w:val="Style9"/>
        <w:widowControl/>
        <w:spacing w:after="0" w:line="100" w:lineRule="atLeast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30B1" w:rsidRPr="00A35298" w:rsidRDefault="008930B1" w:rsidP="008930B1">
      <w:pPr>
        <w:pStyle w:val="Style9"/>
        <w:widowControl/>
        <w:spacing w:after="0" w:line="100" w:lineRule="atLeast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298">
        <w:rPr>
          <w:rFonts w:ascii="Times New Roman" w:hAnsi="Times New Roman" w:cs="Times New Roman"/>
          <w:b/>
          <w:bCs/>
          <w:sz w:val="24"/>
          <w:szCs w:val="24"/>
        </w:rPr>
        <w:t>9. Заказчик вправе: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одностороннем порядке выборочно проводить проверку по доставке почтовых отправлений адресату Исполнителем с выездом (либо без выезда) по адресу адресата и оформлением соответствующего акта. 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Исполнителя предоставления документов и информации, связанной с выполнением контракта.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</w:pPr>
      <w:r w:rsidRPr="00A35298">
        <w:rPr>
          <w:rFonts w:ascii="Times New Roman" w:eastAsia="Arial" w:hAnsi="Times New Roman" w:cs="Times New Roman"/>
          <w:b/>
          <w:bCs/>
          <w:sz w:val="24"/>
          <w:szCs w:val="24"/>
        </w:rPr>
        <w:t>10</w:t>
      </w:r>
      <w:r w:rsidRPr="00A35298">
        <w:rPr>
          <w:rFonts w:ascii="Times New Roman" w:eastAsia="Arial" w:hAnsi="Times New Roman" w:cs="Times New Roman"/>
          <w:b/>
          <w:sz w:val="24"/>
          <w:szCs w:val="24"/>
        </w:rPr>
        <w:t>. Срок оказания услуг</w:t>
      </w:r>
      <w:r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="00A35298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 xml:space="preserve">с </w:t>
      </w:r>
      <w:r w:rsidR="000A1ADE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>0</w:t>
      </w:r>
      <w:r w:rsidR="00E17833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>9</w:t>
      </w:r>
      <w:bookmarkStart w:id="0" w:name="_GoBack"/>
      <w:bookmarkEnd w:id="0"/>
      <w:r w:rsidR="000A1ADE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>.0</w:t>
      </w:r>
      <w:r w:rsidR="00497434" w:rsidRPr="00497434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>1</w:t>
      </w:r>
      <w:r w:rsidR="00497434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>.2023</w:t>
      </w:r>
      <w:r w:rsidR="00B769B8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>г.</w:t>
      </w:r>
      <w:r w:rsidR="00D04C86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0A1ADE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>по 3</w:t>
      </w:r>
      <w:r w:rsidR="00497434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>0.</w:t>
      </w:r>
      <w:r w:rsidR="00497434" w:rsidRPr="00497434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>06</w:t>
      </w:r>
      <w:r w:rsidR="00A35298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>.202</w:t>
      </w:r>
      <w:r w:rsidR="00497434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>3</w:t>
      </w:r>
      <w:r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>г.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Arial" w:hAnsi="Times New Roman" w:cs="Times New Roman"/>
          <w:sz w:val="24"/>
          <w:szCs w:val="24"/>
        </w:rPr>
        <w:t>. Иные, не оговоренные правила и сроки осуществления и вручения почтовых отправлений регламентируются соответствующими положениями действующего законодательства о правилах оказания почтовых услуг.</w:t>
      </w:r>
    </w:p>
    <w:p w:rsidR="008930B1" w:rsidRDefault="008930B1" w:rsidP="008930B1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00"/>
        </w:rPr>
      </w:pPr>
    </w:p>
    <w:p w:rsidR="008930B1" w:rsidRDefault="008930B1" w:rsidP="008930B1">
      <w:pPr>
        <w:spacing w:after="0" w:line="100" w:lineRule="atLeast"/>
      </w:pPr>
    </w:p>
    <w:sectPr w:rsidR="008930B1" w:rsidSect="00B345B6">
      <w:pgSz w:w="11906" w:h="16838"/>
      <w:pgMar w:top="1134" w:right="567" w:bottom="1134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01"/>
    <w:rsid w:val="000A1ADE"/>
    <w:rsid w:val="000A57F3"/>
    <w:rsid w:val="000A6B1F"/>
    <w:rsid w:val="000B4775"/>
    <w:rsid w:val="001C2F90"/>
    <w:rsid w:val="001D1324"/>
    <w:rsid w:val="00275222"/>
    <w:rsid w:val="003A53B5"/>
    <w:rsid w:val="003B02CA"/>
    <w:rsid w:val="003B4B7D"/>
    <w:rsid w:val="003B4BDD"/>
    <w:rsid w:val="003E63D2"/>
    <w:rsid w:val="003E7701"/>
    <w:rsid w:val="0040650B"/>
    <w:rsid w:val="00442FF9"/>
    <w:rsid w:val="00497434"/>
    <w:rsid w:val="00544696"/>
    <w:rsid w:val="006721DA"/>
    <w:rsid w:val="007B2F55"/>
    <w:rsid w:val="00883DF4"/>
    <w:rsid w:val="008930B1"/>
    <w:rsid w:val="008B3EF4"/>
    <w:rsid w:val="008D142F"/>
    <w:rsid w:val="008D557A"/>
    <w:rsid w:val="009178BC"/>
    <w:rsid w:val="009A3F33"/>
    <w:rsid w:val="009D1CA3"/>
    <w:rsid w:val="00A35298"/>
    <w:rsid w:val="00AB39E9"/>
    <w:rsid w:val="00AD1875"/>
    <w:rsid w:val="00B168F8"/>
    <w:rsid w:val="00B345B6"/>
    <w:rsid w:val="00B769B8"/>
    <w:rsid w:val="00B879E0"/>
    <w:rsid w:val="00BD5CFA"/>
    <w:rsid w:val="00C33D52"/>
    <w:rsid w:val="00CD1D39"/>
    <w:rsid w:val="00D04C86"/>
    <w:rsid w:val="00D60329"/>
    <w:rsid w:val="00D902B0"/>
    <w:rsid w:val="00DC48DF"/>
    <w:rsid w:val="00DE3CB7"/>
    <w:rsid w:val="00E17833"/>
    <w:rsid w:val="00E24057"/>
    <w:rsid w:val="00E5509C"/>
    <w:rsid w:val="00EB62F6"/>
    <w:rsid w:val="00EC7314"/>
    <w:rsid w:val="00F16BF2"/>
    <w:rsid w:val="00F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B1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930B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0B1"/>
    <w:rPr>
      <w:rFonts w:ascii="Calibri" w:eastAsia="Calibri" w:hAnsi="Calibri" w:cs="Arial"/>
      <w:b/>
      <w:bCs/>
      <w:kern w:val="1"/>
      <w:sz w:val="32"/>
      <w:szCs w:val="32"/>
      <w:lang w:eastAsia="ar-SA"/>
    </w:rPr>
  </w:style>
  <w:style w:type="character" w:customStyle="1" w:styleId="11">
    <w:name w:val="Основной шрифт абзаца1"/>
    <w:rsid w:val="008930B1"/>
  </w:style>
  <w:style w:type="character" w:customStyle="1" w:styleId="FontStyle11">
    <w:name w:val="Font Style11"/>
    <w:basedOn w:val="11"/>
    <w:rsid w:val="008930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8930B1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rsid w:val="008930B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rsid w:val="008930B1"/>
    <w:pPr>
      <w:spacing w:after="120"/>
    </w:pPr>
  </w:style>
  <w:style w:type="character" w:customStyle="1" w:styleId="a4">
    <w:name w:val="Основной текст Знак"/>
    <w:basedOn w:val="a0"/>
    <w:link w:val="a3"/>
    <w:rsid w:val="008930B1"/>
    <w:rPr>
      <w:rFonts w:ascii="Calibri" w:eastAsia="Calibri" w:hAnsi="Calibri" w:cs="Calibri"/>
      <w:lang w:eastAsia="ar-SA"/>
    </w:rPr>
  </w:style>
  <w:style w:type="paragraph" w:customStyle="1" w:styleId="12">
    <w:name w:val="Абзац списка1"/>
    <w:basedOn w:val="a"/>
    <w:rsid w:val="008930B1"/>
    <w:pPr>
      <w:ind w:left="720"/>
    </w:pPr>
  </w:style>
  <w:style w:type="paragraph" w:customStyle="1" w:styleId="western">
    <w:name w:val="western"/>
    <w:basedOn w:val="a"/>
    <w:rsid w:val="008930B1"/>
    <w:pPr>
      <w:suppressAutoHyphens w:val="0"/>
      <w:spacing w:before="280" w:after="119"/>
    </w:pPr>
    <w:rPr>
      <w:rFonts w:eastAsia="Times New Roman" w:cs="Times New Roman"/>
      <w:color w:val="000000"/>
    </w:rPr>
  </w:style>
  <w:style w:type="paragraph" w:customStyle="1" w:styleId="Style9">
    <w:name w:val="Style9"/>
    <w:basedOn w:val="a"/>
    <w:rsid w:val="008930B1"/>
    <w:pPr>
      <w:widowControl w:val="0"/>
      <w:autoSpaceDE w:val="0"/>
      <w:jc w:val="center"/>
    </w:pPr>
  </w:style>
  <w:style w:type="paragraph" w:customStyle="1" w:styleId="3">
    <w:name w:val="Обычный3"/>
    <w:rsid w:val="008930B1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6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329"/>
    <w:rPr>
      <w:rFonts w:ascii="Tahoma" w:eastAsia="Calibri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9A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B1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930B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0B1"/>
    <w:rPr>
      <w:rFonts w:ascii="Calibri" w:eastAsia="Calibri" w:hAnsi="Calibri" w:cs="Arial"/>
      <w:b/>
      <w:bCs/>
      <w:kern w:val="1"/>
      <w:sz w:val="32"/>
      <w:szCs w:val="32"/>
      <w:lang w:eastAsia="ar-SA"/>
    </w:rPr>
  </w:style>
  <w:style w:type="character" w:customStyle="1" w:styleId="11">
    <w:name w:val="Основной шрифт абзаца1"/>
    <w:rsid w:val="008930B1"/>
  </w:style>
  <w:style w:type="character" w:customStyle="1" w:styleId="FontStyle11">
    <w:name w:val="Font Style11"/>
    <w:basedOn w:val="11"/>
    <w:rsid w:val="008930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8930B1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rsid w:val="008930B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rsid w:val="008930B1"/>
    <w:pPr>
      <w:spacing w:after="120"/>
    </w:pPr>
  </w:style>
  <w:style w:type="character" w:customStyle="1" w:styleId="a4">
    <w:name w:val="Основной текст Знак"/>
    <w:basedOn w:val="a0"/>
    <w:link w:val="a3"/>
    <w:rsid w:val="008930B1"/>
    <w:rPr>
      <w:rFonts w:ascii="Calibri" w:eastAsia="Calibri" w:hAnsi="Calibri" w:cs="Calibri"/>
      <w:lang w:eastAsia="ar-SA"/>
    </w:rPr>
  </w:style>
  <w:style w:type="paragraph" w:customStyle="1" w:styleId="12">
    <w:name w:val="Абзац списка1"/>
    <w:basedOn w:val="a"/>
    <w:rsid w:val="008930B1"/>
    <w:pPr>
      <w:ind w:left="720"/>
    </w:pPr>
  </w:style>
  <w:style w:type="paragraph" w:customStyle="1" w:styleId="western">
    <w:name w:val="western"/>
    <w:basedOn w:val="a"/>
    <w:rsid w:val="008930B1"/>
    <w:pPr>
      <w:suppressAutoHyphens w:val="0"/>
      <w:spacing w:before="280" w:after="119"/>
    </w:pPr>
    <w:rPr>
      <w:rFonts w:eastAsia="Times New Roman" w:cs="Times New Roman"/>
      <w:color w:val="000000"/>
    </w:rPr>
  </w:style>
  <w:style w:type="paragraph" w:customStyle="1" w:styleId="Style9">
    <w:name w:val="Style9"/>
    <w:basedOn w:val="a"/>
    <w:rsid w:val="008930B1"/>
    <w:pPr>
      <w:widowControl w:val="0"/>
      <w:autoSpaceDE w:val="0"/>
      <w:jc w:val="center"/>
    </w:pPr>
  </w:style>
  <w:style w:type="paragraph" w:customStyle="1" w:styleId="3">
    <w:name w:val="Обычный3"/>
    <w:rsid w:val="008930B1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6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329"/>
    <w:rPr>
      <w:rFonts w:ascii="Tahoma" w:eastAsia="Calibri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9A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DB27-D7BE-42A8-AFC4-18DCABD4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Анастасия Сергеевна</dc:creator>
  <cp:keywords/>
  <dc:description/>
  <cp:lastModifiedBy>Тапикова Виолетта Олеговна</cp:lastModifiedBy>
  <cp:revision>33</cp:revision>
  <cp:lastPrinted>2022-11-17T05:40:00Z</cp:lastPrinted>
  <dcterms:created xsi:type="dcterms:W3CDTF">2019-12-09T05:38:00Z</dcterms:created>
  <dcterms:modified xsi:type="dcterms:W3CDTF">2022-11-21T12:56:00Z</dcterms:modified>
</cp:coreProperties>
</file>