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E5" w:rsidRPr="006D4442" w:rsidRDefault="00E95A44" w:rsidP="006D44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A09B3">
        <w:rPr>
          <w:b/>
          <w:bCs/>
          <w:sz w:val="22"/>
          <w:szCs w:val="22"/>
        </w:rPr>
        <w:t xml:space="preserve"> </w:t>
      </w:r>
      <w:r w:rsidRPr="00FB130E">
        <w:rPr>
          <w:b/>
          <w:bCs/>
          <w:sz w:val="28"/>
          <w:szCs w:val="28"/>
        </w:rPr>
        <w:t xml:space="preserve">            </w:t>
      </w:r>
      <w:r w:rsidR="008839A7">
        <w:rPr>
          <w:b/>
          <w:bCs/>
          <w:sz w:val="26"/>
          <w:szCs w:val="26"/>
        </w:rPr>
        <w:t>Описание объекта закупки</w:t>
      </w:r>
    </w:p>
    <w:p w:rsidR="00BF5D8D" w:rsidRPr="002540C4" w:rsidRDefault="00B54C64" w:rsidP="00A851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540C4">
        <w:rPr>
          <w:rFonts w:ascii="Times New Roman" w:hAnsi="Times New Roman" w:cs="Times New Roman"/>
          <w:b/>
          <w:sz w:val="26"/>
          <w:szCs w:val="26"/>
        </w:rPr>
        <w:tab/>
      </w:r>
      <w:r w:rsidR="00D45438" w:rsidRPr="002540C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126"/>
        <w:gridCol w:w="1276"/>
      </w:tblGrid>
      <w:tr w:rsidR="00FA0157" w:rsidRPr="002540C4" w:rsidTr="00D3248A">
        <w:trPr>
          <w:trHeight w:val="479"/>
        </w:trPr>
        <w:tc>
          <w:tcPr>
            <w:tcW w:w="675" w:type="dxa"/>
            <w:vMerge w:val="restart"/>
            <w:vAlign w:val="center"/>
          </w:tcPr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40C4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096" w:type="dxa"/>
            <w:vMerge w:val="restart"/>
            <w:vAlign w:val="center"/>
          </w:tcPr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540C4">
              <w:rPr>
                <w:rFonts w:ascii="Times New Roman" w:hAnsi="Times New Roman" w:cs="Times New Roman"/>
                <w:sz w:val="26"/>
                <w:szCs w:val="26"/>
              </w:rPr>
              <w:t>Функциональные, технические, качественные, эксплуатационные характеристики изготавливаемого изделия; описание работ.</w:t>
            </w:r>
          </w:p>
        </w:tc>
        <w:tc>
          <w:tcPr>
            <w:tcW w:w="3402" w:type="dxa"/>
            <w:gridSpan w:val="2"/>
            <w:vAlign w:val="center"/>
          </w:tcPr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0C4">
              <w:rPr>
                <w:rFonts w:ascii="Times New Roman" w:hAnsi="Times New Roman" w:cs="Times New Roman"/>
                <w:sz w:val="26"/>
                <w:szCs w:val="26"/>
              </w:rPr>
              <w:t>Результат работ</w:t>
            </w:r>
          </w:p>
        </w:tc>
      </w:tr>
      <w:tr w:rsidR="00FA0157" w:rsidRPr="002540C4" w:rsidTr="00D3248A">
        <w:trPr>
          <w:trHeight w:val="1510"/>
        </w:trPr>
        <w:tc>
          <w:tcPr>
            <w:tcW w:w="675" w:type="dxa"/>
            <w:vMerge/>
            <w:vAlign w:val="center"/>
          </w:tcPr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6" w:type="dxa"/>
            <w:vMerge/>
            <w:vAlign w:val="center"/>
          </w:tcPr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0C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0C4">
              <w:rPr>
                <w:rFonts w:ascii="Times New Roman" w:hAnsi="Times New Roman" w:cs="Times New Roman"/>
                <w:sz w:val="26"/>
                <w:szCs w:val="26"/>
              </w:rPr>
              <w:t>протезно-ортопедического изделия</w:t>
            </w:r>
          </w:p>
        </w:tc>
        <w:tc>
          <w:tcPr>
            <w:tcW w:w="1276" w:type="dxa"/>
            <w:vAlign w:val="center"/>
          </w:tcPr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157" w:rsidRPr="002540C4" w:rsidRDefault="00FA0157" w:rsidP="00D454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0C4">
              <w:rPr>
                <w:rFonts w:ascii="Times New Roman" w:hAnsi="Times New Roman" w:cs="Times New Roman"/>
                <w:sz w:val="26"/>
                <w:szCs w:val="26"/>
              </w:rPr>
              <w:t>Количество (шт.)</w:t>
            </w:r>
          </w:p>
        </w:tc>
      </w:tr>
      <w:tr w:rsidR="00D3248A" w:rsidRPr="002540C4" w:rsidTr="00D3248A">
        <w:tc>
          <w:tcPr>
            <w:tcW w:w="675" w:type="dxa"/>
            <w:vAlign w:val="center"/>
          </w:tcPr>
          <w:p w:rsidR="00D3248A" w:rsidRPr="002540C4" w:rsidRDefault="00D3248A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3248A" w:rsidRPr="002540C4" w:rsidRDefault="00D3248A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40C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D3248A" w:rsidRDefault="00D3248A" w:rsidP="00D324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Поддерживающий коленный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ортез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(бандаж), не препятствует свободному сгибанию конечности, при этом надежно ограничивает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переразгибание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боковые движения в коленном суставе. Изготавливается по индивидуальным обмерам получателя, с индивидуальной примеркой и подгонкой. В зависимости от индивидуальных медицинских показаний получателя изготавливается с моделируемыми гибкими ребрами жесткости, в разъемном или неразъемном исполнении, с бедренным и икроножным эластичными фиксирующими ремнями. Наличие крепления. Изготавливается из 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упругоэластичного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материала.</w:t>
            </w:r>
          </w:p>
        </w:tc>
        <w:tc>
          <w:tcPr>
            <w:tcW w:w="2126" w:type="dxa"/>
            <w:vAlign w:val="center"/>
          </w:tcPr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Бандаж на коленный сустав (наколенник)</w:t>
            </w:r>
          </w:p>
        </w:tc>
        <w:tc>
          <w:tcPr>
            <w:tcW w:w="1276" w:type="dxa"/>
            <w:vAlign w:val="center"/>
          </w:tcPr>
          <w:p w:rsidR="00D3248A" w:rsidRPr="00422572" w:rsidRDefault="00D3248A" w:rsidP="008839A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839A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D3248A" w:rsidRPr="002540C4" w:rsidTr="00D3248A">
        <w:tc>
          <w:tcPr>
            <w:tcW w:w="675" w:type="dxa"/>
            <w:vAlign w:val="center"/>
          </w:tcPr>
          <w:p w:rsidR="00D3248A" w:rsidRPr="002540C4" w:rsidRDefault="00D3248A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40C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D3248A" w:rsidRDefault="00D3248A" w:rsidP="00D3248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Бандаж компрессионный на нижнюю конечность (гольф, чулок, колготы), оказывает физиологически распределенную по нижней конечности градуированную компрессию. Изготавливается по индивидуальным обмерам получателя из эластичных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гипоаллергенных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материалов, с закрытым носком. Вид изделия (гольф, чулок, колготы) и степень компрессии определяются индивидуально в зависимости от медицинских показаний и анатомических особенностей получателя.</w:t>
            </w:r>
          </w:p>
        </w:tc>
        <w:tc>
          <w:tcPr>
            <w:tcW w:w="2126" w:type="dxa"/>
            <w:vAlign w:val="center"/>
          </w:tcPr>
          <w:p w:rsidR="00D3248A" w:rsidRDefault="00D3248A" w:rsidP="00D3248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Бандаж компрессионный на нижнюю конечность</w:t>
            </w:r>
          </w:p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248A" w:rsidRPr="000C5EC4" w:rsidRDefault="00D3248A" w:rsidP="008839A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540C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839A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D3248A" w:rsidRPr="002540C4" w:rsidTr="00D3248A">
        <w:tc>
          <w:tcPr>
            <w:tcW w:w="675" w:type="dxa"/>
            <w:vAlign w:val="center"/>
          </w:tcPr>
          <w:p w:rsidR="00D3248A" w:rsidRPr="002540C4" w:rsidRDefault="008839A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D3248A" w:rsidRDefault="00D3248A" w:rsidP="00D324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Изделие предназначено для стабилизации и поддержки голеностопного сустава, снижает нагрузку на сустав. За счет эффекта согревания уменьшает боли, позволяет сохранять двигательную активность. Изготавливается по индивидуальным обмерам получателя из эластичного материала с индивидуальной примеркой и подгонкой. Наличие крепления.</w:t>
            </w:r>
          </w:p>
        </w:tc>
        <w:tc>
          <w:tcPr>
            <w:tcW w:w="2126" w:type="dxa"/>
            <w:vAlign w:val="center"/>
          </w:tcPr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Бандаж на голеностопный сустав</w:t>
            </w:r>
          </w:p>
        </w:tc>
        <w:tc>
          <w:tcPr>
            <w:tcW w:w="1276" w:type="dxa"/>
            <w:vAlign w:val="center"/>
          </w:tcPr>
          <w:p w:rsidR="00D3248A" w:rsidRPr="002540C4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D3248A" w:rsidRPr="002540C4" w:rsidTr="00D3248A">
        <w:tc>
          <w:tcPr>
            <w:tcW w:w="675" w:type="dxa"/>
            <w:vAlign w:val="center"/>
          </w:tcPr>
          <w:p w:rsidR="00D3248A" w:rsidRPr="002540C4" w:rsidRDefault="008839A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D3248A" w:rsidRDefault="00D3248A" w:rsidP="00D324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на коленный сустав поддерживающий, фиксирующий, разгружающий. Аппарат изготавливается  по индивидуальному слепку с учетом анатомических особенностей конечности получателя. Гильзы бедра и голени могут состоять из кожи, термопластов, слоистого пластика на основе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ортокриловой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смолы (в зависимости от медицинских показаний Получателя); шины с замком или без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замка в коленном шарнире (в зависимости от медицинских показаний Получателя); смягчающий слой из вспененного материала или без него (в зависимости от медицинских показаний Получателя); выклеен лайкой или без нее (в зависимости от медицинских показаний Получателя).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крепления.</w:t>
            </w:r>
          </w:p>
        </w:tc>
        <w:tc>
          <w:tcPr>
            <w:tcW w:w="2126" w:type="dxa"/>
            <w:vAlign w:val="center"/>
          </w:tcPr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Аппарат на коленный сустав</w:t>
            </w:r>
          </w:p>
        </w:tc>
        <w:tc>
          <w:tcPr>
            <w:tcW w:w="1276" w:type="dxa"/>
            <w:vAlign w:val="center"/>
          </w:tcPr>
          <w:p w:rsidR="00D3248A" w:rsidRPr="002540C4" w:rsidRDefault="008839A7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D3248A" w:rsidRPr="002540C4" w:rsidTr="00D3248A">
        <w:tc>
          <w:tcPr>
            <w:tcW w:w="675" w:type="dxa"/>
            <w:vAlign w:val="center"/>
          </w:tcPr>
          <w:p w:rsidR="00D3248A" w:rsidRPr="002540C4" w:rsidRDefault="008839A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6096" w:type="dxa"/>
          </w:tcPr>
          <w:p w:rsidR="00D3248A" w:rsidRDefault="00D3248A" w:rsidP="00D324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Аппарат на всю ногу предназначен для ограничения движений, силовой разгрузки пораженного сегмента, несет фиксирующую и разгружающую функции. Изготавливается индивидуально по слепку. Гильзы изготавливаются из натуральной кожи или термопласта или слоистого пластика (в зависимости от медицинских показаний получателя). Изготавливается с замком в коленном шарнире или без замка (в зависимости от медицинских показаний получателя). Крепление поясное или бандажное (в зависимости от медицинских показаний получателя).</w:t>
            </w:r>
          </w:p>
        </w:tc>
        <w:tc>
          <w:tcPr>
            <w:tcW w:w="2126" w:type="dxa"/>
            <w:vAlign w:val="center"/>
          </w:tcPr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Аппарат на всю ногу</w:t>
            </w:r>
          </w:p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248A" w:rsidRPr="002540C4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D3248A" w:rsidRPr="002540C4" w:rsidTr="00D3248A">
        <w:tc>
          <w:tcPr>
            <w:tcW w:w="675" w:type="dxa"/>
            <w:vAlign w:val="center"/>
          </w:tcPr>
          <w:p w:rsidR="00D3248A" w:rsidRPr="002540C4" w:rsidRDefault="008839A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096" w:type="dxa"/>
          </w:tcPr>
          <w:p w:rsidR="00D3248A" w:rsidRDefault="00D3248A" w:rsidP="00D324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Тутор на голеностопный сустав предназначен для ограничения движений, силовой разгрузки пораженного сегмента нижней конечности, несет фиксирующую и разгружающую функции.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Изготавливается из приемной гильзы, смягчающей вставки, шинок, крепления. Приемная гильза изготавливается из термопласта или слоистого пластика (в зависимости от медицинских показаний получателя)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Изготавливается индивидуально по слепку. Крепление шнуровкой или лентой контактной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(в зависимости от медицинских показаний получателя)</w:t>
            </w:r>
          </w:p>
        </w:tc>
        <w:tc>
          <w:tcPr>
            <w:tcW w:w="2126" w:type="dxa"/>
            <w:vAlign w:val="center"/>
          </w:tcPr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Тутор на голеностопный сустав</w:t>
            </w:r>
          </w:p>
        </w:tc>
        <w:tc>
          <w:tcPr>
            <w:tcW w:w="1276" w:type="dxa"/>
            <w:vAlign w:val="center"/>
          </w:tcPr>
          <w:p w:rsidR="00D3248A" w:rsidRPr="002540C4" w:rsidRDefault="00D3248A" w:rsidP="008839A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839A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D3248A" w:rsidRPr="002540C4" w:rsidTr="00D3248A">
        <w:tc>
          <w:tcPr>
            <w:tcW w:w="675" w:type="dxa"/>
            <w:vAlign w:val="center"/>
          </w:tcPr>
          <w:p w:rsidR="00D3248A" w:rsidRPr="002540C4" w:rsidRDefault="008839A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096" w:type="dxa"/>
          </w:tcPr>
          <w:p w:rsidR="00D3248A" w:rsidRDefault="00D3248A" w:rsidP="00D324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Тутор на коленный сустав предназначен для ограничения движений, силовой разгрузки пораженного сегмента нижней конечности, несет фиксирующую и разгружающую функции. Изготавливается из приемной гильзы, смягчающей вставки, шинок, крепления. Приемная гильза изготавливается из термопласта или слоистого пластика (в зависимости от медицинских показаний получателя), наличие крепления. Изготавливается индивидуально по слепку.</w:t>
            </w:r>
          </w:p>
        </w:tc>
        <w:tc>
          <w:tcPr>
            <w:tcW w:w="2126" w:type="dxa"/>
            <w:vAlign w:val="center"/>
          </w:tcPr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Тутор на коленный сустав</w:t>
            </w:r>
          </w:p>
        </w:tc>
        <w:tc>
          <w:tcPr>
            <w:tcW w:w="1276" w:type="dxa"/>
            <w:vAlign w:val="center"/>
          </w:tcPr>
          <w:p w:rsidR="00D3248A" w:rsidRPr="00FD0E74" w:rsidRDefault="00FD0E74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</w:t>
            </w:r>
            <w:bookmarkStart w:id="0" w:name="_GoBack"/>
            <w:bookmarkEnd w:id="0"/>
          </w:p>
        </w:tc>
      </w:tr>
      <w:tr w:rsidR="00D3248A" w:rsidRPr="002540C4" w:rsidTr="00D3248A">
        <w:tc>
          <w:tcPr>
            <w:tcW w:w="675" w:type="dxa"/>
            <w:vAlign w:val="center"/>
          </w:tcPr>
          <w:p w:rsidR="00D3248A" w:rsidRPr="002540C4" w:rsidRDefault="008839A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6096" w:type="dxa"/>
            <w:vAlign w:val="center"/>
          </w:tcPr>
          <w:p w:rsidR="00D3248A" w:rsidRDefault="00D3248A" w:rsidP="00D324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Тутор на голеностопный сустав и голень предназначен для ограничения движений, силовой разгрузки пораженного сегмента нижней конечности, несет фиксирующую и разгружающую функции. Изготавливается из приемной гильзы, смягчающей вставки, шинок, крепления. Приемная гильза изготавливается из термопласта или слоистого пластика (в зависимости от медицинских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показаний получателя),  с шинами или без них (в зависимости от медицинских показаний получателя), смягчающей вставки, крепление – шнуровкой или лентой контактной (в зависимости от медицинских показаний получателя). Изготавливается индивидуально по слепку.</w:t>
            </w:r>
          </w:p>
        </w:tc>
        <w:tc>
          <w:tcPr>
            <w:tcW w:w="2126" w:type="dxa"/>
            <w:vAlign w:val="center"/>
          </w:tcPr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Тутор на голеностопный сустав и голень</w:t>
            </w:r>
          </w:p>
        </w:tc>
        <w:tc>
          <w:tcPr>
            <w:tcW w:w="1276" w:type="dxa"/>
            <w:vAlign w:val="center"/>
          </w:tcPr>
          <w:p w:rsidR="00D3248A" w:rsidRPr="002540C4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D3248A" w:rsidRPr="002540C4" w:rsidTr="00D3248A">
        <w:tc>
          <w:tcPr>
            <w:tcW w:w="675" w:type="dxa"/>
            <w:vAlign w:val="center"/>
          </w:tcPr>
          <w:p w:rsidR="00D3248A" w:rsidRPr="002540C4" w:rsidRDefault="008839A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6096" w:type="dxa"/>
          </w:tcPr>
          <w:p w:rsidR="00D3248A" w:rsidRDefault="00D3248A" w:rsidP="00D324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Тутор на голень предназначен для ограничения движений, силовой разгрузки пораженного сегмента нижней конечности, несет фиксирующую и разгружающую функции. Изготавливается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эластичных материалов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имеет карманы с металлическими шинами. Наличие крепления. </w:t>
            </w:r>
          </w:p>
        </w:tc>
        <w:tc>
          <w:tcPr>
            <w:tcW w:w="2126" w:type="dxa"/>
            <w:vAlign w:val="center"/>
          </w:tcPr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Тутор на голень</w:t>
            </w:r>
          </w:p>
        </w:tc>
        <w:tc>
          <w:tcPr>
            <w:tcW w:w="1276" w:type="dxa"/>
            <w:vAlign w:val="center"/>
          </w:tcPr>
          <w:p w:rsidR="00D3248A" w:rsidRPr="002540C4" w:rsidRDefault="00D3248A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D3248A" w:rsidRPr="002540C4" w:rsidTr="00D3248A">
        <w:tc>
          <w:tcPr>
            <w:tcW w:w="675" w:type="dxa"/>
            <w:vAlign w:val="center"/>
          </w:tcPr>
          <w:p w:rsidR="00D3248A" w:rsidRPr="002540C4" w:rsidRDefault="008839A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096" w:type="dxa"/>
            <w:vAlign w:val="center"/>
          </w:tcPr>
          <w:p w:rsidR="00D3248A" w:rsidRPr="008A4162" w:rsidRDefault="00D3248A" w:rsidP="00D324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A4162">
              <w:rPr>
                <w:rFonts w:ascii="Times New Roman" w:hAnsi="Times New Roman" w:cs="Times New Roman"/>
                <w:sz w:val="26"/>
                <w:szCs w:val="26"/>
              </w:rPr>
              <w:t>Ортезная</w:t>
            </w:r>
            <w:proofErr w:type="spellEnd"/>
            <w:r w:rsidRPr="008A4162">
              <w:rPr>
                <w:rFonts w:ascii="Times New Roman" w:hAnsi="Times New Roman" w:cs="Times New Roman"/>
                <w:sz w:val="26"/>
                <w:szCs w:val="26"/>
              </w:rPr>
              <w:t xml:space="preserve"> система для активной реабилитации лиц с параличом нижних конечностей, обеспечивает опороспособность пораженных конечностей с одновременным удержанием их в заданном положении с частичной разгрузкой, сохраняя подвижность в неповрежденных суставах, необходимую при ходьбе</w:t>
            </w:r>
            <w:r w:rsidRPr="008A416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8A4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Изготавливается индивидуально по слепку. </w:t>
            </w:r>
            <w:r w:rsidRPr="008A416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Изготавливается из приемной гильзы, корсета, </w:t>
            </w:r>
            <w:proofErr w:type="spellStart"/>
            <w:r w:rsidRPr="008A416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вертлуга</w:t>
            </w:r>
            <w:proofErr w:type="spellEnd"/>
            <w:r w:rsidRPr="008A416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, шинок, сиденья (или полукольца)</w:t>
            </w:r>
            <w:r w:rsidRPr="008A4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(в зависимости от индивидуальных медицинских показаний получателя), крепления. </w:t>
            </w:r>
            <w:r w:rsidRPr="008A416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Материалы: приемная гильза и корсет изготавливаются из пластмассы, </w:t>
            </w:r>
            <w:proofErr w:type="spellStart"/>
            <w:r w:rsidRPr="008A416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вертлуг</w:t>
            </w:r>
            <w:proofErr w:type="spellEnd"/>
            <w:r w:rsidRPr="008A416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– из нержавеющей стали и (или) натуральной кожи </w:t>
            </w:r>
            <w:r w:rsidRPr="008A4162">
              <w:rPr>
                <w:rFonts w:ascii="Times New Roman" w:hAnsi="Times New Roman" w:cs="Times New Roman"/>
                <w:bCs/>
                <w:sz w:val="26"/>
                <w:szCs w:val="26"/>
              </w:rPr>
              <w:t>(в зависимости от индивидуальных медицинских показаний получателя)</w:t>
            </w:r>
            <w:r w:rsidRPr="008A416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; шинки и сиденье (или полукольцо) </w:t>
            </w:r>
            <w:r w:rsidRPr="008A4162">
              <w:rPr>
                <w:rFonts w:ascii="Times New Roman" w:hAnsi="Times New Roman" w:cs="Times New Roman"/>
                <w:bCs/>
                <w:sz w:val="26"/>
                <w:szCs w:val="26"/>
              </w:rPr>
              <w:t>(в зависимости от индивидуальных медицинских показаний получателя)</w:t>
            </w:r>
            <w:r w:rsidRPr="008A416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– из нержавеющей стали; наличие крепления.</w:t>
            </w:r>
          </w:p>
        </w:tc>
        <w:tc>
          <w:tcPr>
            <w:tcW w:w="2126" w:type="dxa"/>
            <w:vAlign w:val="center"/>
          </w:tcPr>
          <w:p w:rsidR="00D3248A" w:rsidRDefault="00D3248A" w:rsidP="00D324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A99">
              <w:rPr>
                <w:rFonts w:ascii="Times New Roman" w:hAnsi="Times New Roman" w:cs="Times New Roman"/>
                <w:bCs/>
                <w:sz w:val="26"/>
                <w:szCs w:val="26"/>
              </w:rPr>
              <w:t>Аппарат на нижние конечности и туловище</w:t>
            </w:r>
          </w:p>
        </w:tc>
        <w:tc>
          <w:tcPr>
            <w:tcW w:w="1276" w:type="dxa"/>
            <w:vAlign w:val="center"/>
          </w:tcPr>
          <w:p w:rsidR="00D3248A" w:rsidRPr="002540C4" w:rsidRDefault="008839A7" w:rsidP="00D324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8839A7" w:rsidRPr="002540C4" w:rsidTr="002639E9">
        <w:tc>
          <w:tcPr>
            <w:tcW w:w="675" w:type="dxa"/>
            <w:vAlign w:val="center"/>
          </w:tcPr>
          <w:p w:rsidR="008839A7" w:rsidRPr="002540C4" w:rsidRDefault="008839A7" w:rsidP="00D454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096" w:type="dxa"/>
          </w:tcPr>
          <w:p w:rsidR="008839A7" w:rsidRDefault="008839A7">
            <w:pPr>
              <w:pStyle w:val="af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Аппарат на голеностопный сустав должен состоять из гильзы голени и башмачка, изготовленных по индивидуальному слепку с ноги инвалида. Материал гильзы: термопласт или слоистый пластик, или кожа (в зависимости от медицинских показаний Получателя), голеностопный шарнир с  креплением шнуровкой или лентой контактной (в зависимости от медицинских показаний Получателя), назначение – постоянное. Аппарат несет фиксирующую и разгружающую функцию.</w:t>
            </w:r>
          </w:p>
        </w:tc>
        <w:tc>
          <w:tcPr>
            <w:tcW w:w="2126" w:type="dxa"/>
            <w:vAlign w:val="center"/>
          </w:tcPr>
          <w:p w:rsidR="008839A7" w:rsidRDefault="00883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на голеностопный сустав</w:t>
            </w:r>
          </w:p>
          <w:p w:rsidR="008839A7" w:rsidRDefault="008839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39A7" w:rsidRDefault="008839A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FA0157" w:rsidRPr="002540C4" w:rsidTr="00D3248A">
        <w:tc>
          <w:tcPr>
            <w:tcW w:w="8897" w:type="dxa"/>
            <w:gridSpan w:val="3"/>
          </w:tcPr>
          <w:p w:rsidR="00FA0157" w:rsidRPr="00A851A2" w:rsidRDefault="00FA0157" w:rsidP="00D454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76" w:type="dxa"/>
          </w:tcPr>
          <w:p w:rsidR="00FA0157" w:rsidRPr="00D3248A" w:rsidRDefault="008839A7" w:rsidP="0030698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</w:p>
        </w:tc>
      </w:tr>
    </w:tbl>
    <w:p w:rsidR="000C5EC4" w:rsidRPr="00B03113" w:rsidRDefault="006E179E" w:rsidP="006D4442">
      <w:pPr>
        <w:jc w:val="both"/>
        <w:rPr>
          <w:rFonts w:ascii="Times New Roman" w:hAnsi="Times New Roman" w:cs="Times New Roman"/>
          <w:sz w:val="26"/>
          <w:szCs w:val="26"/>
        </w:rPr>
      </w:pPr>
      <w:r w:rsidRPr="002540C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="003F7522" w:rsidRPr="002540C4">
        <w:rPr>
          <w:rFonts w:ascii="Times New Roman" w:hAnsi="Times New Roman" w:cs="Times New Roman"/>
          <w:sz w:val="26"/>
          <w:szCs w:val="26"/>
        </w:rPr>
        <w:t>Срок пользования изделиями устанавливается в соответствии</w:t>
      </w:r>
      <w:r w:rsidR="00B03113">
        <w:rPr>
          <w:rFonts w:ascii="Times New Roman" w:hAnsi="Times New Roman" w:cs="Times New Roman"/>
          <w:sz w:val="26"/>
          <w:szCs w:val="26"/>
        </w:rPr>
        <w:t xml:space="preserve"> с Приказом Минтруда России от 05</w:t>
      </w:r>
      <w:r w:rsidR="003F7522" w:rsidRPr="002540C4">
        <w:rPr>
          <w:rFonts w:ascii="Times New Roman" w:hAnsi="Times New Roman" w:cs="Times New Roman"/>
          <w:sz w:val="26"/>
          <w:szCs w:val="26"/>
        </w:rPr>
        <w:t>.0</w:t>
      </w:r>
      <w:r w:rsidR="00B03113">
        <w:rPr>
          <w:rFonts w:ascii="Times New Roman" w:hAnsi="Times New Roman" w:cs="Times New Roman"/>
          <w:sz w:val="26"/>
          <w:szCs w:val="26"/>
        </w:rPr>
        <w:t>3</w:t>
      </w:r>
      <w:r w:rsidR="003F7522" w:rsidRPr="002540C4">
        <w:rPr>
          <w:rFonts w:ascii="Times New Roman" w:hAnsi="Times New Roman" w:cs="Times New Roman"/>
          <w:sz w:val="26"/>
          <w:szCs w:val="26"/>
        </w:rPr>
        <w:t>.20</w:t>
      </w:r>
      <w:r w:rsidR="00B03113">
        <w:rPr>
          <w:rFonts w:ascii="Times New Roman" w:hAnsi="Times New Roman" w:cs="Times New Roman"/>
          <w:sz w:val="26"/>
          <w:szCs w:val="26"/>
        </w:rPr>
        <w:t>21</w:t>
      </w:r>
      <w:r w:rsidR="003F7522" w:rsidRPr="002540C4">
        <w:rPr>
          <w:rFonts w:ascii="Times New Roman" w:hAnsi="Times New Roman" w:cs="Times New Roman"/>
          <w:sz w:val="26"/>
          <w:szCs w:val="26"/>
        </w:rPr>
        <w:t xml:space="preserve"> г. № </w:t>
      </w:r>
      <w:r w:rsidR="00B03113">
        <w:rPr>
          <w:rFonts w:ascii="Times New Roman" w:hAnsi="Times New Roman" w:cs="Times New Roman"/>
          <w:sz w:val="26"/>
          <w:szCs w:val="26"/>
        </w:rPr>
        <w:t>107</w:t>
      </w:r>
      <w:r w:rsidR="003F7522" w:rsidRPr="002540C4">
        <w:rPr>
          <w:rFonts w:ascii="Times New Roman" w:hAnsi="Times New Roman" w:cs="Times New Roman"/>
          <w:sz w:val="26"/>
          <w:szCs w:val="26"/>
        </w:rPr>
        <w:t>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8839A7" w:rsidRDefault="008839A7" w:rsidP="008839A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Изделия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ортезы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) должны быть изготовлены в соответствии с действующими требованиям Межгосударственных стандартов ГОСТ ИСО 10993-1-2021 «Изделия медицинские. Оценка биологического действия медицинских изделий. Часть 1. Оценка и исследования в процессе менеджмента риска»,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цитотоксичность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методы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in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vitro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», ГОСТ ИСО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 Национальных стандартов РФ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ГОСТ  Р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56137-2021 «Протезирование 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ортезирование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Контроль качества протезов 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ортезов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верхних и нижних конечностей с индивидуальными параметрами изготовления», ГОСТ Р 51632-2021 «Технические средства реабилитации людей с ограничениями жизнедеятельности. Общие технические требования и методы испытаний», ГОСТ Р ИСО 22523-2007 «Протезы конечностей 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ортезы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наружные.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ГОСТ Р ИСО 9999-2019 «Вспомогательные средства для людей с ограничениями жизнедеятельности. Классификация и терминология»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3F7522" w:rsidRPr="002540C4" w:rsidRDefault="00C20FE6" w:rsidP="00857ADD">
      <w:pPr>
        <w:pStyle w:val="4"/>
        <w:jc w:val="both"/>
        <w:rPr>
          <w:sz w:val="26"/>
          <w:szCs w:val="26"/>
        </w:rPr>
      </w:pPr>
      <w:r w:rsidRPr="002540C4">
        <w:rPr>
          <w:bCs/>
          <w:sz w:val="26"/>
          <w:szCs w:val="26"/>
        </w:rPr>
        <w:tab/>
      </w:r>
      <w:r w:rsidR="003F7522" w:rsidRPr="002540C4">
        <w:rPr>
          <w:sz w:val="26"/>
          <w:szCs w:val="26"/>
        </w:rPr>
        <w:t>Изделия не должны выделять при эксплуатации токсичных и агрессивных веществ.</w:t>
      </w:r>
    </w:p>
    <w:p w:rsidR="003F7522" w:rsidRPr="002540C4" w:rsidRDefault="003F7522" w:rsidP="00D45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0C4">
        <w:rPr>
          <w:rFonts w:ascii="Times New Roman" w:hAnsi="Times New Roman" w:cs="Times New Roman"/>
          <w:sz w:val="26"/>
          <w:szCs w:val="26"/>
        </w:rPr>
        <w:tab/>
        <w:t xml:space="preserve">Изделия должны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3F7522" w:rsidRPr="002540C4" w:rsidRDefault="003F7522" w:rsidP="00D45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0C4">
        <w:rPr>
          <w:rFonts w:ascii="Times New Roman" w:hAnsi="Times New Roman" w:cs="Times New Roman"/>
          <w:sz w:val="26"/>
          <w:szCs w:val="26"/>
        </w:rPr>
        <w:tab/>
        <w:t>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  <w:r w:rsidRPr="002540C4">
        <w:rPr>
          <w:rFonts w:ascii="Times New Roman" w:hAnsi="Times New Roman" w:cs="Times New Roman"/>
          <w:sz w:val="26"/>
          <w:szCs w:val="26"/>
        </w:rPr>
        <w:tab/>
      </w:r>
    </w:p>
    <w:p w:rsidR="003F7522" w:rsidRPr="002540C4" w:rsidRDefault="003F7522" w:rsidP="00D45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0C4">
        <w:rPr>
          <w:rFonts w:ascii="Times New Roman" w:hAnsi="Times New Roman" w:cs="Times New Roman"/>
          <w:sz w:val="26"/>
          <w:szCs w:val="26"/>
        </w:rPr>
        <w:tab/>
        <w:t>-безопасность для кожных покровов;</w:t>
      </w:r>
    </w:p>
    <w:p w:rsidR="003F7522" w:rsidRPr="002540C4" w:rsidRDefault="003F7522" w:rsidP="00D45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0C4">
        <w:rPr>
          <w:rFonts w:ascii="Times New Roman" w:hAnsi="Times New Roman" w:cs="Times New Roman"/>
          <w:sz w:val="26"/>
          <w:szCs w:val="26"/>
        </w:rPr>
        <w:tab/>
        <w:t>-комфортность;</w:t>
      </w:r>
    </w:p>
    <w:p w:rsidR="003F7522" w:rsidRPr="002540C4" w:rsidRDefault="003F7522" w:rsidP="00D45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0C4">
        <w:rPr>
          <w:rFonts w:ascii="Times New Roman" w:hAnsi="Times New Roman" w:cs="Times New Roman"/>
          <w:sz w:val="26"/>
          <w:szCs w:val="26"/>
        </w:rPr>
        <w:tab/>
        <w:t>-простота пользования.</w:t>
      </w:r>
    </w:p>
    <w:p w:rsidR="003F7522" w:rsidRPr="002540C4" w:rsidRDefault="003F7522" w:rsidP="00D4543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540C4">
        <w:rPr>
          <w:rFonts w:ascii="Times New Roman" w:hAnsi="Times New Roman" w:cs="Times New Roman"/>
          <w:sz w:val="26"/>
          <w:szCs w:val="26"/>
        </w:rPr>
        <w:tab/>
        <w:t>Материалы, применяемые для изготовления изделий, не должны содержать ядовитых (токсичных) компонентов, а также воздействовать на поверхности,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087900" w:rsidRPr="00087900" w:rsidRDefault="007F5F6C" w:rsidP="0008790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0C4">
        <w:rPr>
          <w:rFonts w:ascii="Times New Roman" w:hAnsi="Times New Roman" w:cs="Times New Roman"/>
          <w:b/>
          <w:bCs/>
          <w:sz w:val="26"/>
          <w:szCs w:val="26"/>
        </w:rPr>
        <w:t>Срок и объем гарантий качества</w:t>
      </w:r>
      <w:r w:rsidRPr="002540C4">
        <w:rPr>
          <w:rFonts w:ascii="Times New Roman" w:hAnsi="Times New Roman" w:cs="Times New Roman"/>
          <w:b/>
          <w:sz w:val="26"/>
          <w:szCs w:val="26"/>
        </w:rPr>
        <w:t>:</w:t>
      </w:r>
      <w:r w:rsidR="00394D58" w:rsidRPr="002540C4">
        <w:rPr>
          <w:rFonts w:ascii="Times New Roman" w:hAnsi="Times New Roman" w:cs="Times New Roman"/>
          <w:sz w:val="26"/>
          <w:szCs w:val="26"/>
        </w:rPr>
        <w:t xml:space="preserve"> </w:t>
      </w:r>
      <w:r w:rsidR="00374C48" w:rsidRPr="00374C48">
        <w:rPr>
          <w:rFonts w:ascii="Times New Roman" w:hAnsi="Times New Roman" w:cs="Times New Roman"/>
          <w:sz w:val="26"/>
          <w:szCs w:val="26"/>
        </w:rPr>
        <w:t>6 месяцев со дня выдачи изделия Получателю и подписания акта сдачи-приемки изделия Получателем</w:t>
      </w:r>
      <w:r w:rsidR="00A0669A" w:rsidRPr="002540C4">
        <w:rPr>
          <w:rFonts w:ascii="Times New Roman" w:hAnsi="Times New Roman" w:cs="Times New Roman"/>
          <w:sz w:val="26"/>
          <w:szCs w:val="26"/>
        </w:rPr>
        <w:t>. Гарантия качества распространяется на все составляющие изделия. Гарантия не распространяется на естественный износ изделия, а также на повреждения, возникшие в результате использования изделия не по назначению и/или с чрезмерной нагрузкой, а также несобл</w:t>
      </w:r>
      <w:r w:rsidR="00087900">
        <w:rPr>
          <w:rFonts w:ascii="Times New Roman" w:hAnsi="Times New Roman" w:cs="Times New Roman"/>
          <w:sz w:val="26"/>
          <w:szCs w:val="26"/>
        </w:rPr>
        <w:t xml:space="preserve">юдения инструкций изготовителя. </w:t>
      </w:r>
      <w:r w:rsidR="00087900" w:rsidRPr="00087900">
        <w:rPr>
          <w:rFonts w:ascii="Times New Roman" w:eastAsia="Arial" w:hAnsi="Times New Roman" w:cs="Times New Roman"/>
          <w:bCs/>
          <w:sz w:val="26"/>
          <w:szCs w:val="26"/>
        </w:rPr>
        <w:t>В случае гарантийного ремонта (осмотр, ремонт изделия и другие процедуры) оплата расходов на проезд Получателя к месту выполнения работ и обратно осуществляется Исполнителем</w:t>
      </w:r>
      <w:r w:rsidR="00087900" w:rsidRPr="00087900">
        <w:rPr>
          <w:rFonts w:ascii="Times New Roman" w:hAnsi="Times New Roman" w:cs="Times New Roman"/>
          <w:sz w:val="26"/>
          <w:szCs w:val="26"/>
        </w:rPr>
        <w:t>.</w:t>
      </w:r>
    </w:p>
    <w:p w:rsidR="00A0669A" w:rsidRPr="002540C4" w:rsidRDefault="00A0669A" w:rsidP="00087900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  <w:lang w:eastAsia="ru-RU"/>
        </w:rPr>
      </w:pPr>
      <w:r w:rsidRPr="002540C4"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Срок гарантийного ремонта со дня обращения Получателя не должен превышать 20 (двадцати) рабочих дней.</w:t>
      </w:r>
    </w:p>
    <w:p w:rsidR="008839A7" w:rsidRDefault="008839A7" w:rsidP="008839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выполнения работ:</w:t>
      </w:r>
    </w:p>
    <w:p w:rsidR="008839A7" w:rsidRDefault="008839A7" w:rsidP="00883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Организовать работу по приглашению Получателя для первичного приема (снятие мерок, примерка и т.д.) не позднее 5 (пяти) рабочих дней с момента получения Реестров Получателей от Заказчика и выполнить все работы в срок не позднее 20 </w:t>
      </w:r>
      <w:r>
        <w:rPr>
          <w:rFonts w:ascii="Times New Roman" w:eastAsia="Calibri" w:hAnsi="Times New Roman" w:cs="Times New Roman"/>
          <w:sz w:val="26"/>
          <w:szCs w:val="26"/>
        </w:rPr>
        <w:t>декабря 2022г.</w:t>
      </w:r>
    </w:p>
    <w:p w:rsidR="008839A7" w:rsidRDefault="008839A7" w:rsidP="008839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Срок обеспечения Получателя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ортезом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: в течение 40 рабочих дней с даты предъявления Получателем направления, оформленного Заказчиком, но не позднее 20 декабря 2022г.</w:t>
      </w:r>
    </w:p>
    <w:p w:rsidR="008839A7" w:rsidRDefault="008839A7" w:rsidP="008839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Место выполнения работ: </w:t>
      </w:r>
      <w:r>
        <w:rPr>
          <w:rFonts w:ascii="Times New Roman" w:eastAsia="Arial" w:hAnsi="Times New Roman" w:cs="Times New Roman"/>
          <w:bCs/>
          <w:sz w:val="26"/>
          <w:szCs w:val="26"/>
        </w:rPr>
        <w:t>на территории Удмуртской Республики по месту нахождения Исполнителя (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соисполнителя</w:t>
      </w:r>
      <w:r>
        <w:rPr>
          <w:rFonts w:ascii="Times New Roman" w:eastAsia="Arial" w:hAnsi="Times New Roman" w:cs="Times New Roman"/>
          <w:bCs/>
          <w:sz w:val="26"/>
          <w:szCs w:val="26"/>
        </w:rPr>
        <w:t xml:space="preserve">). </w:t>
      </w:r>
    </w:p>
    <w:p w:rsidR="008839A7" w:rsidRDefault="008839A7" w:rsidP="00883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Место обеспечения Получателя протезно-ортопедическим изделием: </w:t>
      </w:r>
      <w:r>
        <w:rPr>
          <w:rFonts w:ascii="Times New Roman" w:eastAsia="Arial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римерка, обучение пользованию и выдача изделий производится в Удмуртской Республике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в специально оборудованном помещении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2A0E" w:rsidRPr="002540C4" w:rsidRDefault="008839A7" w:rsidP="008839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должен гарантировать, что изделия передаются свободными от прав третьих лиц и не является предметом залога, ареста или иного обременения.</w:t>
      </w:r>
    </w:p>
    <w:p w:rsidR="00304E10" w:rsidRPr="00427797" w:rsidRDefault="00304E10" w:rsidP="00D45438">
      <w:pPr>
        <w:rPr>
          <w:rFonts w:ascii="Times New Roman" w:hAnsi="Times New Roman" w:cs="Times New Roman"/>
        </w:rPr>
      </w:pPr>
      <w:r w:rsidRPr="002540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D454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4277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sectPr w:rsidR="00304E10" w:rsidRPr="00427797" w:rsidSect="00A06E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8C"/>
    <w:rsid w:val="00017002"/>
    <w:rsid w:val="00062778"/>
    <w:rsid w:val="000745D3"/>
    <w:rsid w:val="00083C92"/>
    <w:rsid w:val="00087900"/>
    <w:rsid w:val="000C5CFA"/>
    <w:rsid w:val="000C5EC4"/>
    <w:rsid w:val="000E524F"/>
    <w:rsid w:val="00124315"/>
    <w:rsid w:val="00134687"/>
    <w:rsid w:val="00134A33"/>
    <w:rsid w:val="001408C5"/>
    <w:rsid w:val="00140CEE"/>
    <w:rsid w:val="00172A0E"/>
    <w:rsid w:val="00193541"/>
    <w:rsid w:val="001A19C8"/>
    <w:rsid w:val="00202832"/>
    <w:rsid w:val="00211B1A"/>
    <w:rsid w:val="00220010"/>
    <w:rsid w:val="002540C4"/>
    <w:rsid w:val="002636A1"/>
    <w:rsid w:val="0027031D"/>
    <w:rsid w:val="00270FB2"/>
    <w:rsid w:val="002B6F74"/>
    <w:rsid w:val="002E25AB"/>
    <w:rsid w:val="00304E10"/>
    <w:rsid w:val="00306985"/>
    <w:rsid w:val="0031585C"/>
    <w:rsid w:val="0032082E"/>
    <w:rsid w:val="00324B9B"/>
    <w:rsid w:val="003650E5"/>
    <w:rsid w:val="00374C48"/>
    <w:rsid w:val="00377257"/>
    <w:rsid w:val="003814BC"/>
    <w:rsid w:val="00394D58"/>
    <w:rsid w:val="003C74E9"/>
    <w:rsid w:val="003D5F24"/>
    <w:rsid w:val="003E43FE"/>
    <w:rsid w:val="003F7522"/>
    <w:rsid w:val="0041766D"/>
    <w:rsid w:val="00422572"/>
    <w:rsid w:val="0042711E"/>
    <w:rsid w:val="00427797"/>
    <w:rsid w:val="00430AAA"/>
    <w:rsid w:val="004372F2"/>
    <w:rsid w:val="00450E54"/>
    <w:rsid w:val="0047369C"/>
    <w:rsid w:val="004754BB"/>
    <w:rsid w:val="004B5BC2"/>
    <w:rsid w:val="004B76FD"/>
    <w:rsid w:val="004F5E41"/>
    <w:rsid w:val="005149BC"/>
    <w:rsid w:val="00516ABD"/>
    <w:rsid w:val="00516B70"/>
    <w:rsid w:val="005202A1"/>
    <w:rsid w:val="00527956"/>
    <w:rsid w:val="0053072C"/>
    <w:rsid w:val="00541689"/>
    <w:rsid w:val="0055103D"/>
    <w:rsid w:val="005846BE"/>
    <w:rsid w:val="005A1B7D"/>
    <w:rsid w:val="005C58FD"/>
    <w:rsid w:val="005F6DF6"/>
    <w:rsid w:val="00612C9F"/>
    <w:rsid w:val="0062507F"/>
    <w:rsid w:val="00625E25"/>
    <w:rsid w:val="00661BEE"/>
    <w:rsid w:val="006D06F0"/>
    <w:rsid w:val="006D2C22"/>
    <w:rsid w:val="006D4442"/>
    <w:rsid w:val="006E179E"/>
    <w:rsid w:val="006F1CD2"/>
    <w:rsid w:val="00707782"/>
    <w:rsid w:val="007A0320"/>
    <w:rsid w:val="007A3964"/>
    <w:rsid w:val="007C0018"/>
    <w:rsid w:val="007C64A1"/>
    <w:rsid w:val="007D001A"/>
    <w:rsid w:val="007D6750"/>
    <w:rsid w:val="007F5F6C"/>
    <w:rsid w:val="00827A0D"/>
    <w:rsid w:val="00854AFA"/>
    <w:rsid w:val="00857ADD"/>
    <w:rsid w:val="0086681F"/>
    <w:rsid w:val="0086722F"/>
    <w:rsid w:val="00873EA4"/>
    <w:rsid w:val="00880C45"/>
    <w:rsid w:val="008839A7"/>
    <w:rsid w:val="00890234"/>
    <w:rsid w:val="00896453"/>
    <w:rsid w:val="008B6DB0"/>
    <w:rsid w:val="008E20CF"/>
    <w:rsid w:val="008F7461"/>
    <w:rsid w:val="00941035"/>
    <w:rsid w:val="00953825"/>
    <w:rsid w:val="00954D5C"/>
    <w:rsid w:val="00957A3C"/>
    <w:rsid w:val="009641EB"/>
    <w:rsid w:val="00964272"/>
    <w:rsid w:val="00964BD3"/>
    <w:rsid w:val="00996E8C"/>
    <w:rsid w:val="009D19BC"/>
    <w:rsid w:val="009E5503"/>
    <w:rsid w:val="009F15C0"/>
    <w:rsid w:val="009F5316"/>
    <w:rsid w:val="00A0669A"/>
    <w:rsid w:val="00A06E95"/>
    <w:rsid w:val="00A110C8"/>
    <w:rsid w:val="00A1567E"/>
    <w:rsid w:val="00A22186"/>
    <w:rsid w:val="00A23014"/>
    <w:rsid w:val="00A252D7"/>
    <w:rsid w:val="00A36F7B"/>
    <w:rsid w:val="00A545A2"/>
    <w:rsid w:val="00A623E2"/>
    <w:rsid w:val="00A647DB"/>
    <w:rsid w:val="00A851A2"/>
    <w:rsid w:val="00A96510"/>
    <w:rsid w:val="00AA037B"/>
    <w:rsid w:val="00AA4FAD"/>
    <w:rsid w:val="00AA5F02"/>
    <w:rsid w:val="00AC767C"/>
    <w:rsid w:val="00AF3EBF"/>
    <w:rsid w:val="00B02781"/>
    <w:rsid w:val="00B03113"/>
    <w:rsid w:val="00B37521"/>
    <w:rsid w:val="00B503B2"/>
    <w:rsid w:val="00B54C64"/>
    <w:rsid w:val="00B91002"/>
    <w:rsid w:val="00BB6640"/>
    <w:rsid w:val="00BD0C8A"/>
    <w:rsid w:val="00BE0791"/>
    <w:rsid w:val="00BF5D8D"/>
    <w:rsid w:val="00BF5E5D"/>
    <w:rsid w:val="00C14F59"/>
    <w:rsid w:val="00C20FE6"/>
    <w:rsid w:val="00C30534"/>
    <w:rsid w:val="00C5362B"/>
    <w:rsid w:val="00C55B47"/>
    <w:rsid w:val="00C56AC7"/>
    <w:rsid w:val="00C66E81"/>
    <w:rsid w:val="00C87266"/>
    <w:rsid w:val="00CB7BAD"/>
    <w:rsid w:val="00CE03E3"/>
    <w:rsid w:val="00D3248A"/>
    <w:rsid w:val="00D36DAE"/>
    <w:rsid w:val="00D45438"/>
    <w:rsid w:val="00D466AC"/>
    <w:rsid w:val="00D479C1"/>
    <w:rsid w:val="00D67980"/>
    <w:rsid w:val="00D859D4"/>
    <w:rsid w:val="00D87381"/>
    <w:rsid w:val="00DB27E7"/>
    <w:rsid w:val="00DC2DF2"/>
    <w:rsid w:val="00DE41DF"/>
    <w:rsid w:val="00E11A72"/>
    <w:rsid w:val="00E32897"/>
    <w:rsid w:val="00E65726"/>
    <w:rsid w:val="00E73A82"/>
    <w:rsid w:val="00E95A44"/>
    <w:rsid w:val="00F13DF5"/>
    <w:rsid w:val="00F17F74"/>
    <w:rsid w:val="00F444EF"/>
    <w:rsid w:val="00F47D5E"/>
    <w:rsid w:val="00F54D17"/>
    <w:rsid w:val="00F6147C"/>
    <w:rsid w:val="00F76ED3"/>
    <w:rsid w:val="00F812DF"/>
    <w:rsid w:val="00FA0157"/>
    <w:rsid w:val="00FA2001"/>
    <w:rsid w:val="00FB3DA0"/>
    <w:rsid w:val="00FD0E74"/>
    <w:rsid w:val="00FE31A7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50BE6-90A7-4F68-8853-5EB12040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16B70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3650E5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2C22"/>
    <w:pPr>
      <w:ind w:left="720"/>
      <w:contextualSpacing/>
    </w:pPr>
  </w:style>
  <w:style w:type="table" w:styleId="a5">
    <w:name w:val="Table Grid"/>
    <w:basedOn w:val="a1"/>
    <w:uiPriority w:val="39"/>
    <w:rsid w:val="0052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FAD"/>
    <w:rPr>
      <w:rFonts w:ascii="Segoe UI" w:hAnsi="Segoe UI" w:cs="Segoe UI"/>
      <w:sz w:val="18"/>
      <w:szCs w:val="18"/>
    </w:rPr>
  </w:style>
  <w:style w:type="paragraph" w:customStyle="1" w:styleId="10">
    <w:name w:val="Обычный + 10 пт"/>
    <w:aliases w:val="По центру,Справа:"/>
    <w:basedOn w:val="a"/>
    <w:rsid w:val="008E20CF"/>
    <w:pPr>
      <w:suppressAutoHyphens/>
      <w:snapToGrid w:val="0"/>
      <w:spacing w:after="0" w:line="100" w:lineRule="atLeast"/>
      <w:ind w:right="-22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3650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16B70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8">
    <w:name w:val="Базовый"/>
    <w:rsid w:val="0006277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Subtitle"/>
    <w:basedOn w:val="a"/>
    <w:next w:val="aa"/>
    <w:link w:val="ab"/>
    <w:qFormat/>
    <w:rsid w:val="00AA037B"/>
    <w:pPr>
      <w:tabs>
        <w:tab w:val="left" w:pos="709"/>
      </w:tabs>
      <w:suppressAutoHyphens/>
      <w:spacing w:line="100" w:lineRule="atLeast"/>
      <w:jc w:val="center"/>
    </w:pPr>
    <w:rPr>
      <w:rFonts w:ascii="Calibri" w:eastAsia="Times New Roman" w:hAnsi="Calibri" w:cs="Times New Roman"/>
      <w:i/>
      <w:iCs/>
      <w:color w:val="5A5A5A"/>
      <w:spacing w:val="15"/>
      <w:lang w:eastAsia="ar-SA"/>
    </w:rPr>
  </w:style>
  <w:style w:type="character" w:customStyle="1" w:styleId="ab">
    <w:name w:val="Подзаголовок Знак"/>
    <w:basedOn w:val="a0"/>
    <w:link w:val="a9"/>
    <w:rsid w:val="00AA037B"/>
    <w:rPr>
      <w:rFonts w:ascii="Calibri" w:eastAsia="Times New Roman" w:hAnsi="Calibri" w:cs="Times New Roman"/>
      <w:i/>
      <w:iCs/>
      <w:color w:val="5A5A5A"/>
      <w:spacing w:val="15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AA037B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AA037B"/>
  </w:style>
  <w:style w:type="character" w:styleId="ad">
    <w:name w:val="Hyperlink"/>
    <w:basedOn w:val="a0"/>
    <w:uiPriority w:val="99"/>
    <w:semiHidden/>
    <w:unhideWhenUsed/>
    <w:rsid w:val="00083C92"/>
    <w:rPr>
      <w:color w:val="0000FF"/>
      <w:u w:val="single"/>
    </w:rPr>
  </w:style>
  <w:style w:type="character" w:customStyle="1" w:styleId="ae">
    <w:name w:val="Без интервала Знак"/>
    <w:link w:val="af"/>
    <w:uiPriority w:val="1"/>
    <w:locked/>
    <w:rsid w:val="008839A7"/>
    <w:rPr>
      <w:rFonts w:ascii="Calibri" w:eastAsia="Arial" w:hAnsi="Calibri" w:cs="Times New Roman"/>
      <w:lang w:eastAsia="ar-SA"/>
    </w:rPr>
  </w:style>
  <w:style w:type="paragraph" w:styleId="af">
    <w:name w:val="No Spacing"/>
    <w:link w:val="ae"/>
    <w:uiPriority w:val="1"/>
    <w:qFormat/>
    <w:rsid w:val="008839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7BC9-156B-4948-9CC5-D1235D69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Ирина Рудольфовна</dc:creator>
  <cp:keywords/>
  <dc:description/>
  <cp:lastModifiedBy>Тюрикова Светлана Викторовна</cp:lastModifiedBy>
  <cp:revision>4</cp:revision>
  <cp:lastPrinted>2020-11-24T10:58:00Z</cp:lastPrinted>
  <dcterms:created xsi:type="dcterms:W3CDTF">2022-08-29T05:21:00Z</dcterms:created>
  <dcterms:modified xsi:type="dcterms:W3CDTF">2022-09-02T11:12:00Z</dcterms:modified>
</cp:coreProperties>
</file>