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Pr="006D4442" w:rsidRDefault="00E95A44" w:rsidP="006D44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A09B3">
        <w:rPr>
          <w:b/>
          <w:bCs/>
          <w:sz w:val="22"/>
          <w:szCs w:val="22"/>
        </w:rPr>
        <w:t xml:space="preserve"> </w:t>
      </w:r>
      <w:r w:rsidRPr="00FB130E">
        <w:rPr>
          <w:b/>
          <w:bCs/>
          <w:sz w:val="28"/>
          <w:szCs w:val="28"/>
        </w:rPr>
        <w:t xml:space="preserve">            </w:t>
      </w:r>
      <w:r w:rsidR="008839A7">
        <w:rPr>
          <w:b/>
          <w:bCs/>
          <w:sz w:val="26"/>
          <w:szCs w:val="26"/>
        </w:rPr>
        <w:t>Описание объекта закупки</w:t>
      </w:r>
    </w:p>
    <w:p w:rsidR="00BF5D8D" w:rsidRPr="002540C4" w:rsidRDefault="00B54C64" w:rsidP="00A851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540C4">
        <w:rPr>
          <w:rFonts w:ascii="Times New Roman" w:hAnsi="Times New Roman" w:cs="Times New Roman"/>
          <w:b/>
          <w:sz w:val="26"/>
          <w:szCs w:val="26"/>
        </w:rPr>
        <w:tab/>
      </w:r>
      <w:r w:rsidR="00D45438" w:rsidRPr="002540C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1276"/>
      </w:tblGrid>
      <w:tr w:rsidR="00FA0157" w:rsidRPr="002540C4" w:rsidTr="00D3248A">
        <w:trPr>
          <w:trHeight w:val="479"/>
        </w:trPr>
        <w:tc>
          <w:tcPr>
            <w:tcW w:w="675" w:type="dxa"/>
            <w:vMerge w:val="restart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</w:tc>
        <w:tc>
          <w:tcPr>
            <w:tcW w:w="3402" w:type="dxa"/>
            <w:gridSpan w:val="2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Результат работ</w:t>
            </w:r>
          </w:p>
        </w:tc>
      </w:tr>
      <w:tr w:rsidR="00FA0157" w:rsidRPr="002540C4" w:rsidTr="00D3248A">
        <w:trPr>
          <w:trHeight w:val="1510"/>
        </w:trPr>
        <w:tc>
          <w:tcPr>
            <w:tcW w:w="675" w:type="dxa"/>
            <w:vMerge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vMerge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протезно-ортопедического изделия</w:t>
            </w:r>
          </w:p>
        </w:tc>
        <w:tc>
          <w:tcPr>
            <w:tcW w:w="1276" w:type="dxa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Поддерживающий коленный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(бандаж), не препятствует свободному сгибанию конечности, при этом надежно ограничивает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переразгибание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боковые движения в коленном суставе. Изготавливается по индивидуальным обмерам получателя, с индивидуальной примеркой и подгонкой. В зависимости от индивидуальных медицинских показаний получателя изготавливается с моделируемыми гибкими ребрами жесткости, в разъемном или неразъемном исполнении, с бедренным и икроножным эластичными фиксирующими ремнями. Наличие крепления. Изготавливается из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упругоэластичного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материала.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Бандаж на коленный сустав (наколенник)</w:t>
            </w:r>
          </w:p>
        </w:tc>
        <w:tc>
          <w:tcPr>
            <w:tcW w:w="1276" w:type="dxa"/>
            <w:vAlign w:val="center"/>
          </w:tcPr>
          <w:p w:rsidR="00D3248A" w:rsidRPr="00422572" w:rsidRDefault="00D3248A" w:rsidP="008839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839A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D3248A" w:rsidRDefault="00D3248A" w:rsidP="00D3248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Бандаж компрессионный на нижнюю конечность (гольф, чулок, колготы), оказывает физиологически распределенную по нижней конечности градуированную компрессию. Изготавливается по индивидуальным обмерам получателя из эластичных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гипоаллергенных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материалов, с закрытым носком. Вид изделия (гольф, чулок, колготы) и степень компрессии определяются индивидуально в зависимости от медицинских показаний и анатомических особенностей получателя.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Бандаж компрессионный на нижнюю конечность</w:t>
            </w:r>
          </w:p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3248A" w:rsidRPr="000C5EC4" w:rsidRDefault="00D3248A" w:rsidP="008839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839A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Изделие предназначено для стабилизации и поддержки голеностопного сустава, снижает нагрузку на сустав. За счет эффекта согревания уменьшает боли, позволяет сохранять двигательную активность. Изготавливается по индивидуальным обмерам получателя из эластичного материала с индивидуальной примеркой и подгонкой. 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Бандаж на голеностопный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 на коленный сустав поддерживающий, фиксирующий, разгружающий. Аппарат изготавливается  по индивидуальному слепку с учетом анатомических особенностей конечности получателя. Гильзы бедра и голени могут состоять из кожи, термопластов, слоистого пластика на основе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ортокриловой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смолы (в зависимости от медицинских показаний Получателя); шины с замком или без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замка в коленном шарнире (в зависимости от медицинских показаний Получателя); смягчающий слой из вспененного материала или без него (в зависимости от медицинских показаний Получателя); выклеен лайкой или без нее (в зависимости от медицинских показаний Получателя).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Аппарат на коленный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8839A7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всю ногу предназначен для ограничения движений, силовой разгрузки пораженного сегмента, несет фиксирующую и разгружающую функции. Изготавливается индивидуально по слепку. Гильзы изготавливаются из натуральной кожи или термопласта или слоистого пластика (в зависимости от медицинских показаний получателя). Изготавливается с замком в коленном шарнире или без замка (в зависимости от медицинских показаний получателя). Крепление поясное или бандажное (в зависимости от медицинских показаний получателя).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всю ногу</w:t>
            </w:r>
          </w:p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голеностопный сустав предназначен для ограничения движений, силовой разгрузки пораженного сегмента нижней конечности, несет фиксирующую и разгружающую функции.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Изготавливается индивидуально по слепку. Крепление шнуровкой или лентой контактной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(в зависимости от медицинских показаний получателя)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голеностопный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8839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839A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коленный сустав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получателя), наличие крепления.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коленный сустав</w:t>
            </w:r>
          </w:p>
        </w:tc>
        <w:tc>
          <w:tcPr>
            <w:tcW w:w="1276" w:type="dxa"/>
            <w:vAlign w:val="center"/>
          </w:tcPr>
          <w:p w:rsidR="00D3248A" w:rsidRPr="00FD0E74" w:rsidRDefault="00FD0E74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bookmarkStart w:id="0" w:name="_GoBack"/>
            <w:bookmarkEnd w:id="0"/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6096" w:type="dxa"/>
            <w:vAlign w:val="center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голеностопный сустав и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показаний получателя),  с шинами или без них (в зависимости от медицинских показаний получателя), смягчающей вставки, крепление – шнуровкой или лентой контактной (в зависимости от медицинских показаний получателя).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Тутор на голеностопный сустав и голень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эластичных материалов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имеет карманы с металлическими шинами. Наличие крепления. 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голень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096" w:type="dxa"/>
            <w:vAlign w:val="center"/>
          </w:tcPr>
          <w:p w:rsidR="00D3248A" w:rsidRPr="008A4162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162">
              <w:rPr>
                <w:rFonts w:ascii="Times New Roman" w:hAnsi="Times New Roman" w:cs="Times New Roman"/>
                <w:sz w:val="26"/>
                <w:szCs w:val="26"/>
              </w:rPr>
              <w:t>Ортезная</w:t>
            </w:r>
            <w:proofErr w:type="spellEnd"/>
            <w:r w:rsidRPr="008A4162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для активной реабилитации лиц с параличом нижних конечностей,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Изготавливается индивидуально по слепку. 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Изготавливается из приемной гильзы, корсета, </w:t>
            </w:r>
            <w:proofErr w:type="spellStart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вертлуга</w:t>
            </w:r>
            <w:proofErr w:type="spellEnd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, шинок, сиденья (или полукольца)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 зависимости от индивидуальных медицинских показаний получателя), крепления. 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Материалы: приемная гильза и корсет изготавливаются из пластмассы, </w:t>
            </w:r>
            <w:proofErr w:type="spellStart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вертлуг</w:t>
            </w:r>
            <w:proofErr w:type="spellEnd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– из нержавеющей стали и (или) натуральной кожи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>(в зависимости от индивидуальных медицинских показаний получателя)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; шинки и сиденье (или полукольцо)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>(в зависимости от индивидуальных медицинских показаний получателя)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– из нержавеющей стали; 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99"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нижние конечности и туловище</w:t>
            </w:r>
          </w:p>
        </w:tc>
        <w:tc>
          <w:tcPr>
            <w:tcW w:w="1276" w:type="dxa"/>
            <w:vAlign w:val="center"/>
          </w:tcPr>
          <w:p w:rsidR="00D3248A" w:rsidRPr="002540C4" w:rsidRDefault="008839A7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839A7" w:rsidRPr="002540C4" w:rsidTr="002639E9">
        <w:tc>
          <w:tcPr>
            <w:tcW w:w="675" w:type="dxa"/>
            <w:vAlign w:val="center"/>
          </w:tcPr>
          <w:p w:rsidR="008839A7" w:rsidRPr="002540C4" w:rsidRDefault="008839A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8839A7" w:rsidRDefault="008839A7">
            <w:pPr>
              <w:pStyle w:val="af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Аппарат на голеностопный сустав должен состоять из гильзы голени и башмачка, изготовленных по индивидуальному слепку с ноги инвалида. Материал гильзы: термопласт или слоистый пластик, или кожа (в зависимости от медицинских показаний Получателя), голеностопный шарнир с  креплением шнуровкой или лентой контактной (в зависимости от медицинских показаний Получателя), назначение – постоянное. Аппарат несет фиксирующую и разгружающую функцию.</w:t>
            </w:r>
          </w:p>
        </w:tc>
        <w:tc>
          <w:tcPr>
            <w:tcW w:w="2126" w:type="dxa"/>
            <w:vAlign w:val="center"/>
          </w:tcPr>
          <w:p w:rsidR="008839A7" w:rsidRDefault="00883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 на голеностопный сустав</w:t>
            </w:r>
          </w:p>
          <w:p w:rsidR="008839A7" w:rsidRDefault="008839A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39A7" w:rsidRDefault="008839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FA0157" w:rsidRPr="002540C4" w:rsidTr="00D3248A">
        <w:tc>
          <w:tcPr>
            <w:tcW w:w="8897" w:type="dxa"/>
            <w:gridSpan w:val="3"/>
          </w:tcPr>
          <w:p w:rsidR="00FA0157" w:rsidRPr="00A851A2" w:rsidRDefault="00FA0157" w:rsidP="00D454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FA0157" w:rsidRPr="00D3248A" w:rsidRDefault="008839A7" w:rsidP="003069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</w:tr>
    </w:tbl>
    <w:p w:rsidR="000C5EC4" w:rsidRPr="00B03113" w:rsidRDefault="006E179E" w:rsidP="006D4442">
      <w:pPr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3F7522" w:rsidRPr="002540C4">
        <w:rPr>
          <w:rFonts w:ascii="Times New Roman" w:hAnsi="Times New Roman" w:cs="Times New Roman"/>
          <w:sz w:val="26"/>
          <w:szCs w:val="26"/>
        </w:rPr>
        <w:t>Срок пользования изделиями устанавливается в соответствии</w:t>
      </w:r>
      <w:r w:rsidR="00B03113">
        <w:rPr>
          <w:rFonts w:ascii="Times New Roman" w:hAnsi="Times New Roman" w:cs="Times New Roman"/>
          <w:sz w:val="26"/>
          <w:szCs w:val="26"/>
        </w:rPr>
        <w:t xml:space="preserve"> с Приказом Минтруда России от 05</w:t>
      </w:r>
      <w:r w:rsidR="003F7522" w:rsidRPr="002540C4">
        <w:rPr>
          <w:rFonts w:ascii="Times New Roman" w:hAnsi="Times New Roman" w:cs="Times New Roman"/>
          <w:sz w:val="26"/>
          <w:szCs w:val="26"/>
        </w:rPr>
        <w:t>.0</w:t>
      </w:r>
      <w:r w:rsidR="00B03113">
        <w:rPr>
          <w:rFonts w:ascii="Times New Roman" w:hAnsi="Times New Roman" w:cs="Times New Roman"/>
          <w:sz w:val="26"/>
          <w:szCs w:val="26"/>
        </w:rPr>
        <w:t>3</w:t>
      </w:r>
      <w:r w:rsidR="003F7522" w:rsidRPr="002540C4">
        <w:rPr>
          <w:rFonts w:ascii="Times New Roman" w:hAnsi="Times New Roman" w:cs="Times New Roman"/>
          <w:sz w:val="26"/>
          <w:szCs w:val="26"/>
        </w:rPr>
        <w:t>.20</w:t>
      </w:r>
      <w:r w:rsidR="00B03113">
        <w:rPr>
          <w:rFonts w:ascii="Times New Roman" w:hAnsi="Times New Roman" w:cs="Times New Roman"/>
          <w:sz w:val="26"/>
          <w:szCs w:val="26"/>
        </w:rPr>
        <w:t>21</w:t>
      </w:r>
      <w:r w:rsidR="003F7522" w:rsidRPr="002540C4">
        <w:rPr>
          <w:rFonts w:ascii="Times New Roman" w:hAnsi="Times New Roman" w:cs="Times New Roman"/>
          <w:sz w:val="26"/>
          <w:szCs w:val="26"/>
        </w:rPr>
        <w:t xml:space="preserve"> г. № </w:t>
      </w:r>
      <w:r w:rsidR="00B03113">
        <w:rPr>
          <w:rFonts w:ascii="Times New Roman" w:hAnsi="Times New Roman" w:cs="Times New Roman"/>
          <w:sz w:val="26"/>
          <w:szCs w:val="26"/>
        </w:rPr>
        <w:t>107</w:t>
      </w:r>
      <w:r w:rsidR="003F7522" w:rsidRPr="002540C4">
        <w:rPr>
          <w:rFonts w:ascii="Times New Roman" w:hAnsi="Times New Roman" w:cs="Times New Roman"/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839A7" w:rsidRDefault="008839A7" w:rsidP="008839A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Изделия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должны быть изготовлены в соответствии с действующими требованиям Межгосударственных стандартов ГОСТ ИСО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цитотоксичность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методы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vitro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ГОСТ  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56137-2021 «Протезирование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ортезирование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Контроль качества протезов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верхних и нижних конечностей с индивидуальными параметрами изготовления»,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F7522" w:rsidRPr="002540C4" w:rsidRDefault="00C20FE6" w:rsidP="00857ADD">
      <w:pPr>
        <w:pStyle w:val="4"/>
        <w:jc w:val="both"/>
        <w:rPr>
          <w:sz w:val="26"/>
          <w:szCs w:val="26"/>
        </w:rPr>
      </w:pPr>
      <w:r w:rsidRPr="002540C4">
        <w:rPr>
          <w:bCs/>
          <w:sz w:val="26"/>
          <w:szCs w:val="26"/>
        </w:rPr>
        <w:tab/>
      </w:r>
      <w:r w:rsidR="003F7522" w:rsidRPr="002540C4">
        <w:rPr>
          <w:sz w:val="26"/>
          <w:szCs w:val="26"/>
        </w:rPr>
        <w:t>Изделия не должны выделять при эксплуатации токсичных и агрессивных веществ.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2540C4">
        <w:rPr>
          <w:rFonts w:ascii="Times New Roman" w:hAnsi="Times New Roman" w:cs="Times New Roman"/>
          <w:sz w:val="26"/>
          <w:szCs w:val="26"/>
        </w:rPr>
        <w:tab/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-безопасность для кожных покровов;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-комфортность;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-простота пользования.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87900" w:rsidRPr="00087900" w:rsidRDefault="007F5F6C" w:rsidP="000879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b/>
          <w:bCs/>
          <w:sz w:val="26"/>
          <w:szCs w:val="26"/>
        </w:rPr>
        <w:t>Срок и объем гарантий качества</w:t>
      </w:r>
      <w:r w:rsidRPr="002540C4">
        <w:rPr>
          <w:rFonts w:ascii="Times New Roman" w:hAnsi="Times New Roman" w:cs="Times New Roman"/>
          <w:b/>
          <w:sz w:val="26"/>
          <w:szCs w:val="26"/>
        </w:rPr>
        <w:t>:</w:t>
      </w:r>
      <w:r w:rsidR="00394D58" w:rsidRPr="002540C4">
        <w:rPr>
          <w:rFonts w:ascii="Times New Roman" w:hAnsi="Times New Roman" w:cs="Times New Roman"/>
          <w:sz w:val="26"/>
          <w:szCs w:val="26"/>
        </w:rPr>
        <w:t xml:space="preserve"> </w:t>
      </w:r>
      <w:r w:rsidR="00374C48" w:rsidRPr="00374C48">
        <w:rPr>
          <w:rFonts w:ascii="Times New Roman" w:hAnsi="Times New Roman" w:cs="Times New Roman"/>
          <w:sz w:val="26"/>
          <w:szCs w:val="26"/>
        </w:rPr>
        <w:t>6 месяцев со дня выдачи изделия Получателю и подписания акта сдачи-приемки изделия Получателем</w:t>
      </w:r>
      <w:r w:rsidR="00A0669A" w:rsidRPr="002540C4">
        <w:rPr>
          <w:rFonts w:ascii="Times New Roman" w:hAnsi="Times New Roman" w:cs="Times New Roman"/>
          <w:sz w:val="26"/>
          <w:szCs w:val="26"/>
        </w:rPr>
        <w:t>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и/или с чрезмерной нагрузкой, а также несобл</w:t>
      </w:r>
      <w:r w:rsidR="00087900">
        <w:rPr>
          <w:rFonts w:ascii="Times New Roman" w:hAnsi="Times New Roman" w:cs="Times New Roman"/>
          <w:sz w:val="26"/>
          <w:szCs w:val="26"/>
        </w:rPr>
        <w:t xml:space="preserve">юдения инструкций изготовителя. </w:t>
      </w:r>
      <w:r w:rsidR="00087900" w:rsidRPr="00087900">
        <w:rPr>
          <w:rFonts w:ascii="Times New Roman" w:eastAsia="Arial" w:hAnsi="Times New Roman" w:cs="Times New Roman"/>
          <w:bCs/>
          <w:sz w:val="26"/>
          <w:szCs w:val="26"/>
        </w:rPr>
        <w:t>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="00087900" w:rsidRPr="00087900">
        <w:rPr>
          <w:rFonts w:ascii="Times New Roman" w:hAnsi="Times New Roman" w:cs="Times New Roman"/>
          <w:sz w:val="26"/>
          <w:szCs w:val="26"/>
        </w:rPr>
        <w:t>.</w:t>
      </w:r>
    </w:p>
    <w:p w:rsidR="00A0669A" w:rsidRPr="002540C4" w:rsidRDefault="00A0669A" w:rsidP="00087900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 w:rsidRPr="002540C4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8839A7" w:rsidRDefault="008839A7" w:rsidP="008839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выполнения работ:</w:t>
      </w:r>
    </w:p>
    <w:p w:rsidR="008839A7" w:rsidRDefault="008839A7" w:rsidP="008839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20 </w:t>
      </w:r>
      <w:r>
        <w:rPr>
          <w:rFonts w:ascii="Times New Roman" w:eastAsia="Calibri" w:hAnsi="Times New Roman" w:cs="Times New Roman"/>
          <w:sz w:val="26"/>
          <w:szCs w:val="26"/>
        </w:rPr>
        <w:t>декабря 2022г.</w:t>
      </w:r>
    </w:p>
    <w:p w:rsidR="008839A7" w:rsidRDefault="008839A7" w:rsidP="008839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Срок обеспечения Получателя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ортезом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 в течение 40 рабочих дней с даты предъявления Получателем направления, оформленного Заказчиком, но не позднее 20 декабря 2022г.</w:t>
      </w:r>
    </w:p>
    <w:p w:rsidR="008839A7" w:rsidRDefault="008839A7" w:rsidP="00883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выполнения работ: </w:t>
      </w:r>
      <w:r>
        <w:rPr>
          <w:rFonts w:ascii="Times New Roman" w:eastAsia="Arial" w:hAnsi="Times New Roman" w:cs="Times New Roman"/>
          <w:bCs/>
          <w:sz w:val="26"/>
          <w:szCs w:val="26"/>
        </w:rPr>
        <w:t>на территории Удмуртской Республики по месту нахождения Исполнителя (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соисполнителя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). </w:t>
      </w:r>
    </w:p>
    <w:p w:rsidR="008839A7" w:rsidRDefault="008839A7" w:rsidP="0088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обеспечения Получателя протезно-ортопедическим изделием: </w:t>
      </w:r>
      <w:r>
        <w:rPr>
          <w:rFonts w:ascii="Times New Roman" w:eastAsia="Arial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римерка, обучение пользованию и выдача изделий производится в Удмуртской Республике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в специально оборудованном помещении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2A0E" w:rsidRPr="002540C4" w:rsidRDefault="008839A7" w:rsidP="008839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304E10" w:rsidRPr="00427797" w:rsidRDefault="00304E10" w:rsidP="00D45438">
      <w:pPr>
        <w:rPr>
          <w:rFonts w:ascii="Times New Roman" w:hAnsi="Times New Roman" w:cs="Times New Roman"/>
        </w:rPr>
      </w:pPr>
      <w:r w:rsidRPr="002540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D45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4277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sectPr w:rsidR="00304E10" w:rsidRPr="00427797" w:rsidSect="00A06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C"/>
    <w:rsid w:val="00017002"/>
    <w:rsid w:val="00062778"/>
    <w:rsid w:val="000745D3"/>
    <w:rsid w:val="00083C92"/>
    <w:rsid w:val="00087900"/>
    <w:rsid w:val="000C5CFA"/>
    <w:rsid w:val="000C5EC4"/>
    <w:rsid w:val="000E524F"/>
    <w:rsid w:val="00124315"/>
    <w:rsid w:val="00134687"/>
    <w:rsid w:val="00134A33"/>
    <w:rsid w:val="001408C5"/>
    <w:rsid w:val="00140CEE"/>
    <w:rsid w:val="00172A0E"/>
    <w:rsid w:val="00193541"/>
    <w:rsid w:val="001A19C8"/>
    <w:rsid w:val="00202832"/>
    <w:rsid w:val="00211B1A"/>
    <w:rsid w:val="00220010"/>
    <w:rsid w:val="002540C4"/>
    <w:rsid w:val="002636A1"/>
    <w:rsid w:val="0027031D"/>
    <w:rsid w:val="00270FB2"/>
    <w:rsid w:val="002B6F74"/>
    <w:rsid w:val="002E25AB"/>
    <w:rsid w:val="00304E10"/>
    <w:rsid w:val="00306985"/>
    <w:rsid w:val="0031585C"/>
    <w:rsid w:val="0032082E"/>
    <w:rsid w:val="00324B9B"/>
    <w:rsid w:val="003650E5"/>
    <w:rsid w:val="00374C48"/>
    <w:rsid w:val="00377257"/>
    <w:rsid w:val="003814BC"/>
    <w:rsid w:val="00394D58"/>
    <w:rsid w:val="003C74E9"/>
    <w:rsid w:val="003D5F24"/>
    <w:rsid w:val="003E43FE"/>
    <w:rsid w:val="003F7522"/>
    <w:rsid w:val="0041766D"/>
    <w:rsid w:val="00422572"/>
    <w:rsid w:val="0042711E"/>
    <w:rsid w:val="00427797"/>
    <w:rsid w:val="00430AAA"/>
    <w:rsid w:val="004372F2"/>
    <w:rsid w:val="00450E54"/>
    <w:rsid w:val="0047369C"/>
    <w:rsid w:val="004754BB"/>
    <w:rsid w:val="004B5BC2"/>
    <w:rsid w:val="004B76FD"/>
    <w:rsid w:val="004F5E41"/>
    <w:rsid w:val="005149BC"/>
    <w:rsid w:val="00516ABD"/>
    <w:rsid w:val="00516B70"/>
    <w:rsid w:val="005202A1"/>
    <w:rsid w:val="00527956"/>
    <w:rsid w:val="0053072C"/>
    <w:rsid w:val="00541689"/>
    <w:rsid w:val="0055103D"/>
    <w:rsid w:val="005846BE"/>
    <w:rsid w:val="005A1B7D"/>
    <w:rsid w:val="005C58FD"/>
    <w:rsid w:val="005F6DF6"/>
    <w:rsid w:val="00612C9F"/>
    <w:rsid w:val="0062507F"/>
    <w:rsid w:val="00625E25"/>
    <w:rsid w:val="00661BEE"/>
    <w:rsid w:val="006D06F0"/>
    <w:rsid w:val="006D2C22"/>
    <w:rsid w:val="006D4442"/>
    <w:rsid w:val="006E179E"/>
    <w:rsid w:val="006F1CD2"/>
    <w:rsid w:val="00707782"/>
    <w:rsid w:val="007A0320"/>
    <w:rsid w:val="007A3964"/>
    <w:rsid w:val="007C0018"/>
    <w:rsid w:val="007C64A1"/>
    <w:rsid w:val="007D001A"/>
    <w:rsid w:val="007D6750"/>
    <w:rsid w:val="007F5F6C"/>
    <w:rsid w:val="00827A0D"/>
    <w:rsid w:val="00854AFA"/>
    <w:rsid w:val="00857ADD"/>
    <w:rsid w:val="0086681F"/>
    <w:rsid w:val="0086722F"/>
    <w:rsid w:val="00873EA4"/>
    <w:rsid w:val="00880C45"/>
    <w:rsid w:val="008839A7"/>
    <w:rsid w:val="00890234"/>
    <w:rsid w:val="00896453"/>
    <w:rsid w:val="008B6DB0"/>
    <w:rsid w:val="008E20CF"/>
    <w:rsid w:val="008F7461"/>
    <w:rsid w:val="00941035"/>
    <w:rsid w:val="00953825"/>
    <w:rsid w:val="00954D5C"/>
    <w:rsid w:val="00957A3C"/>
    <w:rsid w:val="009641EB"/>
    <w:rsid w:val="00964272"/>
    <w:rsid w:val="00964BD3"/>
    <w:rsid w:val="00996E8C"/>
    <w:rsid w:val="009D19BC"/>
    <w:rsid w:val="009E5503"/>
    <w:rsid w:val="009F15C0"/>
    <w:rsid w:val="009F5316"/>
    <w:rsid w:val="00A0669A"/>
    <w:rsid w:val="00A06E95"/>
    <w:rsid w:val="00A110C8"/>
    <w:rsid w:val="00A1567E"/>
    <w:rsid w:val="00A22186"/>
    <w:rsid w:val="00A23014"/>
    <w:rsid w:val="00A252D7"/>
    <w:rsid w:val="00A36F7B"/>
    <w:rsid w:val="00A545A2"/>
    <w:rsid w:val="00A623E2"/>
    <w:rsid w:val="00A647DB"/>
    <w:rsid w:val="00A851A2"/>
    <w:rsid w:val="00A96510"/>
    <w:rsid w:val="00AA037B"/>
    <w:rsid w:val="00AA4FAD"/>
    <w:rsid w:val="00AA5F02"/>
    <w:rsid w:val="00AC767C"/>
    <w:rsid w:val="00AF3EBF"/>
    <w:rsid w:val="00B02781"/>
    <w:rsid w:val="00B03113"/>
    <w:rsid w:val="00B37521"/>
    <w:rsid w:val="00B503B2"/>
    <w:rsid w:val="00B54C64"/>
    <w:rsid w:val="00B91002"/>
    <w:rsid w:val="00BB6640"/>
    <w:rsid w:val="00BD0C8A"/>
    <w:rsid w:val="00BE0791"/>
    <w:rsid w:val="00BF5D8D"/>
    <w:rsid w:val="00BF5E5D"/>
    <w:rsid w:val="00C14F59"/>
    <w:rsid w:val="00C20FE6"/>
    <w:rsid w:val="00C30534"/>
    <w:rsid w:val="00C5362B"/>
    <w:rsid w:val="00C55B47"/>
    <w:rsid w:val="00C56AC7"/>
    <w:rsid w:val="00C66E81"/>
    <w:rsid w:val="00C87266"/>
    <w:rsid w:val="00CB7BAD"/>
    <w:rsid w:val="00CE03E3"/>
    <w:rsid w:val="00D3248A"/>
    <w:rsid w:val="00D36DAE"/>
    <w:rsid w:val="00D45438"/>
    <w:rsid w:val="00D466AC"/>
    <w:rsid w:val="00D479C1"/>
    <w:rsid w:val="00D67980"/>
    <w:rsid w:val="00D859D4"/>
    <w:rsid w:val="00D87381"/>
    <w:rsid w:val="00DB27E7"/>
    <w:rsid w:val="00DC2DF2"/>
    <w:rsid w:val="00DE41DF"/>
    <w:rsid w:val="00E11A72"/>
    <w:rsid w:val="00E32897"/>
    <w:rsid w:val="00E65726"/>
    <w:rsid w:val="00E73A82"/>
    <w:rsid w:val="00E95A44"/>
    <w:rsid w:val="00F13DF5"/>
    <w:rsid w:val="00F17F74"/>
    <w:rsid w:val="00F444EF"/>
    <w:rsid w:val="00F47D5E"/>
    <w:rsid w:val="00F54D17"/>
    <w:rsid w:val="00F6147C"/>
    <w:rsid w:val="00F76ED3"/>
    <w:rsid w:val="00F812DF"/>
    <w:rsid w:val="00FA0157"/>
    <w:rsid w:val="00FA2001"/>
    <w:rsid w:val="00FB3DA0"/>
    <w:rsid w:val="00FD0E74"/>
    <w:rsid w:val="00FE31A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0BE6-90A7-4F68-8853-5EB1204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6B70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650E5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C22"/>
    <w:pPr>
      <w:ind w:left="720"/>
      <w:contextualSpacing/>
    </w:pPr>
  </w:style>
  <w:style w:type="table" w:styleId="a5">
    <w:name w:val="Table Grid"/>
    <w:basedOn w:val="a1"/>
    <w:uiPriority w:val="39"/>
    <w:rsid w:val="0052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AD"/>
    <w:rPr>
      <w:rFonts w:ascii="Segoe UI" w:hAnsi="Segoe UI" w:cs="Segoe UI"/>
      <w:sz w:val="18"/>
      <w:szCs w:val="18"/>
    </w:rPr>
  </w:style>
  <w:style w:type="paragraph" w:customStyle="1" w:styleId="10">
    <w:name w:val="Обычный + 10 пт"/>
    <w:aliases w:val="По центру,Справа:"/>
    <w:basedOn w:val="a"/>
    <w:rsid w:val="008E20CF"/>
    <w:pPr>
      <w:suppressAutoHyphens/>
      <w:snapToGrid w:val="0"/>
      <w:spacing w:after="0" w:line="100" w:lineRule="atLeast"/>
      <w:ind w:right="-22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3650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16B7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customStyle="1" w:styleId="a8">
    <w:name w:val="Базовый"/>
    <w:rsid w:val="000627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a"/>
    <w:link w:val="ab"/>
    <w:qFormat/>
    <w:rsid w:val="00AA037B"/>
    <w:pPr>
      <w:tabs>
        <w:tab w:val="left" w:pos="709"/>
      </w:tabs>
      <w:suppressAutoHyphens/>
      <w:spacing w:line="100" w:lineRule="atLeast"/>
      <w:jc w:val="center"/>
    </w:pPr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AA037B"/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AA037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A037B"/>
  </w:style>
  <w:style w:type="character" w:styleId="ad">
    <w:name w:val="Hyperlink"/>
    <w:basedOn w:val="a0"/>
    <w:uiPriority w:val="99"/>
    <w:semiHidden/>
    <w:unhideWhenUsed/>
    <w:rsid w:val="00083C92"/>
    <w:rPr>
      <w:color w:val="0000FF"/>
      <w:u w:val="single"/>
    </w:rPr>
  </w:style>
  <w:style w:type="character" w:customStyle="1" w:styleId="ae">
    <w:name w:val="Без интервала Знак"/>
    <w:link w:val="af"/>
    <w:uiPriority w:val="1"/>
    <w:locked/>
    <w:rsid w:val="008839A7"/>
    <w:rPr>
      <w:rFonts w:ascii="Calibri" w:eastAsia="Arial" w:hAnsi="Calibri" w:cs="Times New Roman"/>
      <w:lang w:eastAsia="ar-SA"/>
    </w:rPr>
  </w:style>
  <w:style w:type="paragraph" w:styleId="af">
    <w:name w:val="No Spacing"/>
    <w:link w:val="ae"/>
    <w:uiPriority w:val="1"/>
    <w:qFormat/>
    <w:rsid w:val="008839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7BC9-156B-4948-9CC5-D1235D6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Тюрикова Светлана Викторовна</cp:lastModifiedBy>
  <cp:revision>4</cp:revision>
  <cp:lastPrinted>2020-11-24T10:58:00Z</cp:lastPrinted>
  <dcterms:created xsi:type="dcterms:W3CDTF">2022-08-29T05:21:00Z</dcterms:created>
  <dcterms:modified xsi:type="dcterms:W3CDTF">2022-09-02T11:12:00Z</dcterms:modified>
</cp:coreProperties>
</file>