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19E3" w:rsidRPr="008E19E3">
        <w:rPr>
          <w:rFonts w:ascii="Times New Roman" w:hAnsi="Times New Roman" w:cs="Times New Roman"/>
          <w:b/>
          <w:sz w:val="26"/>
          <w:szCs w:val="26"/>
          <w:lang w:eastAsia="ru-RU"/>
        </w:rPr>
        <w:t>квартале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2023 года.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</w:t>
      </w:r>
      <w:r w:rsidR="008E19E3">
        <w:rPr>
          <w:rStyle w:val="ae"/>
          <w:rFonts w:ascii="Times New Roman" w:hAnsi="Times New Roman" w:cs="Times New Roman"/>
          <w:sz w:val="26"/>
          <w:szCs w:val="26"/>
        </w:rPr>
        <w:t>марта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0063B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5F4A31" w:rsidTr="003F699B">
        <w:trPr>
          <w:trHeight w:hRule="exact" w:val="1296"/>
        </w:trPr>
        <w:tc>
          <w:tcPr>
            <w:tcW w:w="360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5F4A31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8E19E3" w:rsidRPr="005F4A31" w:rsidTr="00036F18">
        <w:trPr>
          <w:trHeight w:hRule="exact" w:val="4280"/>
        </w:trPr>
        <w:tc>
          <w:tcPr>
            <w:tcW w:w="360" w:type="pct"/>
            <w:shd w:val="clear" w:color="auto" w:fill="FFFFFF"/>
            <w:vAlign w:val="center"/>
          </w:tcPr>
          <w:p w:rsidR="008E19E3" w:rsidRPr="005F4A31" w:rsidRDefault="008E19E3" w:rsidP="008E19E3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8E19E3" w:rsidRPr="00CB4926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>Калоприемник для кишечной стомы открытого типа, однокомпонентный/32.50.13.190-00006906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ОКПД2 32.50.13.190 </w:t>
            </w:r>
            <w:r w:rsidRPr="00CB4926">
              <w:rPr>
                <w:rFonts w:eastAsia="Calibri"/>
                <w:sz w:val="20"/>
                <w:szCs w:val="20"/>
              </w:rPr>
              <w:t xml:space="preserve"> </w:t>
            </w: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>НКМИ 156410</w:t>
            </w:r>
          </w:p>
          <w:p w:rsidR="008E19E3" w:rsidRPr="00CB4926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/>
          </w:tcPr>
          <w:p w:rsidR="008E19E3" w:rsidRDefault="008E19E3" w:rsidP="008E19E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21-01-01  </w:t>
            </w:r>
          </w:p>
          <w:p w:rsidR="008E19E3" w:rsidRDefault="008E19E3" w:rsidP="008E19E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КОЗ: </w:t>
            </w:r>
            <w:r w:rsidRPr="007F532A">
              <w:rPr>
                <w:rFonts w:ascii="Times New Roman CYR" w:eastAsia="Calibri" w:hAnsi="Times New Roman CYR" w:cs="Times New Roman CYR"/>
                <w:sz w:val="20"/>
                <w:szCs w:val="20"/>
              </w:rPr>
              <w:t>01.28.21.01.01</w:t>
            </w:r>
          </w:p>
          <w:p w:rsidR="008E19E3" w:rsidRPr="00CB4926" w:rsidRDefault="008E19E3" w:rsidP="008E19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Однокомпонентный дренируемый калоприемник со встроенной плоской пластиной</w:t>
            </w:r>
          </w:p>
        </w:tc>
        <w:tc>
          <w:tcPr>
            <w:tcW w:w="2827" w:type="pct"/>
            <w:shd w:val="clear" w:color="auto" w:fill="FFFFFF"/>
          </w:tcPr>
          <w:p w:rsidR="008E19E3" w:rsidRPr="00312522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2522">
              <w:rPr>
                <w:rFonts w:ascii="Times New Roman CYR" w:eastAsia="Calibri" w:hAnsi="Times New Roman CYR" w:cs="Times New Roman CYR"/>
                <w:sz w:val="20"/>
                <w:szCs w:val="20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8E19E3" w:rsidRPr="00312522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2522">
              <w:rPr>
                <w:rFonts w:ascii="Times New Roman CYR" w:eastAsia="Calibri" w:hAnsi="Times New Roman CYR" w:cs="Times New Roman CYR"/>
                <w:sz w:val="20"/>
                <w:szCs w:val="20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8E19E3" w:rsidRPr="00312522" w:rsidRDefault="008E19E3" w:rsidP="008E19E3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312522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Мешок из многослойного, непрозрачного,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8E19E3" w:rsidRPr="00312522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2522">
              <w:rPr>
                <w:rFonts w:ascii="Times New Roman CYR" w:eastAsia="Calibri" w:hAnsi="Times New Roman CYR" w:cs="Times New Roman CYR"/>
                <w:sz w:val="20"/>
                <w:szCs w:val="20"/>
              </w:rPr>
              <w:t>Диаметр вырезаемого отверстия не более 35 мм. Диаметр предварительного отверстия - не более 20 мм.</w:t>
            </w:r>
          </w:p>
        </w:tc>
        <w:tc>
          <w:tcPr>
            <w:tcW w:w="434" w:type="pct"/>
            <w:shd w:val="clear" w:color="auto" w:fill="FFFFFF"/>
          </w:tcPr>
          <w:p w:rsidR="008E19E3" w:rsidRPr="002504A0" w:rsidRDefault="008E19E3" w:rsidP="008E19E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1040</w:t>
            </w:r>
          </w:p>
        </w:tc>
      </w:tr>
      <w:tr w:rsidR="008E19E3" w:rsidRPr="005F4A31" w:rsidTr="00036F18">
        <w:trPr>
          <w:trHeight w:hRule="exact" w:val="4292"/>
        </w:trPr>
        <w:tc>
          <w:tcPr>
            <w:tcW w:w="360" w:type="pct"/>
            <w:shd w:val="clear" w:color="auto" w:fill="FFFFFF"/>
            <w:vAlign w:val="center"/>
          </w:tcPr>
          <w:p w:rsidR="008E19E3" w:rsidRDefault="008E19E3" w:rsidP="008E19E3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</w:tcPr>
          <w:p w:rsidR="008E19E3" w:rsidRPr="00CB4926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19E3" w:rsidRPr="00CB4926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>Калоприемник для кишечной стомы открытого типа, однокомпонентный/32.50.13.190-00006906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ОКПД2 32.50.13.190 </w:t>
            </w:r>
            <w:r w:rsidRPr="00CB4926">
              <w:rPr>
                <w:rFonts w:eastAsia="Calibri"/>
                <w:sz w:val="20"/>
                <w:szCs w:val="20"/>
              </w:rPr>
              <w:t xml:space="preserve"> </w:t>
            </w: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>НКМИ 156410</w:t>
            </w:r>
          </w:p>
          <w:p w:rsidR="008E19E3" w:rsidRPr="00CB4926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19E3" w:rsidRPr="00CB4926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/>
          </w:tcPr>
          <w:p w:rsidR="008E19E3" w:rsidRDefault="008E19E3" w:rsidP="008E19E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21-01-01  </w:t>
            </w:r>
          </w:p>
          <w:p w:rsidR="008E19E3" w:rsidRDefault="008E19E3" w:rsidP="008E19E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КОЗ: </w:t>
            </w:r>
            <w:r w:rsidRPr="007F532A">
              <w:rPr>
                <w:rFonts w:ascii="Times New Roman CYR" w:eastAsia="Calibri" w:hAnsi="Times New Roman CYR" w:cs="Times New Roman CYR"/>
                <w:sz w:val="20"/>
                <w:szCs w:val="20"/>
              </w:rPr>
              <w:t>01.28.21.01.01</w:t>
            </w:r>
          </w:p>
          <w:p w:rsidR="008E19E3" w:rsidRPr="00CB4926" w:rsidRDefault="008E19E3" w:rsidP="008E19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827" w:type="pct"/>
            <w:shd w:val="clear" w:color="auto" w:fill="FFFFFF"/>
          </w:tcPr>
          <w:p w:rsidR="008E19E3" w:rsidRPr="00B94BCA" w:rsidRDefault="008E19E3" w:rsidP="008E19E3">
            <w:pPr>
              <w:widowControl w:val="0"/>
              <w:jc w:val="both"/>
              <w:rPr>
                <w:rFonts w:ascii="Times" w:hAnsi="Times"/>
                <w:sz w:val="20"/>
                <w:szCs w:val="20"/>
              </w:rPr>
            </w:pPr>
            <w:r w:rsidRPr="00B94BCA">
              <w:rPr>
                <w:rFonts w:ascii="Times" w:hAnsi="Times"/>
                <w:sz w:val="20"/>
                <w:szCs w:val="20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8E19E3" w:rsidRPr="00B94BCA" w:rsidRDefault="008E19E3" w:rsidP="008E19E3">
            <w:pPr>
              <w:widowControl w:val="0"/>
              <w:jc w:val="both"/>
              <w:rPr>
                <w:rFonts w:ascii="Times" w:hAnsi="Times"/>
                <w:sz w:val="20"/>
                <w:szCs w:val="20"/>
              </w:rPr>
            </w:pPr>
            <w:r w:rsidRPr="00B94BCA">
              <w:rPr>
                <w:rFonts w:ascii="Times" w:hAnsi="Times"/>
                <w:sz w:val="20"/>
                <w:szCs w:val="20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8E19E3" w:rsidRPr="00B94BCA" w:rsidRDefault="008E19E3" w:rsidP="008E19E3">
            <w:pPr>
              <w:widowControl w:val="0"/>
              <w:jc w:val="both"/>
              <w:rPr>
                <w:rFonts w:ascii="Times" w:hAnsi="Times"/>
                <w:sz w:val="20"/>
                <w:szCs w:val="20"/>
              </w:rPr>
            </w:pPr>
            <w:r w:rsidRPr="00B94BCA">
              <w:rPr>
                <w:rFonts w:ascii="Times" w:hAnsi="Times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8E19E3" w:rsidRPr="00B94BCA" w:rsidRDefault="008E19E3" w:rsidP="008E19E3">
            <w:pPr>
              <w:widowControl w:val="0"/>
              <w:jc w:val="both"/>
              <w:rPr>
                <w:rFonts w:ascii="Times" w:hAnsi="Times"/>
                <w:sz w:val="20"/>
                <w:szCs w:val="20"/>
              </w:rPr>
            </w:pPr>
            <w:r w:rsidRPr="00B94BCA">
              <w:rPr>
                <w:rFonts w:ascii="Times" w:hAnsi="Times"/>
                <w:sz w:val="20"/>
                <w:szCs w:val="20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434" w:type="pct"/>
            <w:shd w:val="clear" w:color="auto" w:fill="FFFFFF"/>
          </w:tcPr>
          <w:p w:rsidR="008E19E3" w:rsidRPr="002504A0" w:rsidRDefault="008E19E3" w:rsidP="008E19E3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56000</w:t>
            </w:r>
          </w:p>
        </w:tc>
      </w:tr>
      <w:tr w:rsidR="008E19E3" w:rsidRPr="005F4A31" w:rsidTr="00036F18">
        <w:trPr>
          <w:trHeight w:hRule="exact" w:val="4380"/>
        </w:trPr>
        <w:tc>
          <w:tcPr>
            <w:tcW w:w="360" w:type="pct"/>
            <w:shd w:val="clear" w:color="auto" w:fill="FFFFFF"/>
            <w:vAlign w:val="center"/>
          </w:tcPr>
          <w:p w:rsidR="008E19E3" w:rsidRDefault="008E19E3" w:rsidP="008E19E3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</w:tcPr>
          <w:p w:rsidR="008E19E3" w:rsidRDefault="008E19E3" w:rsidP="008E19E3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>Калоприемник для кишечной стомы открытого типа, однокомпонентный/</w:t>
            </w:r>
          </w:p>
          <w:p w:rsidR="008E19E3" w:rsidRPr="00CB4926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КТРУ </w:t>
            </w: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>32.50.13.190-00006906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ОКПД2 32.50.13.190 </w:t>
            </w:r>
            <w:r w:rsidRPr="00CB4926">
              <w:rPr>
                <w:rFonts w:eastAsia="Calibri"/>
                <w:sz w:val="20"/>
                <w:szCs w:val="20"/>
              </w:rPr>
              <w:t xml:space="preserve"> </w:t>
            </w: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>НКМИ 156410</w:t>
            </w:r>
          </w:p>
          <w:p w:rsidR="008E19E3" w:rsidRPr="00CB4926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19E3" w:rsidRPr="00CB4926" w:rsidRDefault="008E19E3" w:rsidP="008E19E3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/>
          </w:tcPr>
          <w:p w:rsidR="008E19E3" w:rsidRDefault="008E19E3" w:rsidP="008E19E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21-01-01  </w:t>
            </w:r>
          </w:p>
          <w:p w:rsidR="008E19E3" w:rsidRDefault="008E19E3" w:rsidP="008E19E3">
            <w:pPr>
              <w:widowControl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КОЗ: </w:t>
            </w:r>
            <w:r w:rsidRPr="007F532A">
              <w:rPr>
                <w:rFonts w:ascii="Times New Roman CYR" w:eastAsia="Calibri" w:hAnsi="Times New Roman CYR" w:cs="Times New Roman CYR"/>
                <w:sz w:val="20"/>
                <w:szCs w:val="20"/>
              </w:rPr>
              <w:t>01.28.21.01.01</w:t>
            </w:r>
          </w:p>
          <w:p w:rsidR="008E19E3" w:rsidRPr="00CB4926" w:rsidRDefault="008E19E3" w:rsidP="008E19E3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492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Однокомпонентный дренируемый калоприемник со встроенной плоской пластиной</w:t>
            </w:r>
          </w:p>
        </w:tc>
        <w:tc>
          <w:tcPr>
            <w:tcW w:w="2827" w:type="pct"/>
            <w:shd w:val="clear" w:color="auto" w:fill="FFFFFF"/>
          </w:tcPr>
          <w:p w:rsidR="008E19E3" w:rsidRPr="00B94BCA" w:rsidRDefault="008E19E3" w:rsidP="008E19E3">
            <w:pPr>
              <w:widowControl w:val="0"/>
              <w:jc w:val="both"/>
              <w:rPr>
                <w:rFonts w:ascii="Times" w:hAnsi="Times"/>
                <w:sz w:val="20"/>
                <w:szCs w:val="20"/>
              </w:rPr>
            </w:pPr>
            <w:r w:rsidRPr="00B94BCA">
              <w:rPr>
                <w:rFonts w:ascii="Times" w:hAnsi="Times"/>
                <w:sz w:val="20"/>
                <w:szCs w:val="20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8E19E3" w:rsidRPr="00B94BCA" w:rsidRDefault="008E19E3" w:rsidP="008E19E3">
            <w:pPr>
              <w:widowControl w:val="0"/>
              <w:jc w:val="both"/>
              <w:rPr>
                <w:rFonts w:ascii="Times" w:hAnsi="Times"/>
                <w:sz w:val="20"/>
                <w:szCs w:val="20"/>
              </w:rPr>
            </w:pPr>
            <w:r w:rsidRPr="00B94BCA">
              <w:rPr>
                <w:rFonts w:ascii="Times" w:hAnsi="Times"/>
                <w:sz w:val="20"/>
                <w:szCs w:val="20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8E19E3" w:rsidRPr="00B94BCA" w:rsidRDefault="008E19E3" w:rsidP="008E19E3">
            <w:pPr>
              <w:widowControl w:val="0"/>
              <w:jc w:val="both"/>
              <w:rPr>
                <w:rFonts w:ascii="Times" w:hAnsi="Times"/>
                <w:sz w:val="20"/>
                <w:szCs w:val="20"/>
              </w:rPr>
            </w:pPr>
            <w:r w:rsidRPr="00B94BCA">
              <w:rPr>
                <w:rFonts w:ascii="Times" w:hAnsi="Times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</w:t>
            </w:r>
            <w:r>
              <w:rPr>
                <w:rFonts w:ascii="Times" w:hAnsi="Times"/>
                <w:sz w:val="20"/>
                <w:szCs w:val="20"/>
              </w:rPr>
              <w:t xml:space="preserve">с </w:t>
            </w:r>
            <w:r w:rsidRPr="00B94BCA">
              <w:rPr>
                <w:rFonts w:ascii="Times" w:hAnsi="Times"/>
                <w:sz w:val="20"/>
                <w:szCs w:val="20"/>
              </w:rPr>
              <w:t xml:space="preserve">двусторонним мягким нетканым покрытием, с фильтром, с зажимом или застежкой. </w:t>
            </w:r>
          </w:p>
          <w:p w:rsidR="008E19E3" w:rsidRPr="00B94BCA" w:rsidRDefault="008E19E3" w:rsidP="008E19E3">
            <w:pPr>
              <w:widowControl w:val="0"/>
              <w:jc w:val="both"/>
              <w:rPr>
                <w:rFonts w:ascii="Times" w:hAnsi="Times"/>
                <w:sz w:val="20"/>
                <w:szCs w:val="20"/>
              </w:rPr>
            </w:pPr>
            <w:r w:rsidRPr="00B94BCA">
              <w:rPr>
                <w:rFonts w:ascii="Times" w:hAnsi="Times"/>
                <w:sz w:val="20"/>
                <w:szCs w:val="20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</w:tc>
        <w:tc>
          <w:tcPr>
            <w:tcW w:w="434" w:type="pct"/>
            <w:shd w:val="clear" w:color="auto" w:fill="FFFFFF"/>
          </w:tcPr>
          <w:p w:rsidR="008E19E3" w:rsidRPr="002504A0" w:rsidRDefault="008E19E3" w:rsidP="008E19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37300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93" w:rsidRDefault="003E2E93" w:rsidP="00D40A4F">
      <w:pPr>
        <w:spacing w:after="0" w:line="240" w:lineRule="auto"/>
      </w:pPr>
      <w:r>
        <w:separator/>
      </w:r>
    </w:p>
  </w:endnote>
  <w:endnote w:type="continuationSeparator" w:id="0">
    <w:p w:rsidR="003E2E93" w:rsidRDefault="003E2E93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93" w:rsidRDefault="003E2E93" w:rsidP="00D40A4F">
      <w:pPr>
        <w:spacing w:after="0" w:line="240" w:lineRule="auto"/>
      </w:pPr>
      <w:r>
        <w:separator/>
      </w:r>
    </w:p>
  </w:footnote>
  <w:footnote w:type="continuationSeparator" w:id="0">
    <w:p w:rsidR="003E2E93" w:rsidRDefault="003E2E93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B4">
          <w:rPr>
            <w:noProof/>
          </w:rPr>
          <w:t>4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36F18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0100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3B1A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68B9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46B81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2E93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1B4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19E3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6888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4023"/>
    <w:rsid w:val="00AC7F71"/>
    <w:rsid w:val="00AE0DBC"/>
    <w:rsid w:val="00AE26C9"/>
    <w:rsid w:val="00AE36BF"/>
    <w:rsid w:val="00AE3DFC"/>
    <w:rsid w:val="00AE6215"/>
    <w:rsid w:val="00AE739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E10DA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7696-1B05-4BFD-B08C-118E3243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3</cp:revision>
  <cp:lastPrinted>2022-10-24T11:25:00Z</cp:lastPrinted>
  <dcterms:created xsi:type="dcterms:W3CDTF">2022-12-14T09:04:00Z</dcterms:created>
  <dcterms:modified xsi:type="dcterms:W3CDTF">2022-12-14T09:04:00Z</dcterms:modified>
</cp:coreProperties>
</file>