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A8" w:rsidRPr="00AD620C" w:rsidRDefault="00344BA8" w:rsidP="004B4E8F">
      <w:pPr>
        <w:keepLines/>
        <w:widowControl w:val="0"/>
        <w:jc w:val="center"/>
        <w:rPr>
          <w:b/>
          <w:color w:val="000000" w:themeColor="text1"/>
          <w:szCs w:val="24"/>
        </w:rPr>
      </w:pPr>
      <w:r w:rsidRPr="00AD620C">
        <w:rPr>
          <w:b/>
          <w:color w:val="000000" w:themeColor="text1"/>
          <w:szCs w:val="24"/>
        </w:rPr>
        <w:t>Техническое задание (описание объекта закупки и условия исполнения государственного контракта)</w:t>
      </w:r>
    </w:p>
    <w:p w:rsidR="00CB7E2E" w:rsidRPr="00AD620C" w:rsidRDefault="00CB7E2E" w:rsidP="004B4E8F">
      <w:pPr>
        <w:keepLines/>
        <w:widowControl w:val="0"/>
        <w:jc w:val="center"/>
        <w:rPr>
          <w:b/>
          <w:bCs/>
          <w:color w:val="000000" w:themeColor="text1"/>
          <w:szCs w:val="24"/>
        </w:rPr>
      </w:pPr>
    </w:p>
    <w:p w:rsidR="00CD6366" w:rsidRPr="00AD620C" w:rsidRDefault="00CD6366" w:rsidP="004B4E8F">
      <w:pPr>
        <w:keepLines/>
        <w:widowControl w:val="0"/>
        <w:jc w:val="center"/>
        <w:rPr>
          <w:bCs/>
          <w:color w:val="000000" w:themeColor="text1"/>
          <w:szCs w:val="24"/>
        </w:rPr>
      </w:pPr>
      <w:r w:rsidRPr="00AD620C">
        <w:rPr>
          <w:bCs/>
          <w:color w:val="000000" w:themeColor="text1"/>
          <w:szCs w:val="24"/>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средней мощности,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мощных, слуховых аппаратов карманных супермощных, слуховых аппаратов костной проводимости (</w:t>
      </w:r>
      <w:proofErr w:type="spellStart"/>
      <w:r w:rsidRPr="00AD620C">
        <w:rPr>
          <w:bCs/>
          <w:color w:val="000000" w:themeColor="text1"/>
          <w:szCs w:val="24"/>
        </w:rPr>
        <w:t>неимплантируемых</w:t>
      </w:r>
      <w:proofErr w:type="spellEnd"/>
      <w:r w:rsidRPr="00AD620C">
        <w:rPr>
          <w:bCs/>
          <w:color w:val="000000" w:themeColor="text1"/>
          <w:szCs w:val="24"/>
        </w:rPr>
        <w:t>) в 2022 году дл</w:t>
      </w:r>
      <w:r w:rsidR="004B4E8F" w:rsidRPr="00AD620C">
        <w:rPr>
          <w:bCs/>
          <w:color w:val="000000" w:themeColor="text1"/>
          <w:szCs w:val="24"/>
        </w:rPr>
        <w:t>я инвалидов Краснодарского края</w:t>
      </w:r>
    </w:p>
    <w:tbl>
      <w:tblPr>
        <w:tblStyle w:val="a3"/>
        <w:tblW w:w="5332" w:type="pct"/>
        <w:tblInd w:w="-147" w:type="dxa"/>
        <w:tblLayout w:type="fixed"/>
        <w:tblLook w:val="04A0" w:firstRow="1" w:lastRow="0" w:firstColumn="1" w:lastColumn="0" w:noHBand="0" w:noVBand="1"/>
      </w:tblPr>
      <w:tblGrid>
        <w:gridCol w:w="618"/>
        <w:gridCol w:w="2078"/>
        <w:gridCol w:w="8369"/>
        <w:gridCol w:w="708"/>
        <w:gridCol w:w="708"/>
        <w:gridCol w:w="1276"/>
        <w:gridCol w:w="1770"/>
      </w:tblGrid>
      <w:tr w:rsidR="00AD620C" w:rsidRPr="00AD620C" w:rsidTr="00622BC5">
        <w:trPr>
          <w:cantSplit/>
          <w:trHeight w:val="1179"/>
        </w:trPr>
        <w:tc>
          <w:tcPr>
            <w:tcW w:w="199"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 п/п</w:t>
            </w:r>
          </w:p>
        </w:tc>
        <w:tc>
          <w:tcPr>
            <w:tcW w:w="669" w:type="pct"/>
          </w:tcPr>
          <w:p w:rsidR="004B4E8F" w:rsidRPr="00AD620C" w:rsidRDefault="004B4E8F" w:rsidP="004B4E8F">
            <w:pPr>
              <w:keepLines/>
              <w:widowControl w:val="0"/>
              <w:jc w:val="center"/>
              <w:rPr>
                <w:color w:val="000000" w:themeColor="text1"/>
                <w:szCs w:val="24"/>
              </w:rPr>
            </w:pPr>
            <w:r w:rsidRPr="00AD620C">
              <w:rPr>
                <w:color w:val="000000" w:themeColor="text1"/>
                <w:szCs w:val="24"/>
              </w:rPr>
              <w:t>Наименование товара, работ, услуг</w:t>
            </w:r>
          </w:p>
        </w:tc>
        <w:tc>
          <w:tcPr>
            <w:tcW w:w="2695" w:type="pct"/>
          </w:tcPr>
          <w:p w:rsidR="004B4E8F" w:rsidRPr="00AD620C" w:rsidRDefault="004B4E8F" w:rsidP="004B4E8F">
            <w:pPr>
              <w:keepLines/>
              <w:widowControl w:val="0"/>
              <w:jc w:val="center"/>
              <w:rPr>
                <w:color w:val="000000" w:themeColor="text1"/>
                <w:szCs w:val="24"/>
              </w:rPr>
            </w:pPr>
            <w:r w:rsidRPr="00AD620C">
              <w:rPr>
                <w:color w:val="000000" w:themeColor="text1"/>
                <w:szCs w:val="24"/>
              </w:rPr>
              <w:t>Описание объекта закупки</w:t>
            </w:r>
          </w:p>
        </w:tc>
        <w:tc>
          <w:tcPr>
            <w:tcW w:w="228" w:type="pct"/>
          </w:tcPr>
          <w:p w:rsidR="004B4E8F" w:rsidRPr="00AD620C" w:rsidRDefault="004B4E8F" w:rsidP="004B4E8F">
            <w:pPr>
              <w:keepLines/>
              <w:widowControl w:val="0"/>
              <w:rPr>
                <w:color w:val="000000" w:themeColor="text1"/>
                <w:szCs w:val="24"/>
              </w:rPr>
            </w:pPr>
            <w:r w:rsidRPr="00AD620C">
              <w:rPr>
                <w:color w:val="000000" w:themeColor="text1"/>
                <w:szCs w:val="24"/>
              </w:rPr>
              <w:t>Ед.</w:t>
            </w:r>
            <w:r w:rsidR="00CB7E2E" w:rsidRPr="00AD620C">
              <w:rPr>
                <w:color w:val="000000" w:themeColor="text1"/>
                <w:szCs w:val="24"/>
              </w:rPr>
              <w:t xml:space="preserve"> </w:t>
            </w:r>
            <w:r w:rsidRPr="00AD620C">
              <w:rPr>
                <w:color w:val="000000" w:themeColor="text1"/>
                <w:szCs w:val="24"/>
              </w:rPr>
              <w:t>изм.</w:t>
            </w:r>
          </w:p>
        </w:tc>
        <w:tc>
          <w:tcPr>
            <w:tcW w:w="228" w:type="pct"/>
          </w:tcPr>
          <w:p w:rsidR="004B4E8F" w:rsidRPr="00AD620C" w:rsidRDefault="004B4E8F" w:rsidP="004B4E8F">
            <w:pPr>
              <w:keepLines/>
              <w:widowControl w:val="0"/>
              <w:jc w:val="center"/>
              <w:rPr>
                <w:color w:val="000000" w:themeColor="text1"/>
                <w:szCs w:val="24"/>
              </w:rPr>
            </w:pPr>
            <w:r w:rsidRPr="00AD620C">
              <w:rPr>
                <w:color w:val="000000" w:themeColor="text1"/>
                <w:szCs w:val="24"/>
              </w:rPr>
              <w:t>Кол-во</w:t>
            </w:r>
          </w:p>
        </w:tc>
        <w:tc>
          <w:tcPr>
            <w:tcW w:w="411" w:type="pct"/>
          </w:tcPr>
          <w:p w:rsidR="004B4E8F" w:rsidRPr="00AD620C" w:rsidRDefault="004B4E8F" w:rsidP="004B4E8F">
            <w:pPr>
              <w:keepLines/>
              <w:widowControl w:val="0"/>
              <w:jc w:val="center"/>
              <w:rPr>
                <w:color w:val="000000" w:themeColor="text1"/>
                <w:szCs w:val="24"/>
              </w:rPr>
            </w:pPr>
            <w:r w:rsidRPr="00AD620C">
              <w:rPr>
                <w:color w:val="000000" w:themeColor="text1"/>
                <w:szCs w:val="24"/>
              </w:rPr>
              <w:t>Цена за ед. изм.</w:t>
            </w:r>
            <w:r w:rsidRPr="00AD620C">
              <w:rPr>
                <w:rStyle w:val="a6"/>
                <w:color w:val="000000" w:themeColor="text1"/>
                <w:szCs w:val="24"/>
              </w:rPr>
              <w:footnoteReference w:id="1"/>
            </w:r>
            <w:r w:rsidRPr="00AD620C">
              <w:rPr>
                <w:color w:val="000000" w:themeColor="text1"/>
                <w:szCs w:val="24"/>
              </w:rPr>
              <w:t>, руб.</w:t>
            </w:r>
          </w:p>
        </w:tc>
        <w:tc>
          <w:tcPr>
            <w:tcW w:w="571" w:type="pct"/>
          </w:tcPr>
          <w:p w:rsidR="004B4E8F" w:rsidRPr="00AD620C" w:rsidRDefault="004B4E8F" w:rsidP="004B4E8F">
            <w:pPr>
              <w:keepLines/>
              <w:widowControl w:val="0"/>
              <w:jc w:val="center"/>
              <w:rPr>
                <w:color w:val="000000" w:themeColor="text1"/>
                <w:szCs w:val="24"/>
              </w:rPr>
            </w:pPr>
            <w:r w:rsidRPr="00AD620C">
              <w:rPr>
                <w:color w:val="000000" w:themeColor="text1"/>
                <w:szCs w:val="24"/>
              </w:rPr>
              <w:t>Цена по позиции</w:t>
            </w:r>
            <w:r w:rsidRPr="00AD620C">
              <w:rPr>
                <w:rStyle w:val="a6"/>
                <w:color w:val="000000" w:themeColor="text1"/>
                <w:szCs w:val="24"/>
              </w:rPr>
              <w:footnoteReference w:id="2"/>
            </w:r>
            <w:r w:rsidRPr="00AD620C">
              <w:rPr>
                <w:color w:val="000000" w:themeColor="text1"/>
                <w:szCs w:val="24"/>
              </w:rPr>
              <w:t>, руб.</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1.</w:t>
            </w:r>
          </w:p>
        </w:tc>
        <w:tc>
          <w:tcPr>
            <w:tcW w:w="669"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Слуховой аппарат цифровой заушный средней мощности</w:t>
            </w:r>
          </w:p>
        </w:tc>
        <w:tc>
          <w:tcPr>
            <w:tcW w:w="2695" w:type="pct"/>
          </w:tcPr>
          <w:p w:rsidR="004B4E8F" w:rsidRPr="00AD620C" w:rsidRDefault="004B4E8F" w:rsidP="00CB7E2E">
            <w:pPr>
              <w:keepLines/>
              <w:widowControl w:val="0"/>
              <w:tabs>
                <w:tab w:val="left" w:pos="708"/>
              </w:tabs>
              <w:ind w:firstLine="178"/>
              <w:jc w:val="both"/>
              <w:rPr>
                <w:color w:val="000000" w:themeColor="text1"/>
                <w:szCs w:val="24"/>
              </w:rPr>
            </w:pPr>
            <w:proofErr w:type="gramStart"/>
            <w:r w:rsidRPr="00AD620C">
              <w:rPr>
                <w:color w:val="000000" w:themeColor="text1"/>
                <w:szCs w:val="24"/>
              </w:rPr>
              <w:t>Слуховой аппарат</w:t>
            </w:r>
            <w:proofErr w:type="gramEnd"/>
            <w:r w:rsidRPr="00AD620C">
              <w:rPr>
                <w:color w:val="000000" w:themeColor="text1"/>
                <w:szCs w:val="24"/>
              </w:rPr>
              <w:t xml:space="preserve"> программируемый должен иметь:</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диапазон частот не более 0,1 кГц не менее 6,0 кГц;</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максимальный ВУЗД не менее 123 дБ не более 128дБ;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максимальное усиление не менее 54 дБ не более 61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количество каналов цифровой обработки звука не менее 6;</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количество программ прослушивания не менее 3.</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Должен иметь следующие дополнительные параметры:</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подавление собственных шумов микрофона;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кнопка переключения программ;</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направленная система микрофонов;</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дополнительная система контроля свиста;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возможность активации сигналов о переключении программ;</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функция подачи звукового сигнала при разряде батареи;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функция подачи звукового сигнала при включение слухового аппарата;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задержка включения;</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менеджер речи и шума;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система подавления обратной связи;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мониторинг общего использования слухового аппарата;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влагозащитное покрытие, защищающее аппарат от влаги и грязи.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Все слуховые аппараты должны поставляться в стандартной комплектации: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lastRenderedPageBreak/>
              <w:t>- стандартный вкладыш – 1 шт.,</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элемент питания (батарейка) – 2 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lastRenderedPageBreak/>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 xml:space="preserve">120 </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19 800,00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2 376 000,00 </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2.</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Слуховой аппарат цифровой заушный мощный</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ind w:firstLine="178"/>
              <w:jc w:val="both"/>
              <w:rPr>
                <w:color w:val="000000" w:themeColor="text1"/>
                <w:szCs w:val="24"/>
              </w:rPr>
            </w:pPr>
            <w:proofErr w:type="gramStart"/>
            <w:r w:rsidRPr="00AD620C">
              <w:rPr>
                <w:color w:val="000000" w:themeColor="text1"/>
                <w:szCs w:val="24"/>
              </w:rPr>
              <w:t>Слуховой аппарат</w:t>
            </w:r>
            <w:proofErr w:type="gramEnd"/>
            <w:r w:rsidRPr="00AD620C">
              <w:rPr>
                <w:color w:val="000000" w:themeColor="text1"/>
                <w:szCs w:val="24"/>
              </w:rPr>
              <w:t xml:space="preserve"> программируемый должен иметь:</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диапазон частот не более 0,11 кГц не менее 6,0 кГц;</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максимальный ВУЗД не менее 130 дБ не более 136 дБ;</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максимальное усиление не менее 65 дБ не более 70 дБ;</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количество каналов цифровой обработки звука - не менее 4;</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количество программ прослушивания - не менее 3-х.</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Должен иметь следующие дополнительные параметры:</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система подавления обратной связи;</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менеджер шума;</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направленный микрофон;</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функция подачи звукового сигнала при разряде батареи;</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мониторинг общего использования слухового аппарата (журнал сбора данных);</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влагозащитное покрытие, защищающее аппарат от влаги и грязи.</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xml:space="preserve">Все слуховые аппараты должны поставляться в стандартной комплектации: </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стандартный вкладыш – 1 шт.,</w:t>
            </w:r>
          </w:p>
          <w:p w:rsidR="004B4E8F" w:rsidRPr="00AD620C" w:rsidRDefault="004B4E8F" w:rsidP="00CB7E2E">
            <w:pPr>
              <w:keepLines/>
              <w:widowControl w:val="0"/>
              <w:ind w:firstLine="178"/>
              <w:jc w:val="both"/>
              <w:rPr>
                <w:color w:val="000000" w:themeColor="text1"/>
                <w:szCs w:val="24"/>
              </w:rPr>
            </w:pPr>
            <w:r w:rsidRPr="00AD620C">
              <w:rPr>
                <w:color w:val="000000" w:themeColor="text1"/>
                <w:szCs w:val="24"/>
              </w:rPr>
              <w:t>- элемент питания (батарейка) – 2 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 xml:space="preserve">388  </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20 500,00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7 954 000,00</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3.</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Слуховой аппарат цифровой заушный сверхмощный</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ind w:firstLine="178"/>
              <w:jc w:val="both"/>
              <w:rPr>
                <w:rFonts w:eastAsia="DejaVu Sans"/>
                <w:color w:val="000000" w:themeColor="text1"/>
                <w:szCs w:val="24"/>
              </w:rPr>
            </w:pPr>
            <w:proofErr w:type="gramStart"/>
            <w:r w:rsidRPr="00AD620C">
              <w:rPr>
                <w:rFonts w:eastAsia="DejaVu Sans"/>
                <w:color w:val="000000" w:themeColor="text1"/>
                <w:szCs w:val="24"/>
              </w:rPr>
              <w:t>Слуховой аппарат</w:t>
            </w:r>
            <w:proofErr w:type="gramEnd"/>
            <w:r w:rsidRPr="00AD620C">
              <w:rPr>
                <w:rFonts w:eastAsia="DejaVu Sans"/>
                <w:color w:val="000000" w:themeColor="text1"/>
                <w:szCs w:val="24"/>
              </w:rPr>
              <w:t xml:space="preserve"> программируемый должен иметь границы диапазона частот не более 0,1 и не менее 4,8 кГц, Максимальный ВУЗД 90 слуховых аппаратов должен быть не более 140 дБ.</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Максимальное усиление должно быть не менее 81 дБ.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Количество каналов цифровой обработки звука должно быть не менее 6 и программ прослушивания - не менее 3-х. </w:t>
            </w:r>
          </w:p>
          <w:p w:rsidR="004B4E8F" w:rsidRPr="00AD620C" w:rsidRDefault="004B4E8F" w:rsidP="00CB7E2E">
            <w:pPr>
              <w:keepLines/>
              <w:widowControl w:val="0"/>
              <w:ind w:firstLine="178"/>
              <w:jc w:val="both"/>
              <w:rPr>
                <w:rFonts w:eastAsia="DejaVu Sans"/>
                <w:bCs/>
                <w:color w:val="000000" w:themeColor="text1"/>
                <w:szCs w:val="24"/>
              </w:rPr>
            </w:pPr>
            <w:r w:rsidRPr="00AD620C">
              <w:rPr>
                <w:rFonts w:eastAsia="DejaVu Sans"/>
                <w:color w:val="000000" w:themeColor="text1"/>
                <w:szCs w:val="24"/>
              </w:rPr>
              <w:t>Должны иметь следующие дополнительные функции:</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Система направленных микрофонов с фиксированной направленностью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Двойное подавление обратной связи без снижения усиления с контролем свиста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Система шумоподавления, выявляющая и устраняющая фоновые шумы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компрессия широкого динамического диапазона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lastRenderedPageBreak/>
              <w:t xml:space="preserve">- возможность </w:t>
            </w:r>
            <w:proofErr w:type="spellStart"/>
            <w:r w:rsidRPr="00AD620C">
              <w:rPr>
                <w:rFonts w:eastAsia="DejaVu Sans"/>
                <w:color w:val="000000" w:themeColor="text1"/>
                <w:szCs w:val="24"/>
              </w:rPr>
              <w:t>переконфигурации</w:t>
            </w:r>
            <w:proofErr w:type="spellEnd"/>
            <w:r w:rsidRPr="00AD620C">
              <w:rPr>
                <w:rFonts w:eastAsia="DejaVu Sans"/>
                <w:color w:val="000000" w:themeColor="text1"/>
                <w:szCs w:val="24"/>
              </w:rPr>
              <w:t xml:space="preserve"> СА в линейный режим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дневник регистрации данных по результатам ношения СА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w:t>
            </w:r>
            <w:proofErr w:type="spellStart"/>
            <w:r w:rsidRPr="00AD620C">
              <w:rPr>
                <w:rFonts w:eastAsia="DejaVu Sans"/>
                <w:color w:val="000000" w:themeColor="text1"/>
                <w:szCs w:val="24"/>
              </w:rPr>
              <w:t>In-situ</w:t>
            </w:r>
            <w:proofErr w:type="spellEnd"/>
            <w:r w:rsidRPr="00AD620C">
              <w:rPr>
                <w:rFonts w:eastAsia="DejaVu Sans"/>
                <w:color w:val="000000" w:themeColor="text1"/>
                <w:szCs w:val="24"/>
              </w:rPr>
              <w:t xml:space="preserve"> аудиометрия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аудиовход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автоматическое переключение в режим разговора по телефону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 умный старт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w:t>
            </w:r>
            <w:proofErr w:type="spellStart"/>
            <w:r w:rsidRPr="00AD620C">
              <w:rPr>
                <w:rFonts w:eastAsia="DejaVu Sans"/>
                <w:color w:val="000000" w:themeColor="text1"/>
                <w:szCs w:val="24"/>
              </w:rPr>
              <w:t>нанопокрытие</w:t>
            </w:r>
            <w:proofErr w:type="spellEnd"/>
            <w:r w:rsidRPr="00AD620C">
              <w:rPr>
                <w:rFonts w:eastAsia="DejaVu Sans"/>
                <w:color w:val="000000" w:themeColor="text1"/>
                <w:szCs w:val="24"/>
              </w:rPr>
              <w:t xml:space="preserve"> корпуса и внутренних элементов, предохраняющее СА от воздействия факторов внешней среды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w:t>
            </w:r>
            <w:proofErr w:type="spellStart"/>
            <w:r w:rsidRPr="00AD620C">
              <w:rPr>
                <w:rFonts w:eastAsia="DejaVu Sans"/>
                <w:color w:val="000000" w:themeColor="text1"/>
                <w:szCs w:val="24"/>
              </w:rPr>
              <w:t>вкл</w:t>
            </w:r>
            <w:proofErr w:type="spellEnd"/>
            <w:r w:rsidRPr="00AD620C">
              <w:rPr>
                <w:rFonts w:eastAsia="DejaVu Sans"/>
                <w:color w:val="000000" w:themeColor="text1"/>
                <w:szCs w:val="24"/>
              </w:rPr>
              <w:t xml:space="preserve">\ </w:t>
            </w:r>
            <w:proofErr w:type="spellStart"/>
            <w:r w:rsidRPr="00AD620C">
              <w:rPr>
                <w:rFonts w:eastAsia="DejaVu Sans"/>
                <w:color w:val="000000" w:themeColor="text1"/>
                <w:szCs w:val="24"/>
              </w:rPr>
              <w:t>выкл</w:t>
            </w:r>
            <w:proofErr w:type="spellEnd"/>
            <w:r w:rsidRPr="00AD620C">
              <w:rPr>
                <w:rFonts w:eastAsia="DejaVu Sans"/>
                <w:color w:val="000000" w:themeColor="text1"/>
                <w:szCs w:val="24"/>
              </w:rPr>
              <w:t xml:space="preserve"> с помощью батарейного отсека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аналоговый регулятор громкости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не менее 4-х независимых частотных регулировок (ограничения) ВУЗД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раздельное усиление тихих, средней громкости и громких звуков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значение компрессии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диапазон регулятора громкости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режим телефонной катушки - наличие</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звуковой </w:t>
            </w:r>
            <w:proofErr w:type="spellStart"/>
            <w:r w:rsidRPr="00AD620C">
              <w:rPr>
                <w:rFonts w:eastAsia="DejaVu Sans"/>
                <w:color w:val="000000" w:themeColor="text1"/>
                <w:szCs w:val="24"/>
              </w:rPr>
              <w:t>мультитональный</w:t>
            </w:r>
            <w:proofErr w:type="spellEnd"/>
            <w:r w:rsidRPr="00AD620C">
              <w:rPr>
                <w:rFonts w:eastAsia="DejaVu Sans"/>
                <w:color w:val="000000" w:themeColor="text1"/>
                <w:szCs w:val="24"/>
              </w:rPr>
              <w:t xml:space="preserve"> индикатор разряда батареи и переключения программ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Все слуховые аппараты должны поставляться в стандартной комплектации: </w:t>
            </w:r>
          </w:p>
          <w:p w:rsidR="004B4E8F" w:rsidRPr="00AD620C" w:rsidRDefault="004B4E8F" w:rsidP="00CB7E2E">
            <w:pPr>
              <w:pStyle w:val="a7"/>
              <w:keepLines/>
              <w:widowControl w:val="0"/>
              <w:ind w:firstLine="178"/>
              <w:rPr>
                <w:rFonts w:ascii="Times New Roman" w:eastAsia="DejaVu Sans" w:hAnsi="Times New Roman" w:cs="Times New Roman"/>
                <w:color w:val="000000" w:themeColor="text1"/>
                <w:sz w:val="24"/>
                <w:szCs w:val="24"/>
              </w:rPr>
            </w:pPr>
            <w:r w:rsidRPr="00AD620C">
              <w:rPr>
                <w:rFonts w:ascii="Times New Roman" w:eastAsia="DejaVu Sans" w:hAnsi="Times New Roman" w:cs="Times New Roman"/>
                <w:color w:val="000000" w:themeColor="text1"/>
                <w:sz w:val="24"/>
                <w:szCs w:val="24"/>
              </w:rPr>
              <w:t xml:space="preserve">- стандартный вкладыш – 1 шт.,   </w:t>
            </w:r>
          </w:p>
          <w:p w:rsidR="004B4E8F" w:rsidRPr="00AD620C" w:rsidRDefault="004B4E8F" w:rsidP="008D0D84">
            <w:pPr>
              <w:pStyle w:val="a7"/>
              <w:keepLines/>
              <w:widowControl w:val="0"/>
              <w:ind w:firstLine="178"/>
              <w:rPr>
                <w:rFonts w:ascii="Times New Roman" w:eastAsia="DejaVu Sans" w:hAnsi="Times New Roman" w:cs="Times New Roman"/>
                <w:color w:val="000000" w:themeColor="text1"/>
                <w:sz w:val="24"/>
                <w:szCs w:val="24"/>
              </w:rPr>
            </w:pPr>
            <w:r w:rsidRPr="00AD620C">
              <w:rPr>
                <w:rFonts w:ascii="Times New Roman" w:eastAsia="DejaVu Sans" w:hAnsi="Times New Roman" w:cs="Times New Roman"/>
                <w:color w:val="000000" w:themeColor="text1"/>
                <w:sz w:val="24"/>
                <w:szCs w:val="24"/>
              </w:rPr>
              <w:t xml:space="preserve"> - элемент питания (батарейка) – 2 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lastRenderedPageBreak/>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230</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23 900,00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5 497 000,00</w:t>
            </w:r>
          </w:p>
        </w:tc>
      </w:tr>
      <w:tr w:rsidR="00AD620C" w:rsidRPr="00AD620C" w:rsidTr="00622BC5">
        <w:trPr>
          <w:cantSplit/>
          <w:trHeight w:val="1134"/>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lastRenderedPageBreak/>
              <w:t>4.</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Слуховой аппарат цифровой заушный для открытого протезирования</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Слуховой аппарат цифровой заушный программируемый для открытого протезирования должен иметь:</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1. Диапазон </w:t>
            </w:r>
            <w:proofErr w:type="gramStart"/>
            <w:r w:rsidRPr="00AD620C">
              <w:rPr>
                <w:color w:val="000000" w:themeColor="text1"/>
                <w:szCs w:val="24"/>
              </w:rPr>
              <w:t>частот  не</w:t>
            </w:r>
            <w:proofErr w:type="gramEnd"/>
            <w:r w:rsidRPr="00AD620C">
              <w:rPr>
                <w:color w:val="000000" w:themeColor="text1"/>
                <w:szCs w:val="24"/>
              </w:rPr>
              <w:t xml:space="preserve"> более  0,1  кГц не менее 6,0 кГц</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2.Максимальный ВУЗД не менее 118 дБ не более 126дБ.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3.Максимальное усиление не менее 48 дБ не более 53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4. Количество каналов цифровой обработки звука не менее 4.</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5. Количество программ прослушивания не менее 3</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6. Должен иметь следующие дополнительные параметры:</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подавление собственных шумов микрофона;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-кнопка переключения программ</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направленная система микрофонов;</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дополнительная система контроля свиста;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 возможностью активации сигналов о переключении программ</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функция подачи звукового сигнала при разряде батареи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функция подачи звукового сигнала при включение слухового аппарата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задержка включения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 менеджер речи и шума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система подавления обратной связи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мониторинг общего использования слухового аппарата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влагозащитное покрытие, защищающее аппарат от влаги и грязи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тонкая трубочка для открытого протезирования — наличие</w:t>
            </w:r>
          </w:p>
          <w:p w:rsidR="004B4E8F" w:rsidRPr="00AD620C" w:rsidRDefault="004B4E8F" w:rsidP="008D0D84">
            <w:pPr>
              <w:keepLines/>
              <w:widowControl w:val="0"/>
              <w:tabs>
                <w:tab w:val="left" w:pos="708"/>
              </w:tabs>
              <w:ind w:firstLine="178"/>
              <w:jc w:val="both"/>
              <w:rPr>
                <w:color w:val="000000" w:themeColor="text1"/>
                <w:szCs w:val="24"/>
              </w:rPr>
            </w:pPr>
            <w:r w:rsidRPr="00AD620C">
              <w:rPr>
                <w:color w:val="000000" w:themeColor="text1"/>
                <w:szCs w:val="24"/>
              </w:rPr>
              <w:t>- элемент питания (батарейка) – 2 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 xml:space="preserve"> 10</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19 800,00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198 000,00</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5.</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 xml:space="preserve">Слуховой аппарат цифровой </w:t>
            </w:r>
            <w:proofErr w:type="spellStart"/>
            <w:r w:rsidRPr="00AD620C">
              <w:rPr>
                <w:color w:val="000000" w:themeColor="text1"/>
                <w:szCs w:val="24"/>
              </w:rPr>
              <w:t>внутриушной</w:t>
            </w:r>
            <w:proofErr w:type="spellEnd"/>
            <w:r w:rsidRPr="00AD620C">
              <w:rPr>
                <w:color w:val="000000" w:themeColor="text1"/>
                <w:szCs w:val="24"/>
              </w:rPr>
              <w:t xml:space="preserve"> средней мощности</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Слуховой аппарат цифровой </w:t>
            </w:r>
            <w:proofErr w:type="spellStart"/>
            <w:r w:rsidRPr="00AD620C">
              <w:rPr>
                <w:color w:val="000000" w:themeColor="text1"/>
                <w:szCs w:val="24"/>
              </w:rPr>
              <w:t>внутриушной</w:t>
            </w:r>
            <w:proofErr w:type="spellEnd"/>
            <w:r w:rsidRPr="00AD620C">
              <w:rPr>
                <w:color w:val="000000" w:themeColor="text1"/>
                <w:szCs w:val="24"/>
              </w:rPr>
              <w:t xml:space="preserve"> средней мощности должен иметь: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границы диапазона частот не более 0,2 кГц не менее 6,2 кГц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количество каналов цифровой обработки звука – не менее 8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программ прослушивания – не менее 3.</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максимальный ВУЗД90 слуховых аппаратов – не менее 115 дБ не более 120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максимальное усиление – не менее 42 дБ не более 50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шумоподавление – наличие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подавление обратной связи – наличие</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 xml:space="preserve"> 3</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33 966,67</w:t>
            </w:r>
          </w:p>
        </w:tc>
        <w:tc>
          <w:tcPr>
            <w:tcW w:w="571" w:type="pct"/>
          </w:tcPr>
          <w:p w:rsidR="004B4E8F" w:rsidRPr="00AD620C" w:rsidRDefault="001D6BCA" w:rsidP="004B4E8F">
            <w:pPr>
              <w:keepLines/>
              <w:widowControl w:val="0"/>
              <w:jc w:val="both"/>
              <w:rPr>
                <w:color w:val="000000" w:themeColor="text1"/>
                <w:szCs w:val="24"/>
              </w:rPr>
            </w:pPr>
            <w:r>
              <w:rPr>
                <w:color w:val="000000" w:themeColor="text1"/>
                <w:szCs w:val="24"/>
              </w:rPr>
              <w:t>101 9</w:t>
            </w:r>
            <w:bookmarkStart w:id="0" w:name="_GoBack"/>
            <w:bookmarkEnd w:id="0"/>
            <w:r w:rsidR="004B4E8F" w:rsidRPr="00AD620C">
              <w:rPr>
                <w:color w:val="000000" w:themeColor="text1"/>
                <w:szCs w:val="24"/>
              </w:rPr>
              <w:t>00,01</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lastRenderedPageBreak/>
              <w:t>6.</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 xml:space="preserve">Слуховой аппарат цифровой </w:t>
            </w:r>
            <w:proofErr w:type="spellStart"/>
            <w:r w:rsidRPr="00AD620C">
              <w:rPr>
                <w:color w:val="000000" w:themeColor="text1"/>
                <w:szCs w:val="24"/>
              </w:rPr>
              <w:t>внутриушной</w:t>
            </w:r>
            <w:proofErr w:type="spellEnd"/>
            <w:r w:rsidRPr="00AD620C">
              <w:rPr>
                <w:color w:val="000000" w:themeColor="text1"/>
                <w:szCs w:val="24"/>
              </w:rPr>
              <w:t xml:space="preserve"> мощный</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Слуховой аппарат цифровой </w:t>
            </w:r>
            <w:proofErr w:type="spellStart"/>
            <w:r w:rsidRPr="00AD620C">
              <w:rPr>
                <w:color w:val="000000" w:themeColor="text1"/>
                <w:szCs w:val="24"/>
              </w:rPr>
              <w:t>внутриушной</w:t>
            </w:r>
            <w:proofErr w:type="spellEnd"/>
            <w:r w:rsidRPr="00AD620C">
              <w:rPr>
                <w:color w:val="000000" w:themeColor="text1"/>
                <w:szCs w:val="24"/>
              </w:rPr>
              <w:t xml:space="preserve"> мощный должен иметь:</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w:t>
            </w:r>
            <w:bookmarkStart w:id="1" w:name="OLE_LINK4"/>
            <w:bookmarkStart w:id="2" w:name="OLE_LINK3"/>
            <w:r w:rsidRPr="00AD620C">
              <w:rPr>
                <w:color w:val="000000" w:themeColor="text1"/>
                <w:szCs w:val="24"/>
              </w:rPr>
              <w:t xml:space="preserve">границы диапазона частот не более 0,1 кГц не менее 4,7кГц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количество каналов цифровой обработки звука – не менее 6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программ прослушивания – не менее 3.</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максимальный ВУЗД90 слуховых аппаратов – не менее 125дБ.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максимальное усиление – не менее 60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система подавление обратной связи – наличие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шумоподавление – наличие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генератор шума – наличие</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совмещение с телефоном – наличие</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журнал сбора данных - наличие</w:t>
            </w:r>
          </w:p>
          <w:bookmarkEnd w:id="1"/>
          <w:bookmarkEnd w:id="2"/>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снижение уровня шумов в микрофоне – наличие</w:t>
            </w:r>
          </w:p>
          <w:p w:rsidR="004B4E8F" w:rsidRPr="00AD620C" w:rsidRDefault="004B4E8F" w:rsidP="008D0D84">
            <w:pPr>
              <w:keepLines/>
              <w:widowControl w:val="0"/>
              <w:tabs>
                <w:tab w:val="left" w:pos="708"/>
              </w:tabs>
              <w:ind w:firstLine="178"/>
              <w:jc w:val="both"/>
              <w:rPr>
                <w:color w:val="000000" w:themeColor="text1"/>
                <w:szCs w:val="24"/>
              </w:rPr>
            </w:pPr>
            <w:r w:rsidRPr="00AD620C">
              <w:rPr>
                <w:color w:val="000000" w:themeColor="text1"/>
                <w:szCs w:val="24"/>
              </w:rPr>
              <w:t>- влагозащитное покрытие, защищающее аппарат от влаги и грязи – наличие</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33 966,67</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67 933,34</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7.</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 xml:space="preserve">Слуховой аппарат цифровой </w:t>
            </w:r>
            <w:proofErr w:type="spellStart"/>
            <w:r w:rsidRPr="00AD620C">
              <w:rPr>
                <w:color w:val="000000" w:themeColor="text1"/>
                <w:szCs w:val="24"/>
              </w:rPr>
              <w:t>внутриушной</w:t>
            </w:r>
            <w:proofErr w:type="spellEnd"/>
            <w:r w:rsidRPr="00AD620C">
              <w:rPr>
                <w:color w:val="000000" w:themeColor="text1"/>
                <w:szCs w:val="24"/>
              </w:rPr>
              <w:t xml:space="preserve"> мощный</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Слуховой аппарат цифровой </w:t>
            </w:r>
            <w:proofErr w:type="spellStart"/>
            <w:r w:rsidRPr="00AD620C">
              <w:rPr>
                <w:rFonts w:eastAsia="DejaVu Sans"/>
                <w:color w:val="000000" w:themeColor="text1"/>
                <w:szCs w:val="24"/>
              </w:rPr>
              <w:t>внутриушной</w:t>
            </w:r>
            <w:proofErr w:type="spellEnd"/>
            <w:r w:rsidRPr="00AD620C">
              <w:rPr>
                <w:rFonts w:eastAsia="DejaVu Sans"/>
                <w:color w:val="000000" w:themeColor="text1"/>
                <w:szCs w:val="24"/>
              </w:rPr>
              <w:t xml:space="preserve"> мощный должен иметь:</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границы диапазона частот не более 0,2 кГц не менее 5,7кГц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количество каналов цифровой обработки звука – не менее 6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программ прослушивания – не менее 3.</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максимальный ВУЗД90 слуховых аппаратов – не менее 121дБ.</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максимальное усиление – не менее 51 дБ.</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система подавление обратной связи – наличие </w:t>
            </w:r>
          </w:p>
          <w:p w:rsidR="004B4E8F" w:rsidRPr="00AD620C" w:rsidRDefault="004B4E8F" w:rsidP="00CB7E2E">
            <w:pPr>
              <w:keepLines/>
              <w:widowControl w:val="0"/>
              <w:ind w:firstLine="178"/>
              <w:jc w:val="both"/>
              <w:rPr>
                <w:rFonts w:eastAsia="DejaVu Sans"/>
                <w:color w:val="000000" w:themeColor="text1"/>
                <w:szCs w:val="24"/>
              </w:rPr>
            </w:pPr>
            <w:r w:rsidRPr="00AD620C">
              <w:rPr>
                <w:rFonts w:eastAsia="DejaVu Sans"/>
                <w:color w:val="000000" w:themeColor="text1"/>
                <w:szCs w:val="24"/>
              </w:rPr>
              <w:t xml:space="preserve">- шумоподавление – наличие    </w:t>
            </w:r>
          </w:p>
          <w:p w:rsidR="004B4E8F" w:rsidRPr="00AD620C" w:rsidRDefault="004B4E8F" w:rsidP="008D0D84">
            <w:pPr>
              <w:keepLines/>
              <w:widowControl w:val="0"/>
              <w:ind w:firstLine="178"/>
              <w:jc w:val="both"/>
              <w:rPr>
                <w:b/>
                <w:bCs/>
                <w:i/>
                <w:iCs/>
                <w:color w:val="000000" w:themeColor="text1"/>
                <w:szCs w:val="24"/>
              </w:rPr>
            </w:pPr>
            <w:r w:rsidRPr="00AD620C">
              <w:rPr>
                <w:rFonts w:eastAsia="DejaVu Sans"/>
                <w:color w:val="000000" w:themeColor="text1"/>
                <w:szCs w:val="24"/>
              </w:rPr>
              <w:t xml:space="preserve"> - генератор шума – наличие </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3</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33 966,67</w:t>
            </w:r>
          </w:p>
        </w:tc>
        <w:tc>
          <w:tcPr>
            <w:tcW w:w="571" w:type="pct"/>
          </w:tcPr>
          <w:p w:rsidR="004B4E8F" w:rsidRPr="00AD620C" w:rsidRDefault="001D6BCA" w:rsidP="004B4E8F">
            <w:pPr>
              <w:keepLines/>
              <w:widowControl w:val="0"/>
              <w:jc w:val="both"/>
              <w:rPr>
                <w:color w:val="000000" w:themeColor="text1"/>
                <w:szCs w:val="24"/>
              </w:rPr>
            </w:pPr>
            <w:r>
              <w:rPr>
                <w:color w:val="000000" w:themeColor="text1"/>
                <w:szCs w:val="24"/>
              </w:rPr>
              <w:t>101 9</w:t>
            </w:r>
            <w:r w:rsidR="004B4E8F" w:rsidRPr="00AD620C">
              <w:rPr>
                <w:color w:val="000000" w:themeColor="text1"/>
                <w:szCs w:val="24"/>
              </w:rPr>
              <w:t>00,01</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8.</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Слуховой аппарат карманный супермощный</w:t>
            </w:r>
          </w:p>
        </w:tc>
        <w:tc>
          <w:tcPr>
            <w:tcW w:w="2695" w:type="pct"/>
            <w:tcBorders>
              <w:top w:val="single" w:sz="4" w:space="0" w:color="000000"/>
              <w:left w:val="single" w:sz="4" w:space="0" w:color="auto"/>
              <w:bottom w:val="single" w:sz="4" w:space="0" w:color="auto"/>
            </w:tcBorders>
            <w:shd w:val="clear" w:color="auto" w:fill="auto"/>
            <w:vAlign w:val="center"/>
          </w:tcPr>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Слуховой аппарат карманный супермощный должен иметь: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Диапазон частот не более 0,1 кГц – не менее 3,5 кГц</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Максимальный ВУЗД 90 не менее 140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Максимальное усиление не менее 87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Количество каналов не менее 2</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Количество программ прослушивания не менее 4</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Должны иметь следующие функции: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-регулировка ТНЧ;</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-регулировка ТВЧ;</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-регулировка АРУ;</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-шумоподавление;</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lastRenderedPageBreak/>
              <w:t>-регулятор громкости;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-индукционная телефонная катушка;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-звуковая индикация переключения программ прослушивания;</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-звуковая и световая индикация разряда батарейки.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В комплект поставки должны входить:</w:t>
            </w:r>
          </w:p>
          <w:p w:rsidR="008D0D84"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-воздушный телефон;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стандартный ушной вкладыш;</w:t>
            </w:r>
          </w:p>
          <w:p w:rsidR="008D0D84"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-элемент питания – 2 шт.;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упаковочная коробка;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-паспорт, содержащий описание изделия, правила по эксплуатации и информацию о сроке службы;</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-гарантийный талон.</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lastRenderedPageBreak/>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10 950,00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21 900,00</w:t>
            </w:r>
          </w:p>
        </w:tc>
      </w:tr>
      <w:tr w:rsidR="00AD620C" w:rsidRPr="00AD620C" w:rsidTr="00622BC5">
        <w:trPr>
          <w:trHeight w:val="559"/>
        </w:trPr>
        <w:tc>
          <w:tcPr>
            <w:tcW w:w="199" w:type="pct"/>
          </w:tcPr>
          <w:p w:rsidR="004B4E8F" w:rsidRPr="00AD620C" w:rsidRDefault="004B4E8F" w:rsidP="004B4E8F">
            <w:pPr>
              <w:keepLines/>
              <w:widowControl w:val="0"/>
              <w:rPr>
                <w:color w:val="000000" w:themeColor="text1"/>
                <w:szCs w:val="24"/>
              </w:rPr>
            </w:pPr>
            <w:r w:rsidRPr="00AD620C">
              <w:rPr>
                <w:color w:val="000000" w:themeColor="text1"/>
                <w:szCs w:val="24"/>
              </w:rPr>
              <w:t>9.</w:t>
            </w:r>
          </w:p>
        </w:tc>
        <w:tc>
          <w:tcPr>
            <w:tcW w:w="669" w:type="pct"/>
          </w:tcPr>
          <w:p w:rsidR="004B4E8F" w:rsidRPr="00AD620C" w:rsidRDefault="004B4E8F" w:rsidP="004B4E8F">
            <w:pPr>
              <w:keepLines/>
              <w:widowControl w:val="0"/>
              <w:rPr>
                <w:color w:val="000000" w:themeColor="text1"/>
                <w:szCs w:val="24"/>
              </w:rPr>
            </w:pPr>
            <w:r w:rsidRPr="00AD620C">
              <w:rPr>
                <w:color w:val="000000" w:themeColor="text1"/>
                <w:szCs w:val="24"/>
              </w:rPr>
              <w:t>Слуховой аппарат костной проводимости (</w:t>
            </w:r>
            <w:proofErr w:type="spellStart"/>
            <w:r w:rsidRPr="00AD620C">
              <w:rPr>
                <w:color w:val="000000" w:themeColor="text1"/>
                <w:szCs w:val="24"/>
              </w:rPr>
              <w:t>неимплантируемый</w:t>
            </w:r>
            <w:proofErr w:type="spellEnd"/>
            <w:r w:rsidRPr="00AD620C">
              <w:rPr>
                <w:color w:val="000000" w:themeColor="text1"/>
                <w:szCs w:val="24"/>
              </w:rPr>
              <w:t>)</w:t>
            </w:r>
          </w:p>
        </w:tc>
        <w:tc>
          <w:tcPr>
            <w:tcW w:w="2695" w:type="pct"/>
          </w:tcPr>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Слуховой аппарат костной проводимости (</w:t>
            </w:r>
            <w:proofErr w:type="spellStart"/>
            <w:r w:rsidRPr="00AD620C">
              <w:rPr>
                <w:color w:val="000000" w:themeColor="text1"/>
                <w:szCs w:val="24"/>
              </w:rPr>
              <w:t>неимплантируемый</w:t>
            </w:r>
            <w:proofErr w:type="spellEnd"/>
            <w:r w:rsidRPr="00AD620C">
              <w:rPr>
                <w:color w:val="000000" w:themeColor="text1"/>
                <w:szCs w:val="24"/>
              </w:rPr>
              <w:t xml:space="preserve">) должен иметь: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Диапазон частот не более 0,1 кГц – не менее 3,5 кГц</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Максимальный ВУЗД 90 не менее 140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Максимальное усиление не менее 87 дБ</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Количество каналов не менее 2</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Количество программ прослушивания не менее 4</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Должны иметь следующие функции: </w:t>
            </w:r>
          </w:p>
          <w:p w:rsidR="008D0D84"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регулировка ТНЧ;     </w:t>
            </w:r>
          </w:p>
          <w:p w:rsidR="008D0D84"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 регулировка ТВЧ;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регулировка АРУ;</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-шумоподавление;</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-регулятор громкости;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-индукционная телефонная катушка;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-звуковая индикация переключения программ прослушивания;</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-звуковая и световая индикация разряда батарейки.</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В комплект поставки должны входить:</w:t>
            </w:r>
          </w:p>
          <w:p w:rsidR="008D0D84"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xml:space="preserve">-костный телефон;    </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 оголовье;</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-элемент питания -  2 шт.;</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t>-упаковочная коробка;</w:t>
            </w:r>
          </w:p>
          <w:p w:rsidR="004B4E8F" w:rsidRPr="00AD620C" w:rsidRDefault="004B4E8F" w:rsidP="00CB7E2E">
            <w:pPr>
              <w:keepLines/>
              <w:widowControl w:val="0"/>
              <w:tabs>
                <w:tab w:val="left" w:pos="708"/>
              </w:tabs>
              <w:ind w:firstLine="178"/>
              <w:jc w:val="both"/>
              <w:rPr>
                <w:color w:val="000000" w:themeColor="text1"/>
                <w:szCs w:val="24"/>
              </w:rPr>
            </w:pPr>
            <w:r w:rsidRPr="00AD620C">
              <w:rPr>
                <w:color w:val="000000" w:themeColor="text1"/>
                <w:szCs w:val="24"/>
              </w:rPr>
              <w:lastRenderedPageBreak/>
              <w:t>-паспорт, содержащий описание изделия, правила по эксплуатации и информацию о сроке службы;</w:t>
            </w:r>
          </w:p>
          <w:p w:rsidR="004B4E8F" w:rsidRPr="00AD620C" w:rsidRDefault="004B4E8F" w:rsidP="00CB7E2E">
            <w:pPr>
              <w:pStyle w:val="a7"/>
              <w:keepLines/>
              <w:widowControl w:val="0"/>
              <w:ind w:firstLine="178"/>
              <w:rPr>
                <w:rFonts w:ascii="Times New Roman" w:hAnsi="Times New Roman" w:cs="Times New Roman"/>
                <w:b/>
                <w:bCs/>
                <w:i/>
                <w:iCs/>
                <w:color w:val="000000" w:themeColor="text1"/>
                <w:sz w:val="24"/>
                <w:szCs w:val="24"/>
                <w:lang w:eastAsia="ru-RU"/>
              </w:rPr>
            </w:pPr>
            <w:r w:rsidRPr="00AD620C">
              <w:rPr>
                <w:rFonts w:ascii="Times New Roman" w:hAnsi="Times New Roman" w:cs="Times New Roman"/>
                <w:color w:val="000000" w:themeColor="text1"/>
                <w:sz w:val="24"/>
                <w:szCs w:val="24"/>
                <w:lang w:eastAsia="ru-RU"/>
              </w:rPr>
              <w:t>-гарантийный талон.</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lastRenderedPageBreak/>
              <w:t>Шт.</w:t>
            </w:r>
          </w:p>
        </w:tc>
        <w:tc>
          <w:tcPr>
            <w:tcW w:w="228"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w:t>
            </w:r>
          </w:p>
        </w:tc>
        <w:tc>
          <w:tcPr>
            <w:tcW w:w="41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10 950,00</w:t>
            </w:r>
          </w:p>
        </w:tc>
        <w:tc>
          <w:tcPr>
            <w:tcW w:w="571" w:type="pct"/>
          </w:tcPr>
          <w:p w:rsidR="004B4E8F" w:rsidRPr="00AD620C" w:rsidRDefault="004B4E8F" w:rsidP="004B4E8F">
            <w:pPr>
              <w:keepLines/>
              <w:widowControl w:val="0"/>
              <w:jc w:val="both"/>
              <w:rPr>
                <w:color w:val="000000" w:themeColor="text1"/>
                <w:szCs w:val="24"/>
              </w:rPr>
            </w:pPr>
            <w:r w:rsidRPr="00AD620C">
              <w:rPr>
                <w:color w:val="000000" w:themeColor="text1"/>
                <w:szCs w:val="24"/>
              </w:rPr>
              <w:t>21 900,00</w:t>
            </w:r>
          </w:p>
        </w:tc>
      </w:tr>
      <w:tr w:rsidR="00AD620C" w:rsidRPr="00AD620C" w:rsidTr="00622BC5">
        <w:trPr>
          <w:trHeight w:val="325"/>
        </w:trPr>
        <w:tc>
          <w:tcPr>
            <w:tcW w:w="3562" w:type="pct"/>
            <w:gridSpan w:val="3"/>
          </w:tcPr>
          <w:p w:rsidR="00CD6366" w:rsidRPr="00AD620C" w:rsidRDefault="00CD6366" w:rsidP="004B4E8F">
            <w:pPr>
              <w:keepLines/>
              <w:widowControl w:val="0"/>
              <w:ind w:firstLine="318"/>
              <w:jc w:val="both"/>
              <w:rPr>
                <w:rFonts w:eastAsia="DejaVu Sans"/>
                <w:b/>
                <w:i/>
                <w:color w:val="000000" w:themeColor="text1"/>
                <w:szCs w:val="24"/>
              </w:rPr>
            </w:pPr>
            <w:r w:rsidRPr="00AD620C">
              <w:rPr>
                <w:rFonts w:eastAsia="DejaVu Sans"/>
                <w:b/>
                <w:i/>
                <w:color w:val="000000" w:themeColor="text1"/>
                <w:szCs w:val="24"/>
              </w:rPr>
              <w:t>ИТОГО:</w:t>
            </w:r>
          </w:p>
        </w:tc>
        <w:tc>
          <w:tcPr>
            <w:tcW w:w="228" w:type="pct"/>
          </w:tcPr>
          <w:p w:rsidR="00CD6366" w:rsidRPr="00AD620C" w:rsidRDefault="00CD6366" w:rsidP="004B4E8F">
            <w:pPr>
              <w:keepLines/>
              <w:widowControl w:val="0"/>
              <w:jc w:val="both"/>
              <w:rPr>
                <w:color w:val="000000" w:themeColor="text1"/>
                <w:szCs w:val="24"/>
              </w:rPr>
            </w:pPr>
          </w:p>
        </w:tc>
        <w:tc>
          <w:tcPr>
            <w:tcW w:w="228" w:type="pct"/>
          </w:tcPr>
          <w:p w:rsidR="00CD6366" w:rsidRPr="00AD620C" w:rsidRDefault="00CD6366" w:rsidP="004B4E8F">
            <w:pPr>
              <w:keepLines/>
              <w:widowControl w:val="0"/>
              <w:rPr>
                <w:rFonts w:eastAsia="Calibri"/>
                <w:b/>
                <w:color w:val="000000" w:themeColor="text1"/>
                <w:szCs w:val="24"/>
                <w:lang w:eastAsia="en-US"/>
              </w:rPr>
            </w:pPr>
            <w:r w:rsidRPr="00AD620C">
              <w:rPr>
                <w:rFonts w:eastAsia="Calibri"/>
                <w:b/>
                <w:color w:val="000000" w:themeColor="text1"/>
                <w:szCs w:val="24"/>
                <w:lang w:eastAsia="en-US"/>
              </w:rPr>
              <w:t>760</w:t>
            </w:r>
          </w:p>
        </w:tc>
        <w:tc>
          <w:tcPr>
            <w:tcW w:w="411" w:type="pct"/>
          </w:tcPr>
          <w:p w:rsidR="00CD6366" w:rsidRPr="00AD620C" w:rsidRDefault="00CD6366" w:rsidP="004B4E8F">
            <w:pPr>
              <w:keepLines/>
              <w:widowControl w:val="0"/>
              <w:jc w:val="both"/>
              <w:rPr>
                <w:b/>
                <w:color w:val="000000" w:themeColor="text1"/>
                <w:szCs w:val="24"/>
              </w:rPr>
            </w:pPr>
          </w:p>
        </w:tc>
        <w:tc>
          <w:tcPr>
            <w:tcW w:w="571" w:type="pct"/>
          </w:tcPr>
          <w:p w:rsidR="00CD6366" w:rsidRPr="00AD620C" w:rsidRDefault="00CB7E2E" w:rsidP="004B4E8F">
            <w:pPr>
              <w:keepLines/>
              <w:widowControl w:val="0"/>
              <w:jc w:val="both"/>
              <w:rPr>
                <w:b/>
                <w:color w:val="000000" w:themeColor="text1"/>
                <w:szCs w:val="24"/>
              </w:rPr>
            </w:pPr>
            <w:r w:rsidRPr="00AD620C">
              <w:rPr>
                <w:b/>
                <w:color w:val="000000" w:themeColor="text1"/>
                <w:szCs w:val="24"/>
              </w:rPr>
              <w:t xml:space="preserve">16 </w:t>
            </w:r>
            <w:r w:rsidR="00CD6366" w:rsidRPr="00AD620C">
              <w:rPr>
                <w:b/>
                <w:color w:val="000000" w:themeColor="text1"/>
                <w:szCs w:val="24"/>
              </w:rPr>
              <w:t>340 533,36</w:t>
            </w:r>
          </w:p>
        </w:tc>
      </w:tr>
    </w:tbl>
    <w:p w:rsidR="00CD6366" w:rsidRPr="00AD620C" w:rsidRDefault="00CD6366" w:rsidP="004B4E8F">
      <w:pPr>
        <w:keepLines/>
        <w:widowControl w:val="0"/>
        <w:autoSpaceDE w:val="0"/>
        <w:autoSpaceDN w:val="0"/>
        <w:adjustRightInd w:val="0"/>
        <w:ind w:firstLine="567"/>
        <w:jc w:val="both"/>
        <w:rPr>
          <w:bCs/>
          <w:color w:val="000000" w:themeColor="text1"/>
          <w:szCs w:val="24"/>
        </w:rPr>
      </w:pPr>
    </w:p>
    <w:p w:rsidR="00CD6366" w:rsidRPr="00AD620C" w:rsidRDefault="00CD6366" w:rsidP="004B4E8F">
      <w:pPr>
        <w:keepLines/>
        <w:widowControl w:val="0"/>
        <w:autoSpaceDE w:val="0"/>
        <w:autoSpaceDN w:val="0"/>
        <w:adjustRightInd w:val="0"/>
        <w:ind w:firstLine="567"/>
        <w:jc w:val="both"/>
        <w:rPr>
          <w:color w:val="000000" w:themeColor="text1"/>
          <w:szCs w:val="24"/>
        </w:rPr>
      </w:pPr>
      <w:r w:rsidRPr="00AD620C">
        <w:rPr>
          <w:bCs/>
          <w:color w:val="000000" w:themeColor="text1"/>
          <w:szCs w:val="24"/>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средней мощности,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мощных, слуховых аппаратов карманных супермощных, слуховых аппаратов костной проводимости (</w:t>
      </w:r>
      <w:proofErr w:type="spellStart"/>
      <w:r w:rsidRPr="00AD620C">
        <w:rPr>
          <w:bCs/>
          <w:color w:val="000000" w:themeColor="text1"/>
          <w:szCs w:val="24"/>
        </w:rPr>
        <w:t>неимплантируемых</w:t>
      </w:r>
      <w:proofErr w:type="spellEnd"/>
      <w:r w:rsidRPr="00AD620C">
        <w:rPr>
          <w:bCs/>
          <w:color w:val="000000" w:themeColor="text1"/>
          <w:szCs w:val="24"/>
        </w:rPr>
        <w:t xml:space="preserve">) в 2022 году для инвалидов Краснодарского края </w:t>
      </w:r>
      <w:r w:rsidRPr="00AD620C">
        <w:rPr>
          <w:color w:val="000000" w:themeColor="text1"/>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D6366" w:rsidRPr="00AD620C" w:rsidRDefault="00CD6366" w:rsidP="004B4E8F">
      <w:pPr>
        <w:keepLines/>
        <w:widowControl w:val="0"/>
        <w:numPr>
          <w:ilvl w:val="0"/>
          <w:numId w:val="1"/>
        </w:numPr>
        <w:ind w:left="0" w:firstLine="567"/>
        <w:contextualSpacing/>
        <w:jc w:val="both"/>
        <w:rPr>
          <w:color w:val="000000" w:themeColor="text1"/>
          <w:szCs w:val="24"/>
          <w:u w:val="single"/>
        </w:rPr>
      </w:pPr>
      <w:r w:rsidRPr="00AD620C">
        <w:rPr>
          <w:b/>
          <w:color w:val="000000" w:themeColor="text1"/>
          <w:szCs w:val="24"/>
          <w:u w:val="single"/>
        </w:rPr>
        <w:t>Объект закупки, объем услуг, место оказания услуг, требования к результату оказываемых услуг.</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Объектом закупки является 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w:t>
      </w:r>
      <w:proofErr w:type="spellStart"/>
      <w:r w:rsidRPr="00AD620C">
        <w:rPr>
          <w:color w:val="000000" w:themeColor="text1"/>
          <w:szCs w:val="24"/>
        </w:rPr>
        <w:t>внутриушных</w:t>
      </w:r>
      <w:proofErr w:type="spellEnd"/>
      <w:r w:rsidRPr="00AD620C">
        <w:rPr>
          <w:color w:val="000000" w:themeColor="text1"/>
          <w:szCs w:val="24"/>
        </w:rPr>
        <w:t xml:space="preserve"> средней мощности, слуховых аппаратов цифровых </w:t>
      </w:r>
      <w:proofErr w:type="spellStart"/>
      <w:r w:rsidRPr="00AD620C">
        <w:rPr>
          <w:color w:val="000000" w:themeColor="text1"/>
          <w:szCs w:val="24"/>
        </w:rPr>
        <w:t>внутриушных</w:t>
      </w:r>
      <w:proofErr w:type="spellEnd"/>
      <w:r w:rsidRPr="00AD620C">
        <w:rPr>
          <w:color w:val="000000" w:themeColor="text1"/>
          <w:szCs w:val="24"/>
        </w:rPr>
        <w:t xml:space="preserve"> мощных, слуховых аппаратов карманных супермощных, слуховых аппаратов костной проводимости (</w:t>
      </w:r>
      <w:proofErr w:type="spellStart"/>
      <w:r w:rsidRPr="00AD620C">
        <w:rPr>
          <w:color w:val="000000" w:themeColor="text1"/>
          <w:szCs w:val="24"/>
        </w:rPr>
        <w:t>неимплантируемых</w:t>
      </w:r>
      <w:proofErr w:type="spellEnd"/>
      <w:r w:rsidRPr="00AD620C">
        <w:rPr>
          <w:color w:val="000000" w:themeColor="text1"/>
          <w:szCs w:val="24"/>
        </w:rPr>
        <w:t>) в 2022 году для инвалидов Краснодарского края.</w:t>
      </w:r>
    </w:p>
    <w:p w:rsidR="00CD6366" w:rsidRPr="00AD620C" w:rsidRDefault="00CD6366" w:rsidP="004B4E8F">
      <w:pPr>
        <w:keepLines/>
        <w:widowControl w:val="0"/>
        <w:tabs>
          <w:tab w:val="left" w:pos="5865"/>
        </w:tabs>
        <w:ind w:firstLine="567"/>
        <w:jc w:val="both"/>
        <w:rPr>
          <w:color w:val="000000" w:themeColor="text1"/>
          <w:szCs w:val="24"/>
        </w:rPr>
      </w:pPr>
      <w:r w:rsidRPr="00AD620C">
        <w:rPr>
          <w:bCs/>
          <w:color w:val="000000" w:themeColor="text1"/>
          <w:szCs w:val="24"/>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средней мощности, слуховых аппаратов цифровых </w:t>
      </w:r>
      <w:proofErr w:type="spellStart"/>
      <w:r w:rsidRPr="00AD620C">
        <w:rPr>
          <w:bCs/>
          <w:color w:val="000000" w:themeColor="text1"/>
          <w:szCs w:val="24"/>
        </w:rPr>
        <w:t>внутриушных</w:t>
      </w:r>
      <w:proofErr w:type="spellEnd"/>
      <w:r w:rsidRPr="00AD620C">
        <w:rPr>
          <w:bCs/>
          <w:color w:val="000000" w:themeColor="text1"/>
          <w:szCs w:val="24"/>
        </w:rPr>
        <w:t xml:space="preserve"> мощных, слуховых аппаратов карманных супермощных, слуховых аппаратов костной проводимости (</w:t>
      </w:r>
      <w:proofErr w:type="spellStart"/>
      <w:r w:rsidRPr="00AD620C">
        <w:rPr>
          <w:bCs/>
          <w:color w:val="000000" w:themeColor="text1"/>
          <w:szCs w:val="24"/>
        </w:rPr>
        <w:t>неимплантируемых</w:t>
      </w:r>
      <w:proofErr w:type="spellEnd"/>
      <w:r w:rsidRPr="00AD620C">
        <w:rPr>
          <w:bCs/>
          <w:color w:val="000000" w:themeColor="text1"/>
          <w:szCs w:val="24"/>
        </w:rPr>
        <w:t xml:space="preserve">) в 2022 году для инвалидов Краснодарского края </w:t>
      </w:r>
      <w:r w:rsidRPr="00AD620C">
        <w:rPr>
          <w:color w:val="000000" w:themeColor="text1"/>
          <w:szCs w:val="24"/>
        </w:rPr>
        <w:t>(далее - Получатели) должна включать в себя:</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1) При обеспечении слуховым аппаратом с ушным вкладышем: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 проведение осмотра (сбор сведений, визуальное исследование, отоскопия) врачом </w:t>
      </w:r>
      <w:proofErr w:type="spellStart"/>
      <w:r w:rsidRPr="00AD620C">
        <w:rPr>
          <w:color w:val="000000" w:themeColor="text1"/>
          <w:szCs w:val="24"/>
        </w:rPr>
        <w:t>сурдологом</w:t>
      </w:r>
      <w:proofErr w:type="spellEnd"/>
      <w:r w:rsidRPr="00AD620C">
        <w:rPr>
          <w:color w:val="000000" w:themeColor="text1"/>
          <w:szCs w:val="24"/>
        </w:rPr>
        <w:t xml:space="preserve"> – </w:t>
      </w:r>
      <w:proofErr w:type="spellStart"/>
      <w:r w:rsidRPr="00AD620C">
        <w:rPr>
          <w:color w:val="000000" w:themeColor="text1"/>
          <w:szCs w:val="24"/>
        </w:rPr>
        <w:t>оториноларингологом</w:t>
      </w:r>
      <w:proofErr w:type="spellEnd"/>
      <w:r w:rsidRPr="00AD620C">
        <w:rPr>
          <w:color w:val="000000" w:themeColor="text1"/>
          <w:szCs w:val="24"/>
        </w:rPr>
        <w:t>;</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настройку слухового аппарата;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lastRenderedPageBreak/>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осуществление технического обслуживания и ремонта слухового аппарата;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создание условий для оказания услуг, включая предоставление бесплатной, доступной и достоверной информации об услуге;</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дополнительную индивидуальную настройку слухового аппарата в течение действия гарантийного срока на слуховой аппарат.</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Обеспечение ушными вкладышами должно осуществляться совместно с обеспечением слуховым аппаратом и включает в себя проведение осмотра (сбор сведений, визуальное исследование, отоскопия) врачом </w:t>
      </w:r>
      <w:proofErr w:type="spellStart"/>
      <w:r w:rsidRPr="00AD620C">
        <w:rPr>
          <w:color w:val="000000" w:themeColor="text1"/>
          <w:szCs w:val="24"/>
        </w:rPr>
        <w:t>сурдологом</w:t>
      </w:r>
      <w:proofErr w:type="spellEnd"/>
      <w:r w:rsidRPr="00AD620C">
        <w:rPr>
          <w:color w:val="000000" w:themeColor="text1"/>
          <w:szCs w:val="24"/>
        </w:rPr>
        <w:t xml:space="preserve"> – </w:t>
      </w:r>
      <w:proofErr w:type="spellStart"/>
      <w:r w:rsidRPr="00AD620C">
        <w:rPr>
          <w:color w:val="000000" w:themeColor="text1"/>
          <w:szCs w:val="24"/>
        </w:rPr>
        <w:t>оториноларингологом</w:t>
      </w:r>
      <w:proofErr w:type="spellEnd"/>
      <w:r w:rsidRPr="00AD620C">
        <w:rPr>
          <w:color w:val="000000" w:themeColor="text1"/>
          <w:szCs w:val="24"/>
        </w:rPr>
        <w:t>, подбор и выдачу ушных вкладышей.</w:t>
      </w:r>
    </w:p>
    <w:p w:rsidR="00CD6366" w:rsidRPr="00AD620C" w:rsidRDefault="00CD6366" w:rsidP="004B4E8F">
      <w:pPr>
        <w:keepLines/>
        <w:widowControl w:val="0"/>
        <w:tabs>
          <w:tab w:val="left" w:pos="851"/>
        </w:tabs>
        <w:ind w:firstLine="567"/>
        <w:jc w:val="both"/>
        <w:rPr>
          <w:b/>
          <w:bCs/>
          <w:color w:val="000000" w:themeColor="text1"/>
          <w:szCs w:val="24"/>
        </w:rPr>
      </w:pPr>
      <w:r w:rsidRPr="00AD620C">
        <w:rPr>
          <w:b/>
          <w:bCs/>
          <w:color w:val="000000" w:themeColor="text1"/>
          <w:szCs w:val="24"/>
        </w:rPr>
        <w:t>Сроки поставки товара или завершения работ, либо график оказания услуг:</w:t>
      </w:r>
    </w:p>
    <w:p w:rsidR="00CD6366" w:rsidRPr="00AD620C" w:rsidRDefault="00CD6366" w:rsidP="004B4E8F">
      <w:pPr>
        <w:keepLines/>
        <w:widowControl w:val="0"/>
        <w:tabs>
          <w:tab w:val="left" w:pos="709"/>
        </w:tabs>
        <w:ind w:firstLine="567"/>
        <w:jc w:val="both"/>
        <w:rPr>
          <w:color w:val="000000" w:themeColor="text1"/>
          <w:szCs w:val="24"/>
        </w:rPr>
      </w:pPr>
      <w:r w:rsidRPr="00AD620C">
        <w:rPr>
          <w:color w:val="000000" w:themeColor="text1"/>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15.12.2022 года.</w:t>
      </w:r>
    </w:p>
    <w:p w:rsidR="00CD6366" w:rsidRPr="00AD620C" w:rsidRDefault="00CD6366" w:rsidP="004B4E8F">
      <w:pPr>
        <w:keepLines/>
        <w:widowControl w:val="0"/>
        <w:tabs>
          <w:tab w:val="left" w:pos="709"/>
        </w:tabs>
        <w:ind w:firstLine="567"/>
        <w:jc w:val="both"/>
        <w:rPr>
          <w:bCs/>
          <w:color w:val="000000" w:themeColor="text1"/>
          <w:szCs w:val="24"/>
        </w:rPr>
      </w:pPr>
      <w:r w:rsidRPr="00AD620C">
        <w:rPr>
          <w:bCs/>
          <w:color w:val="000000" w:themeColor="text1"/>
          <w:szCs w:val="24"/>
        </w:rPr>
        <w:t>В течение 10 (Десяти) рабочих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rsidR="00CD6366" w:rsidRPr="00AD620C" w:rsidRDefault="00CD6366" w:rsidP="004B4E8F">
      <w:pPr>
        <w:keepLines/>
        <w:widowControl w:val="0"/>
        <w:tabs>
          <w:tab w:val="left" w:pos="709"/>
        </w:tabs>
        <w:ind w:firstLine="567"/>
        <w:jc w:val="both"/>
        <w:rPr>
          <w:b/>
          <w:bCs/>
          <w:color w:val="000000" w:themeColor="text1"/>
          <w:szCs w:val="24"/>
        </w:rPr>
      </w:pPr>
      <w:r w:rsidRPr="00AD620C">
        <w:rPr>
          <w:b/>
          <w:bCs/>
          <w:color w:val="000000" w:themeColor="text1"/>
          <w:szCs w:val="24"/>
        </w:rPr>
        <w:t>Срок исполнения контракта (отдельных этапов исполнения контракта, если проектом контракта предусмотрены такие этапы):</w:t>
      </w:r>
    </w:p>
    <w:p w:rsidR="00CD6366" w:rsidRPr="00AD620C" w:rsidRDefault="00CD6366" w:rsidP="004B4E8F">
      <w:pPr>
        <w:keepLines/>
        <w:widowControl w:val="0"/>
        <w:tabs>
          <w:tab w:val="left" w:pos="709"/>
        </w:tabs>
        <w:ind w:firstLine="567"/>
        <w:jc w:val="both"/>
        <w:rPr>
          <w:bCs/>
          <w:color w:val="000000" w:themeColor="text1"/>
          <w:szCs w:val="24"/>
        </w:rPr>
      </w:pPr>
      <w:r w:rsidRPr="00AD620C">
        <w:rPr>
          <w:bCs/>
          <w:color w:val="000000" w:themeColor="text1"/>
          <w:szCs w:val="24"/>
        </w:rPr>
        <w:t>1</w:t>
      </w:r>
      <w:r w:rsidR="00622BC5" w:rsidRPr="00AD620C">
        <w:rPr>
          <w:bCs/>
          <w:color w:val="000000" w:themeColor="text1"/>
          <w:szCs w:val="24"/>
        </w:rPr>
        <w:t>-й этап: с</w:t>
      </w:r>
      <w:r w:rsidRPr="00AD620C">
        <w:rPr>
          <w:bCs/>
          <w:color w:val="000000" w:themeColor="text1"/>
          <w:szCs w:val="24"/>
        </w:rPr>
        <w:t xml:space="preserve"> момента заключения государственного контракта по 30.11.2022</w:t>
      </w:r>
      <w:r w:rsidR="00622BC5" w:rsidRPr="00AD620C">
        <w:rPr>
          <w:bCs/>
          <w:color w:val="000000" w:themeColor="text1"/>
          <w:szCs w:val="24"/>
        </w:rPr>
        <w:t xml:space="preserve"> г</w:t>
      </w:r>
      <w:r w:rsidRPr="00AD620C">
        <w:rPr>
          <w:bCs/>
          <w:color w:val="000000" w:themeColor="text1"/>
          <w:szCs w:val="24"/>
        </w:rPr>
        <w:t>.</w:t>
      </w:r>
    </w:p>
    <w:p w:rsidR="00CD6366" w:rsidRPr="00AD620C" w:rsidRDefault="00CD6366" w:rsidP="004B4E8F">
      <w:pPr>
        <w:keepLines/>
        <w:widowControl w:val="0"/>
        <w:tabs>
          <w:tab w:val="left" w:pos="709"/>
        </w:tabs>
        <w:ind w:firstLine="567"/>
        <w:jc w:val="both"/>
        <w:rPr>
          <w:bCs/>
          <w:color w:val="000000" w:themeColor="text1"/>
          <w:szCs w:val="24"/>
        </w:rPr>
      </w:pPr>
      <w:r w:rsidRPr="00AD620C">
        <w:rPr>
          <w:bCs/>
          <w:color w:val="000000" w:themeColor="text1"/>
          <w:szCs w:val="24"/>
        </w:rPr>
        <w:t>2</w:t>
      </w:r>
      <w:r w:rsidR="00622BC5" w:rsidRPr="00AD620C">
        <w:rPr>
          <w:bCs/>
          <w:color w:val="000000" w:themeColor="text1"/>
          <w:szCs w:val="24"/>
        </w:rPr>
        <w:t>-й этап:</w:t>
      </w:r>
      <w:r w:rsidRPr="00AD620C">
        <w:rPr>
          <w:bCs/>
          <w:color w:val="000000" w:themeColor="text1"/>
          <w:szCs w:val="24"/>
        </w:rPr>
        <w:t xml:space="preserve"> </w:t>
      </w:r>
      <w:r w:rsidR="00622BC5" w:rsidRPr="00AD620C">
        <w:rPr>
          <w:bCs/>
          <w:color w:val="000000" w:themeColor="text1"/>
          <w:szCs w:val="24"/>
        </w:rPr>
        <w:t>с</w:t>
      </w:r>
      <w:r w:rsidRPr="00AD620C">
        <w:rPr>
          <w:bCs/>
          <w:color w:val="000000" w:themeColor="text1"/>
          <w:szCs w:val="24"/>
        </w:rPr>
        <w:t xml:space="preserve"> 10.11.2022</w:t>
      </w:r>
      <w:r w:rsidR="00622BC5" w:rsidRPr="00AD620C">
        <w:rPr>
          <w:bCs/>
          <w:color w:val="000000" w:themeColor="text1"/>
          <w:szCs w:val="24"/>
        </w:rPr>
        <w:t xml:space="preserve"> г.</w:t>
      </w:r>
      <w:r w:rsidRPr="00AD620C">
        <w:rPr>
          <w:bCs/>
          <w:color w:val="000000" w:themeColor="text1"/>
          <w:szCs w:val="24"/>
        </w:rPr>
        <w:t xml:space="preserve"> по 30.12.2022</w:t>
      </w:r>
      <w:r w:rsidR="00622BC5" w:rsidRPr="00AD620C">
        <w:rPr>
          <w:bCs/>
          <w:color w:val="000000" w:themeColor="text1"/>
          <w:szCs w:val="24"/>
        </w:rPr>
        <w:t xml:space="preserve"> г.</w:t>
      </w:r>
    </w:p>
    <w:p w:rsidR="00CD6366" w:rsidRPr="00AD620C" w:rsidRDefault="00CD6366" w:rsidP="004B4E8F">
      <w:pPr>
        <w:keepLines/>
        <w:widowControl w:val="0"/>
        <w:ind w:firstLine="567"/>
        <w:jc w:val="both"/>
        <w:rPr>
          <w:b/>
          <w:bCs/>
          <w:color w:val="000000" w:themeColor="text1"/>
          <w:szCs w:val="24"/>
        </w:rPr>
      </w:pPr>
      <w:r w:rsidRPr="00AD620C">
        <w:rPr>
          <w:b/>
          <w:bCs/>
          <w:color w:val="000000" w:themeColor="text1"/>
          <w:szCs w:val="24"/>
        </w:rPr>
        <w:t>Место доставки товара, выполнения работ, оказания услуг:</w:t>
      </w:r>
    </w:p>
    <w:p w:rsidR="00CD6366" w:rsidRPr="00AD620C" w:rsidRDefault="00CD6366" w:rsidP="004B4E8F">
      <w:pPr>
        <w:keepLines/>
        <w:widowControl w:val="0"/>
        <w:ind w:firstLine="567"/>
        <w:jc w:val="both"/>
        <w:rPr>
          <w:rFonts w:eastAsia="Calibri"/>
          <w:color w:val="000000" w:themeColor="text1"/>
          <w:szCs w:val="24"/>
          <w:lang w:eastAsia="en-US"/>
        </w:rPr>
      </w:pPr>
      <w:r w:rsidRPr="00AD620C">
        <w:rPr>
          <w:rFonts w:eastAsia="Calibri"/>
          <w:color w:val="000000" w:themeColor="text1"/>
          <w:szCs w:val="24"/>
          <w:lang w:eastAsia="en-US"/>
        </w:rPr>
        <w:t>Краснодарский край:</w:t>
      </w:r>
    </w:p>
    <w:p w:rsidR="00CD6366" w:rsidRPr="00AD620C" w:rsidRDefault="00CD6366" w:rsidP="004B4E8F">
      <w:pPr>
        <w:keepLines/>
        <w:widowControl w:val="0"/>
        <w:ind w:firstLine="567"/>
        <w:jc w:val="both"/>
        <w:rPr>
          <w:rFonts w:eastAsia="Calibri"/>
          <w:color w:val="000000" w:themeColor="text1"/>
          <w:szCs w:val="24"/>
          <w:lang w:eastAsia="en-US"/>
        </w:rPr>
      </w:pPr>
      <w:r w:rsidRPr="00AD620C">
        <w:rPr>
          <w:rFonts w:eastAsia="Calibri"/>
          <w:color w:val="000000" w:themeColor="text1"/>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D6366" w:rsidRPr="00AD620C" w:rsidRDefault="00CD6366" w:rsidP="004B4E8F">
      <w:pPr>
        <w:keepLines/>
        <w:widowControl w:val="0"/>
        <w:tabs>
          <w:tab w:val="left" w:pos="709"/>
        </w:tabs>
        <w:ind w:firstLine="567"/>
        <w:jc w:val="both"/>
        <w:rPr>
          <w:rFonts w:eastAsia="Calibri"/>
          <w:color w:val="000000" w:themeColor="text1"/>
          <w:szCs w:val="24"/>
          <w:lang w:eastAsia="en-US"/>
        </w:rPr>
      </w:pPr>
      <w:r w:rsidRPr="00AD620C">
        <w:rPr>
          <w:rFonts w:eastAsia="Calibri"/>
          <w:color w:val="000000" w:themeColor="text1"/>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CD6366" w:rsidRPr="00AD620C" w:rsidRDefault="00CD6366" w:rsidP="004B4E8F">
      <w:pPr>
        <w:keepLines/>
        <w:widowControl w:val="0"/>
        <w:tabs>
          <w:tab w:val="left" w:pos="5865"/>
        </w:tabs>
        <w:ind w:firstLine="567"/>
        <w:jc w:val="both"/>
        <w:rPr>
          <w:color w:val="000000" w:themeColor="text1"/>
          <w:szCs w:val="24"/>
        </w:rPr>
      </w:pPr>
      <w:r w:rsidRPr="00AD620C">
        <w:rPr>
          <w:b/>
          <w:color w:val="000000" w:themeColor="text1"/>
          <w:szCs w:val="24"/>
        </w:rPr>
        <w:t xml:space="preserve">Место оказания услуг по настройке слухового аппарата: </w:t>
      </w:r>
      <w:r w:rsidRPr="00AD620C">
        <w:rPr>
          <w:color w:val="000000" w:themeColor="text1"/>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AD620C">
        <w:rPr>
          <w:bCs/>
          <w:color w:val="000000" w:themeColor="text1"/>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lastRenderedPageBreak/>
        <w:t>Результатом поставки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Поставщик должен гарантировать, что слуховые аппараты, обеспечение которыми осуществляется:</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соответствуют требованиям, предъявляемым действующим законодательством к безопасности;</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 являются новыми, свободными от прав третьих лиц.</w:t>
      </w:r>
    </w:p>
    <w:p w:rsidR="00CD6366" w:rsidRPr="00AD620C" w:rsidRDefault="00CD6366" w:rsidP="004B4E8F">
      <w:pPr>
        <w:keepLines/>
        <w:widowControl w:val="0"/>
        <w:ind w:firstLine="567"/>
        <w:jc w:val="both"/>
        <w:rPr>
          <w:b/>
          <w:color w:val="000000" w:themeColor="text1"/>
          <w:szCs w:val="24"/>
          <w:u w:val="single"/>
        </w:rPr>
      </w:pPr>
      <w:r w:rsidRPr="00AD620C">
        <w:rPr>
          <w:b/>
          <w:color w:val="000000" w:themeColor="text1"/>
          <w:szCs w:val="24"/>
        </w:rPr>
        <w:t>2.</w:t>
      </w:r>
      <w:r w:rsidRPr="00AD620C">
        <w:rPr>
          <w:color w:val="000000" w:themeColor="text1"/>
          <w:szCs w:val="24"/>
        </w:rPr>
        <w:t xml:space="preserve"> </w:t>
      </w:r>
      <w:r w:rsidRPr="00AD620C">
        <w:rPr>
          <w:b/>
          <w:color w:val="000000" w:themeColor="text1"/>
          <w:szCs w:val="24"/>
          <w:u w:val="single"/>
        </w:rPr>
        <w:t xml:space="preserve">Требования, предъявляемые к качественным и техническим характеристикам, потребительским свойствам слуховых аппаратов с ушными вкладышами, содержанию и качеству услуг.  </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Поставщик при поставке слуховых аппаратов с ушными вкладышами с оказанием услуг по настройке должен обеспечить:</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прием и регистрацию получателей;</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прием необходимых документов у Получателя для выдачи слухового аппарата;</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 xml:space="preserve">проведение осмотра (сбор сведений, визуальное исследование, отоскопия) врачом </w:t>
      </w:r>
      <w:proofErr w:type="spellStart"/>
      <w:r w:rsidRPr="00AD620C">
        <w:rPr>
          <w:color w:val="000000" w:themeColor="text1"/>
          <w:szCs w:val="24"/>
        </w:rPr>
        <w:t>сурдологом</w:t>
      </w:r>
      <w:proofErr w:type="spellEnd"/>
      <w:r w:rsidRPr="00AD620C">
        <w:rPr>
          <w:color w:val="000000" w:themeColor="text1"/>
          <w:szCs w:val="24"/>
        </w:rPr>
        <w:t xml:space="preserve"> - </w:t>
      </w:r>
      <w:proofErr w:type="spellStart"/>
      <w:r w:rsidRPr="00AD620C">
        <w:rPr>
          <w:color w:val="000000" w:themeColor="text1"/>
          <w:szCs w:val="24"/>
        </w:rPr>
        <w:t>оториноларингологом</w:t>
      </w:r>
      <w:proofErr w:type="spellEnd"/>
      <w:r w:rsidRPr="00AD620C">
        <w:rPr>
          <w:color w:val="000000" w:themeColor="text1"/>
          <w:szCs w:val="24"/>
        </w:rPr>
        <w:t xml:space="preserve">; </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 xml:space="preserve">подбор слухового аппарата; </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настройку слухового аппарата;</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обучение Получателей пользованию слуховым аппаратом;</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разъяснение порядка обеспечения слуховым аппаратом;</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выдачу слухового аппарата с учетом индивидуального подбора;</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оформление документации, в соответствии с требованиями действующего законодательства.</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CD6366" w:rsidRPr="00AD620C" w:rsidRDefault="00CD6366" w:rsidP="004B4E8F">
      <w:pPr>
        <w:keepLines/>
        <w:widowControl w:val="0"/>
        <w:numPr>
          <w:ilvl w:val="0"/>
          <w:numId w:val="2"/>
        </w:numPr>
        <w:ind w:left="0" w:firstLine="567"/>
        <w:jc w:val="both"/>
        <w:rPr>
          <w:b/>
          <w:color w:val="000000" w:themeColor="text1"/>
          <w:szCs w:val="24"/>
        </w:rPr>
      </w:pPr>
      <w:r w:rsidRPr="00AD620C">
        <w:rPr>
          <w:color w:val="000000" w:themeColor="text1"/>
          <w:szCs w:val="24"/>
        </w:rPr>
        <w:t xml:space="preserve">  осуществление технического обслуживания и ремонта слухового аппарата.</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 xml:space="preserve"> предоставление бесплатной, доступной и достоверной информации;</w:t>
      </w:r>
    </w:p>
    <w:p w:rsidR="00CD6366" w:rsidRPr="00AD620C" w:rsidRDefault="00CD6366" w:rsidP="004B4E8F">
      <w:pPr>
        <w:keepLines/>
        <w:widowControl w:val="0"/>
        <w:numPr>
          <w:ilvl w:val="0"/>
          <w:numId w:val="2"/>
        </w:numPr>
        <w:ind w:left="0" w:firstLine="567"/>
        <w:jc w:val="both"/>
        <w:rPr>
          <w:color w:val="000000" w:themeColor="text1"/>
          <w:szCs w:val="24"/>
        </w:rPr>
      </w:pPr>
      <w:r w:rsidRPr="00AD620C">
        <w:rPr>
          <w:color w:val="000000" w:themeColor="text1"/>
          <w:szCs w:val="24"/>
        </w:rPr>
        <w:t xml:space="preserve">  дополнительная индивидуальная настройка слухового аппарата оказывается в течение </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lastRenderedPageBreak/>
        <w:t>действия гарантийного срока на слуховой аппарат.</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Поставка слуховых аппаратов с оказанием услуг по настройке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AD620C">
        <w:rPr>
          <w:color w:val="000000" w:themeColor="text1"/>
          <w:szCs w:val="24"/>
        </w:rPr>
        <w:t>сурдология</w:t>
      </w:r>
      <w:proofErr w:type="spellEnd"/>
      <w:r w:rsidRPr="00AD620C">
        <w:rPr>
          <w:color w:val="000000" w:themeColor="text1"/>
          <w:szCs w:val="24"/>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b/>
          <w:color w:val="000000" w:themeColor="text1"/>
          <w:szCs w:val="24"/>
          <w:u w:val="single"/>
        </w:rPr>
        <w:t>Требования к ушным вкладышам: у</w:t>
      </w:r>
      <w:r w:rsidRPr="00AD620C">
        <w:rPr>
          <w:b/>
          <w:color w:val="000000" w:themeColor="text1"/>
          <w:szCs w:val="24"/>
        </w:rPr>
        <w:t>шной вкладыш</w:t>
      </w:r>
      <w:r w:rsidRPr="00AD620C">
        <w:rPr>
          <w:color w:val="000000" w:themeColor="text1"/>
          <w:szCs w:val="24"/>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При обеспечении ушными вкладышами, Исполнитель гарантирует достижение следующих функций:</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xml:space="preserve"> - передача усиленного звука на барабанную перепонку,</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подавление обратной акустической связи аппарата,</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наиболее удобная фиксация слухового аппарата в ухе.</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Ушной вкладыш используется до изготовления ушного вкладыша индивидуального изготовления.</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Исполнитель должен гарантировать соответствие материала ушного вкладыша токсикологическим и гигиеническим требованиям, действующим на территории РФ.</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b/>
          <w:color w:val="000000" w:themeColor="text1"/>
          <w:szCs w:val="24"/>
        </w:rPr>
        <w:t xml:space="preserve">2.2. </w:t>
      </w:r>
      <w:r w:rsidRPr="00AD620C">
        <w:rPr>
          <w:b/>
          <w:color w:val="000000" w:themeColor="text1"/>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Слуховой аппарат – электронный прибор, предназначенный для звукоусиления по воздушному или костному звукопроведению.</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50444-2020 (разделы 6,7) «Национальный стандарт Российской Федерации. Приборы, аппараты и оборудование медицинские», ГОСТ Р МЭК 60118-14-2003 «Аппараты слуховые программируемые».</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lastRenderedPageBreak/>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xml:space="preserve">Требования к упаковке слуховых аппаратов: упаковка слуховых аппаратов должна осуществляться в соответствии с требованиями </w:t>
      </w:r>
      <w:hyperlink r:id="rId7" w:history="1">
        <w:r w:rsidRPr="00AD620C">
          <w:rPr>
            <w:color w:val="000000" w:themeColor="text1"/>
            <w:szCs w:val="24"/>
            <w:u w:val="single"/>
          </w:rPr>
          <w:t>ГОСТ Р 50444</w:t>
        </w:r>
      </w:hyperlink>
      <w:r w:rsidRPr="00AD620C">
        <w:rPr>
          <w:color w:val="000000" w:themeColor="text1"/>
          <w:szCs w:val="24"/>
        </w:rPr>
        <w:t xml:space="preserve">-2020 (раздел 11) «Национальный стандарт Российской Федерации.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xml:space="preserve">Требования к транспортировке слуховых аппаратов: транспортная маркировка слуховых аппаратов должна осуществляться в соответствии с требованиями </w:t>
      </w:r>
      <w:hyperlink r:id="rId8" w:history="1">
        <w:r w:rsidRPr="00AD620C">
          <w:rPr>
            <w:color w:val="000000" w:themeColor="text1"/>
            <w:szCs w:val="24"/>
            <w:u w:val="single"/>
          </w:rPr>
          <w:t>ГОСТ Р 50444</w:t>
        </w:r>
      </w:hyperlink>
      <w:r w:rsidRPr="00AD620C">
        <w:rPr>
          <w:color w:val="000000" w:themeColor="text1"/>
          <w:szCs w:val="24"/>
        </w:rPr>
        <w:t>-2020 (раздел 11,12) «Национальный стандарт Российской Федерации.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CD6366" w:rsidRPr="00AD620C" w:rsidRDefault="00CD6366" w:rsidP="004B4E8F">
      <w:pPr>
        <w:keepLines/>
        <w:widowControl w:val="0"/>
        <w:tabs>
          <w:tab w:val="left" w:pos="709"/>
          <w:tab w:val="left" w:pos="5865"/>
        </w:tabs>
        <w:ind w:firstLine="567"/>
        <w:jc w:val="both"/>
        <w:rPr>
          <w:color w:val="000000" w:themeColor="text1"/>
          <w:szCs w:val="24"/>
        </w:rPr>
      </w:pPr>
      <w:r w:rsidRPr="00AD620C">
        <w:rPr>
          <w:color w:val="000000" w:themeColor="text1"/>
          <w:szCs w:val="24"/>
        </w:rPr>
        <w:t xml:space="preserve">Требования к маркировке и упаковке: маркировка слуховых аппаратов должна осуществляться в соответствии с требованиями </w:t>
      </w:r>
      <w:hyperlink r:id="rId9" w:history="1">
        <w:r w:rsidRPr="00AD620C">
          <w:rPr>
            <w:color w:val="000000" w:themeColor="text1"/>
            <w:szCs w:val="24"/>
            <w:u w:val="single"/>
          </w:rPr>
          <w:t>ГОСТ Р 50444</w:t>
        </w:r>
      </w:hyperlink>
      <w:r w:rsidRPr="00AD620C">
        <w:rPr>
          <w:color w:val="000000" w:themeColor="text1"/>
          <w:szCs w:val="24"/>
        </w:rPr>
        <w:t>-2020 (раздел 11,12) «Национальный стандарт Российской Федерации.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CD6366" w:rsidRPr="00AD620C" w:rsidRDefault="00CD6366" w:rsidP="004B4E8F">
      <w:pPr>
        <w:keepLines/>
        <w:widowControl w:val="0"/>
        <w:tabs>
          <w:tab w:val="left" w:pos="5865"/>
        </w:tabs>
        <w:ind w:firstLine="567"/>
        <w:jc w:val="both"/>
        <w:rPr>
          <w:b/>
          <w:color w:val="000000" w:themeColor="text1"/>
          <w:szCs w:val="24"/>
          <w:u w:val="single"/>
        </w:rPr>
      </w:pPr>
      <w:r w:rsidRPr="00AD620C">
        <w:rPr>
          <w:b/>
          <w:color w:val="000000" w:themeColor="text1"/>
          <w:szCs w:val="24"/>
          <w:u w:val="single"/>
        </w:rPr>
        <w:t>2.3. Требования к сроку и (или) объему предоставленных гарантий качества слуховых аппаратов с ушными вкладышами.</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u w:val="single"/>
        </w:rPr>
        <w:t>Срок пользования слуховым аппаратом</w:t>
      </w:r>
      <w:r w:rsidRPr="00AD620C">
        <w:rPr>
          <w:color w:val="000000" w:themeColor="text1"/>
          <w:szCs w:val="24"/>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sidRPr="00AD620C">
        <w:rPr>
          <w:color w:val="000000" w:themeColor="text1"/>
          <w:szCs w:val="24"/>
          <w:u w:val="single"/>
        </w:rPr>
        <w:t>составляет 4 года</w:t>
      </w:r>
      <w:r w:rsidRPr="00AD620C">
        <w:rPr>
          <w:color w:val="000000" w:themeColor="text1"/>
          <w:szCs w:val="24"/>
        </w:rPr>
        <w:t>.</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rsidR="00CD6366" w:rsidRPr="00AD620C" w:rsidRDefault="00CD6366" w:rsidP="004B4E8F">
      <w:pPr>
        <w:keepLines/>
        <w:widowControl w:val="0"/>
        <w:ind w:firstLine="567"/>
        <w:jc w:val="both"/>
        <w:rPr>
          <w:color w:val="000000" w:themeColor="text1"/>
          <w:szCs w:val="24"/>
        </w:rPr>
      </w:pPr>
      <w:r w:rsidRPr="00AD620C">
        <w:rPr>
          <w:color w:val="000000" w:themeColor="text1"/>
          <w:szCs w:val="24"/>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lastRenderedPageBreak/>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u w:val="single"/>
        </w:rPr>
        <w:t>Гарантийный срок эксплуатации слухового аппарата должен составлять не менее 24 (двадцати четырёх) месяцев</w:t>
      </w:r>
      <w:r w:rsidRPr="00AD620C">
        <w:rPr>
          <w:color w:val="000000" w:themeColor="text1"/>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u w:val="single"/>
        </w:rPr>
        <w:t>Гарантийный срок эксплуатации ушного вкладыша должен составлять не менее 3 (трёх) месяцев</w:t>
      </w:r>
      <w:r w:rsidRPr="00AD620C">
        <w:rPr>
          <w:color w:val="000000" w:themeColor="text1"/>
          <w:szCs w:val="24"/>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каждому виду слуховых аппаратов).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lastRenderedPageBreak/>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rsidR="00CD6366" w:rsidRPr="00AD620C" w:rsidRDefault="00CD6366" w:rsidP="004B4E8F">
      <w:pPr>
        <w:keepLines/>
        <w:widowControl w:val="0"/>
        <w:numPr>
          <w:ilvl w:val="0"/>
          <w:numId w:val="3"/>
        </w:numPr>
        <w:tabs>
          <w:tab w:val="left" w:pos="1134"/>
        </w:tabs>
        <w:ind w:left="0" w:firstLine="567"/>
        <w:contextualSpacing/>
        <w:jc w:val="both"/>
        <w:rPr>
          <w:b/>
          <w:color w:val="000000" w:themeColor="text1"/>
          <w:szCs w:val="24"/>
          <w:u w:val="single"/>
        </w:rPr>
      </w:pPr>
      <w:r w:rsidRPr="00AD620C">
        <w:rPr>
          <w:b/>
          <w:color w:val="000000" w:themeColor="text1"/>
          <w:szCs w:val="24"/>
          <w:u w:val="single"/>
        </w:rPr>
        <w:t>Требования к осуществлению проверки соответствия качества, количества слуховых аппаратов с ушными вкладышами требованиям Заказчика.</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 сертификат соответствия или декларацию о соответствии (оригинал документа или надлежащим образом заверенную копию);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регистрационное удостоверение на Товар медицинского назначения (оригинал документа или надлежащим образом заверенную копию);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При проведении проверки соответствия качества, технических характеристик количества Товара требованиям Заказчика, стороны вправе осуществлять </w:t>
      </w:r>
      <w:proofErr w:type="spellStart"/>
      <w:r w:rsidRPr="00AD620C">
        <w:rPr>
          <w:color w:val="000000" w:themeColor="text1"/>
          <w:szCs w:val="24"/>
        </w:rPr>
        <w:t>видеофиксацию</w:t>
      </w:r>
      <w:proofErr w:type="spellEnd"/>
      <w:r w:rsidRPr="00AD620C">
        <w:rPr>
          <w:color w:val="000000" w:themeColor="text1"/>
          <w:szCs w:val="24"/>
        </w:rPr>
        <w:t>.</w:t>
      </w:r>
    </w:p>
    <w:p w:rsidR="00CD6366" w:rsidRPr="00AD620C" w:rsidRDefault="00CD6366" w:rsidP="004B4E8F">
      <w:pPr>
        <w:keepLines/>
        <w:widowControl w:val="0"/>
        <w:numPr>
          <w:ilvl w:val="0"/>
          <w:numId w:val="3"/>
        </w:numPr>
        <w:tabs>
          <w:tab w:val="left" w:pos="0"/>
        </w:tabs>
        <w:ind w:left="0" w:firstLine="567"/>
        <w:contextualSpacing/>
        <w:jc w:val="both"/>
        <w:rPr>
          <w:rFonts w:eastAsia="Calibri"/>
          <w:b/>
          <w:color w:val="000000" w:themeColor="text1"/>
          <w:szCs w:val="24"/>
          <w:u w:val="single"/>
          <w:lang w:eastAsia="en-US"/>
        </w:rPr>
      </w:pPr>
      <w:r w:rsidRPr="00AD620C">
        <w:rPr>
          <w:rFonts w:eastAsia="Calibri"/>
          <w:b/>
          <w:color w:val="000000" w:themeColor="text1"/>
          <w:szCs w:val="24"/>
          <w:u w:val="single"/>
          <w:lang w:eastAsia="en-US"/>
        </w:rPr>
        <w:t>Требования к организации и месту поставки с оказанием услуг по настройке слуховых аппаратов.</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Наличие у Поставщика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AD620C">
        <w:rPr>
          <w:color w:val="000000" w:themeColor="text1"/>
          <w:szCs w:val="24"/>
        </w:rPr>
        <w:t>сурдология</w:t>
      </w:r>
      <w:proofErr w:type="spellEnd"/>
      <w:r w:rsidRPr="00AD620C">
        <w:rPr>
          <w:color w:val="000000" w:themeColor="text1"/>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AD620C">
        <w:rPr>
          <w:color w:val="000000" w:themeColor="text1"/>
          <w:szCs w:val="24"/>
        </w:rPr>
        <w:t>сурдология</w:t>
      </w:r>
      <w:proofErr w:type="spellEnd"/>
      <w:r w:rsidRPr="00AD620C">
        <w:rPr>
          <w:color w:val="000000" w:themeColor="text1"/>
          <w:szCs w:val="24"/>
        </w:rPr>
        <w:t>-оториноларингология, с указанием адресов мест осуществления лицензируемого вида деятельности на территории Краснодарского края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Поставщика и (или) привлекаемого им Соисполнителя осуществлять поставку с оказанием услуг по настройке, являющиеся объектом закупки.</w:t>
      </w:r>
    </w:p>
    <w:p w:rsidR="00CD6366" w:rsidRPr="00AD620C" w:rsidRDefault="00CD6366" w:rsidP="004B4E8F">
      <w:pPr>
        <w:keepLines/>
        <w:widowControl w:val="0"/>
        <w:tabs>
          <w:tab w:val="left" w:pos="5865"/>
        </w:tabs>
        <w:ind w:firstLine="567"/>
        <w:jc w:val="both"/>
        <w:rPr>
          <w:b/>
          <w:color w:val="000000" w:themeColor="text1"/>
          <w:szCs w:val="24"/>
        </w:rPr>
      </w:pPr>
      <w:r w:rsidRPr="00AD620C">
        <w:rPr>
          <w:color w:val="000000" w:themeColor="text1"/>
          <w:szCs w:val="24"/>
        </w:rPr>
        <w:lastRenderedPageBreak/>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слуховых аппаратов (иного места осуществления Соисполнителем лицензируемого вида деятельности).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Наличие у Поставщика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Поставщика и (или) привлекаемого им Соисполнителя осуществить поставку с оказанием услуг по настройке слуховых аппаратов, являющиеся объектом закупки.</w:t>
      </w:r>
    </w:p>
    <w:p w:rsidR="00CD6366" w:rsidRPr="00AD620C" w:rsidRDefault="00CD6366" w:rsidP="004B4E8F">
      <w:pPr>
        <w:keepLines/>
        <w:widowControl w:val="0"/>
        <w:tabs>
          <w:tab w:val="left" w:pos="567"/>
          <w:tab w:val="left" w:pos="5865"/>
        </w:tabs>
        <w:ind w:firstLine="567"/>
        <w:jc w:val="both"/>
        <w:rPr>
          <w:color w:val="000000" w:themeColor="text1"/>
          <w:szCs w:val="24"/>
        </w:rPr>
      </w:pPr>
      <w:r w:rsidRPr="00AD620C">
        <w:rPr>
          <w:color w:val="000000" w:themeColor="text1"/>
          <w:szCs w:val="24"/>
        </w:rPr>
        <w:t>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 (обязательно нахождение не менее одного пункта на территории города Краснодара.</w:t>
      </w:r>
    </w:p>
    <w:p w:rsidR="00CD6366" w:rsidRPr="00AD620C" w:rsidRDefault="00CD6366" w:rsidP="004B4E8F">
      <w:pPr>
        <w:keepLines/>
        <w:widowControl w:val="0"/>
        <w:tabs>
          <w:tab w:val="left" w:pos="5865"/>
        </w:tabs>
        <w:ind w:firstLine="567"/>
        <w:jc w:val="both"/>
        <w:rPr>
          <w:b/>
          <w:color w:val="000000" w:themeColor="text1"/>
          <w:szCs w:val="24"/>
        </w:rPr>
      </w:pPr>
      <w:r w:rsidRPr="00AD620C">
        <w:rPr>
          <w:color w:val="000000" w:themeColor="text1"/>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слуховых аппаратов (иного места осуществления Соисполнителем лицензируемого вида деятельности).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rsidR="00CD6366" w:rsidRPr="00AD620C" w:rsidRDefault="00CD6366" w:rsidP="004B4E8F">
      <w:pPr>
        <w:keepLines/>
        <w:widowControl w:val="0"/>
        <w:tabs>
          <w:tab w:val="left" w:pos="5865"/>
        </w:tabs>
        <w:ind w:firstLine="567"/>
        <w:jc w:val="both"/>
        <w:rPr>
          <w:color w:val="000000" w:themeColor="text1"/>
          <w:szCs w:val="24"/>
        </w:rPr>
      </w:pPr>
      <w:r w:rsidRPr="00AD620C">
        <w:rPr>
          <w:color w:val="000000" w:themeColor="text1"/>
          <w:szCs w:val="24"/>
        </w:rPr>
        <w:t>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по настройке слуховых аппаратов системой голосового оповещения («кнопка вызова помощника») и тактильной (пространственно-рельефной) информацией.</w:t>
      </w:r>
    </w:p>
    <w:p w:rsidR="00587D2D" w:rsidRPr="00AD620C" w:rsidRDefault="00587D2D" w:rsidP="004B4E8F">
      <w:pPr>
        <w:keepLines/>
        <w:widowControl w:val="0"/>
        <w:rPr>
          <w:color w:val="000000" w:themeColor="text1"/>
          <w:szCs w:val="24"/>
        </w:rPr>
      </w:pPr>
    </w:p>
    <w:sectPr w:rsidR="00587D2D" w:rsidRPr="00AD620C" w:rsidSect="00344BA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66" w:rsidRDefault="00CD6366" w:rsidP="00CD6366">
      <w:r>
        <w:separator/>
      </w:r>
    </w:p>
  </w:endnote>
  <w:endnote w:type="continuationSeparator" w:id="0">
    <w:p w:rsidR="00CD6366" w:rsidRDefault="00CD6366" w:rsidP="00CD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66" w:rsidRDefault="00CD6366" w:rsidP="00CD6366">
      <w:r>
        <w:separator/>
      </w:r>
    </w:p>
  </w:footnote>
  <w:footnote w:type="continuationSeparator" w:id="0">
    <w:p w:rsidR="00CD6366" w:rsidRDefault="00CD6366" w:rsidP="00CD6366">
      <w:r>
        <w:continuationSeparator/>
      </w:r>
    </w:p>
  </w:footnote>
  <w:footnote w:id="1">
    <w:p w:rsidR="004B4E8F" w:rsidRDefault="004B4E8F" w:rsidP="00CD6366">
      <w:pPr>
        <w:pStyle w:val="a4"/>
      </w:pPr>
      <w:r>
        <w:rPr>
          <w:rStyle w:val="a6"/>
        </w:rPr>
        <w:footnoteRef/>
      </w:r>
      <w:r>
        <w:t xml:space="preserve"> Не более</w:t>
      </w:r>
    </w:p>
  </w:footnote>
  <w:footnote w:id="2">
    <w:p w:rsidR="004B4E8F" w:rsidRDefault="004B4E8F" w:rsidP="00CD6366">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96"/>
    <w:rsid w:val="001D6BCA"/>
    <w:rsid w:val="00344BA8"/>
    <w:rsid w:val="004B4E8F"/>
    <w:rsid w:val="00587D2D"/>
    <w:rsid w:val="00622BC5"/>
    <w:rsid w:val="006E5496"/>
    <w:rsid w:val="008D0D84"/>
    <w:rsid w:val="00AD620C"/>
    <w:rsid w:val="00CB7E2E"/>
    <w:rsid w:val="00CD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87CC5-1EA4-4D14-B3A3-5CFA623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BA8"/>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D6366"/>
    <w:rPr>
      <w:color w:val="auto"/>
      <w:sz w:val="20"/>
      <w:lang w:eastAsia="ar-SA"/>
    </w:rPr>
  </w:style>
  <w:style w:type="character" w:customStyle="1" w:styleId="a5">
    <w:name w:val="Текст сноски Знак"/>
    <w:basedOn w:val="a0"/>
    <w:link w:val="a4"/>
    <w:uiPriority w:val="99"/>
    <w:semiHidden/>
    <w:rsid w:val="00CD6366"/>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CD6366"/>
    <w:rPr>
      <w:vertAlign w:val="superscript"/>
    </w:rPr>
  </w:style>
  <w:style w:type="paragraph" w:styleId="a7">
    <w:name w:val="No Spacing"/>
    <w:uiPriority w:val="1"/>
    <w:qFormat/>
    <w:rsid w:val="00CD6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5120</Words>
  <Characters>29186</Characters>
  <Application>Microsoft Office Word</Application>
  <DocSecurity>0</DocSecurity>
  <Lines>243</Lines>
  <Paragraphs>68</Paragraphs>
  <ScaleCrop>false</ScaleCrop>
  <Company>Krasnodar region office of FSI</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11</cp:revision>
  <dcterms:created xsi:type="dcterms:W3CDTF">2022-09-30T11:40:00Z</dcterms:created>
  <dcterms:modified xsi:type="dcterms:W3CDTF">2022-09-30T12:57:00Z</dcterms:modified>
</cp:coreProperties>
</file>