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0AF" w:rsidRDefault="008050AF" w:rsidP="00CF5EA8">
      <w:pPr>
        <w:keepNext/>
        <w:widowControl w:val="0"/>
        <w:contextualSpacing/>
        <w:jc w:val="center"/>
        <w:rPr>
          <w:rFonts w:eastAsia="Courier New" w:cs="Arial"/>
          <w:b/>
          <w:bCs/>
          <w:color w:val="000000"/>
          <w:sz w:val="28"/>
          <w:szCs w:val="28"/>
        </w:rPr>
      </w:pPr>
      <w:r>
        <w:rPr>
          <w:rFonts w:eastAsia="Courier New" w:cs="Arial"/>
          <w:b/>
          <w:bCs/>
          <w:color w:val="000000"/>
          <w:sz w:val="28"/>
          <w:szCs w:val="28"/>
        </w:rPr>
        <w:t>Описание объекта закупки.</w:t>
      </w:r>
    </w:p>
    <w:p w:rsidR="00414C94" w:rsidRPr="00414C94" w:rsidRDefault="00414C94" w:rsidP="00414C94">
      <w:pPr>
        <w:tabs>
          <w:tab w:val="left" w:pos="0"/>
          <w:tab w:val="left" w:pos="6804"/>
        </w:tabs>
        <w:jc w:val="center"/>
        <w:rPr>
          <w:rStyle w:val="WW8Num1z0"/>
          <w:rFonts w:ascii="Times New Roman" w:eastAsia="Courier New" w:hAnsi="Times New Roman" w:cs="Times New Roman"/>
          <w:b/>
          <w:bCs/>
          <w:color w:val="000000"/>
          <w:spacing w:val="-4"/>
          <w:szCs w:val="28"/>
          <w:shd w:val="clear" w:color="auto" w:fill="FFFFFF"/>
        </w:rPr>
      </w:pPr>
      <w:r w:rsidRPr="00414C94">
        <w:rPr>
          <w:rStyle w:val="WW8Num1z0"/>
          <w:rFonts w:ascii="Times New Roman" w:eastAsia="Courier New" w:hAnsi="Times New Roman" w:cs="Times New Roman"/>
          <w:b/>
          <w:bCs/>
          <w:color w:val="000000"/>
          <w:spacing w:val="-4"/>
          <w:szCs w:val="28"/>
          <w:shd w:val="clear" w:color="auto" w:fill="FFFFFF"/>
        </w:rPr>
        <w:t>Поставка в 2022 году цифровых слуховых аппаратов заушных  для обеспечения инвалидов и детей-инвалидов.</w:t>
      </w:r>
    </w:p>
    <w:tbl>
      <w:tblPr>
        <w:tblW w:w="10125" w:type="dxa"/>
        <w:tblInd w:w="-3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1923"/>
        <w:gridCol w:w="5647"/>
        <w:gridCol w:w="1134"/>
        <w:gridCol w:w="852"/>
      </w:tblGrid>
      <w:tr w:rsidR="00414C94" w:rsidRPr="00C03CEE" w:rsidTr="00C6243B">
        <w:trPr>
          <w:trHeight w:val="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14C94" w:rsidRPr="007205EC" w:rsidRDefault="00414C94" w:rsidP="00C6243B">
            <w:pPr>
              <w:spacing w:line="256" w:lineRule="auto"/>
              <w:jc w:val="center"/>
              <w:rPr>
                <w:szCs w:val="28"/>
              </w:rPr>
            </w:pPr>
            <w:r w:rsidRPr="007205EC">
              <w:rPr>
                <w:szCs w:val="28"/>
              </w:rPr>
              <w:t>№ п/п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14C94" w:rsidRPr="007205EC" w:rsidRDefault="00414C94" w:rsidP="00C6243B">
            <w:pPr>
              <w:spacing w:line="256" w:lineRule="auto"/>
              <w:jc w:val="center"/>
              <w:rPr>
                <w:szCs w:val="28"/>
              </w:rPr>
            </w:pPr>
            <w:r w:rsidRPr="007205EC">
              <w:rPr>
                <w:szCs w:val="28"/>
              </w:rPr>
              <w:t>Наименование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14C94" w:rsidRPr="007205EC" w:rsidRDefault="00414C94" w:rsidP="00C6243B">
            <w:pPr>
              <w:spacing w:line="256" w:lineRule="auto"/>
              <w:jc w:val="center"/>
              <w:rPr>
                <w:szCs w:val="28"/>
              </w:rPr>
            </w:pPr>
            <w:r w:rsidRPr="007205EC">
              <w:rPr>
                <w:szCs w:val="28"/>
              </w:rPr>
              <w:t>Описание функциональных и технических характеристик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94" w:rsidRPr="007205EC" w:rsidRDefault="00414C94" w:rsidP="00C6243B">
            <w:pPr>
              <w:spacing w:line="256" w:lineRule="auto"/>
              <w:jc w:val="center"/>
              <w:rPr>
                <w:szCs w:val="28"/>
              </w:rPr>
            </w:pPr>
            <w:r w:rsidRPr="007205EC">
              <w:rPr>
                <w:szCs w:val="28"/>
              </w:rPr>
              <w:t>Ед. измерения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C94" w:rsidRPr="007205EC" w:rsidRDefault="00414C94" w:rsidP="00C6243B">
            <w:pPr>
              <w:spacing w:line="256" w:lineRule="auto"/>
              <w:jc w:val="center"/>
              <w:rPr>
                <w:szCs w:val="28"/>
              </w:rPr>
            </w:pPr>
            <w:r w:rsidRPr="007205EC">
              <w:rPr>
                <w:szCs w:val="28"/>
              </w:rPr>
              <w:t>Кол-во</w:t>
            </w:r>
          </w:p>
        </w:tc>
      </w:tr>
      <w:tr w:rsidR="00414C94" w:rsidRPr="00C03CEE" w:rsidTr="00C6243B">
        <w:trPr>
          <w:trHeight w:val="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414C94" w:rsidRPr="007205EC" w:rsidRDefault="00414C94" w:rsidP="00C6243B">
            <w:pPr>
              <w:widowControl w:val="0"/>
              <w:snapToGrid w:val="0"/>
              <w:spacing w:line="256" w:lineRule="auto"/>
              <w:jc w:val="center"/>
              <w:rPr>
                <w:szCs w:val="28"/>
              </w:rPr>
            </w:pPr>
            <w:r w:rsidRPr="007205EC">
              <w:rPr>
                <w:szCs w:val="28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414C94" w:rsidRPr="007205EC" w:rsidRDefault="00414C94" w:rsidP="00C6243B">
            <w:pPr>
              <w:pStyle w:val="ad"/>
              <w:spacing w:line="256" w:lineRule="auto"/>
              <w:rPr>
                <w:rFonts w:eastAsia="Calibri"/>
                <w:szCs w:val="28"/>
                <w:lang w:eastAsia="ar-SA"/>
              </w:rPr>
            </w:pPr>
            <w:r w:rsidRPr="007205EC">
              <w:rPr>
                <w:rFonts w:eastAsia="Calibri"/>
                <w:szCs w:val="28"/>
                <w:lang w:eastAsia="ar-SA"/>
              </w:rPr>
              <w:t>Слуховой аппарат цифровой заушный мощный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414C94" w:rsidRPr="00C03CEE" w:rsidRDefault="00414C94" w:rsidP="00115449">
            <w:r w:rsidRPr="00C03CEE">
              <w:t>Максимальный ВУЗД 90 должен быть НЕ МЕНЕЕ 125 и НЕ БОЛЕЕ 130 дБ</w:t>
            </w:r>
          </w:p>
          <w:p w:rsidR="00414C94" w:rsidRPr="00C03CEE" w:rsidRDefault="00414C94" w:rsidP="00115449">
            <w:r w:rsidRPr="00C03CEE">
              <w:t>Максимальное усиление должно быть НЕ МЕНЕЕ 60 дБ</w:t>
            </w:r>
          </w:p>
          <w:p w:rsidR="00414C94" w:rsidRPr="00C03CEE" w:rsidRDefault="00414C94" w:rsidP="00115449">
            <w:r w:rsidRPr="00C03CEE">
              <w:t>Диапазон частот НЕ УЖЕ 0,1</w:t>
            </w:r>
            <w:r w:rsidRPr="00C03CEE">
              <w:rPr>
                <w:lang w:eastAsia="ru-RU"/>
              </w:rPr>
              <w:t xml:space="preserve"> – </w:t>
            </w:r>
            <w:r w:rsidRPr="00C03CEE">
              <w:t>5,5 кГц (включительно)</w:t>
            </w:r>
          </w:p>
          <w:p w:rsidR="00414C94" w:rsidRPr="00C03CEE" w:rsidRDefault="00414C94" w:rsidP="00115449">
            <w:r w:rsidRPr="00C03CEE">
              <w:t>Количество каналов цифровой обработки НЕ МЕНЕЕ 4</w:t>
            </w:r>
          </w:p>
          <w:p w:rsidR="00414C94" w:rsidRPr="00C03CEE" w:rsidRDefault="00414C94" w:rsidP="00115449">
            <w:r w:rsidRPr="00C03CEE">
              <w:t>Количество программ прослушивания должно быть НЕ МЕНЕЕ 4</w:t>
            </w:r>
          </w:p>
          <w:p w:rsidR="00414C94" w:rsidRPr="00C03CEE" w:rsidRDefault="00414C94" w:rsidP="00115449">
            <w:r w:rsidRPr="00C03CEE">
              <w:t>Должны быть следующие функции:</w:t>
            </w:r>
          </w:p>
          <w:p w:rsidR="00414C94" w:rsidRPr="00C03CEE" w:rsidRDefault="00414C94" w:rsidP="00115449">
            <w:r w:rsidRPr="00C03CEE">
              <w:t>- автоматическая направленность микрофонов;</w:t>
            </w:r>
          </w:p>
          <w:p w:rsidR="00414C94" w:rsidRPr="00C03CEE" w:rsidRDefault="00414C94" w:rsidP="00115449">
            <w:r w:rsidRPr="00C03CEE">
              <w:t>- шумоподавление;</w:t>
            </w:r>
          </w:p>
          <w:p w:rsidR="00414C94" w:rsidRPr="00C03CEE" w:rsidRDefault="00414C94" w:rsidP="00115449">
            <w:r w:rsidRPr="00C03CEE">
              <w:t>- динамическое подавление обратной связи;</w:t>
            </w:r>
          </w:p>
          <w:p w:rsidR="00414C94" w:rsidRPr="00C03CEE" w:rsidRDefault="00414C94" w:rsidP="00115449">
            <w:r w:rsidRPr="00C03CEE">
              <w:t>- телефонная катушка;</w:t>
            </w:r>
          </w:p>
          <w:p w:rsidR="00414C94" w:rsidRPr="00C03CEE" w:rsidRDefault="00414C94" w:rsidP="00115449">
            <w:r w:rsidRPr="00C03CEE">
              <w:t>- возможность подключения FM – систем;</w:t>
            </w:r>
          </w:p>
          <w:p w:rsidR="00414C94" w:rsidRPr="00C03CEE" w:rsidRDefault="00414C94" w:rsidP="00115449">
            <w:r w:rsidRPr="00C03CEE">
              <w:t>- память (мониторинг);</w:t>
            </w:r>
          </w:p>
          <w:p w:rsidR="00414C94" w:rsidRPr="00C03CEE" w:rsidRDefault="00414C94" w:rsidP="00115449">
            <w:r w:rsidRPr="00C03CEE">
              <w:t>- регулятор громкости с функцией заглушения;</w:t>
            </w:r>
          </w:p>
          <w:p w:rsidR="00414C94" w:rsidRPr="00C03CEE" w:rsidRDefault="00414C94" w:rsidP="00115449">
            <w:r w:rsidRPr="00C03CEE">
              <w:t>- индикатор переключения программ (программируемый);</w:t>
            </w:r>
          </w:p>
          <w:p w:rsidR="00414C94" w:rsidRPr="00C03CEE" w:rsidRDefault="00414C94" w:rsidP="00115449">
            <w:pPr>
              <w:rPr>
                <w:sz w:val="28"/>
                <w:szCs w:val="28"/>
              </w:rPr>
            </w:pPr>
            <w:r w:rsidRPr="00C03CEE">
              <w:t>- индикатор разряда батарейки.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C94" w:rsidRPr="007205EC" w:rsidRDefault="00414C94" w:rsidP="00C6243B">
            <w:pPr>
              <w:spacing w:line="256" w:lineRule="auto"/>
              <w:jc w:val="center"/>
              <w:rPr>
                <w:szCs w:val="28"/>
              </w:rPr>
            </w:pPr>
            <w:r w:rsidRPr="007205EC">
              <w:rPr>
                <w:szCs w:val="28"/>
              </w:rPr>
              <w:t>штука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C94" w:rsidRPr="007205EC" w:rsidRDefault="000E5CBE" w:rsidP="00C6243B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14C94">
              <w:rPr>
                <w:szCs w:val="28"/>
              </w:rPr>
              <w:t>00</w:t>
            </w:r>
          </w:p>
        </w:tc>
      </w:tr>
      <w:tr w:rsidR="00414C94" w:rsidRPr="00C03CEE" w:rsidTr="00C6243B">
        <w:trPr>
          <w:trHeight w:val="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414C94" w:rsidRPr="007205EC" w:rsidRDefault="00414C94" w:rsidP="00C6243B">
            <w:pPr>
              <w:widowControl w:val="0"/>
              <w:tabs>
                <w:tab w:val="left" w:pos="708"/>
              </w:tabs>
              <w:snapToGrid w:val="0"/>
              <w:spacing w:line="256" w:lineRule="auto"/>
              <w:jc w:val="center"/>
              <w:rPr>
                <w:szCs w:val="28"/>
              </w:rPr>
            </w:pPr>
            <w:r w:rsidRPr="007205EC">
              <w:rPr>
                <w:szCs w:val="28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414C94" w:rsidRPr="007205EC" w:rsidRDefault="00414C94" w:rsidP="00C6243B">
            <w:pPr>
              <w:pStyle w:val="ad"/>
              <w:spacing w:line="256" w:lineRule="auto"/>
              <w:rPr>
                <w:rFonts w:eastAsia="Calibri"/>
                <w:szCs w:val="28"/>
                <w:lang w:eastAsia="ar-SA"/>
              </w:rPr>
            </w:pPr>
            <w:r w:rsidRPr="007205EC">
              <w:rPr>
                <w:rFonts w:eastAsia="Calibri"/>
                <w:szCs w:val="28"/>
                <w:lang w:eastAsia="ar-SA"/>
              </w:rPr>
              <w:t>Слуховой аппарат цифровой заушный мощный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414C94" w:rsidRPr="00C03CEE" w:rsidRDefault="00414C94" w:rsidP="00115449">
            <w:pPr>
              <w:rPr>
                <w:szCs w:val="28"/>
              </w:rPr>
            </w:pPr>
            <w:r w:rsidRPr="00C03CEE">
              <w:rPr>
                <w:szCs w:val="28"/>
              </w:rPr>
              <w:t>Максимальный ВУЗД 90 должен быть НЕ МЕНЕЕ 130 и НЕ БОЛЕЕ 135 дБ</w:t>
            </w:r>
          </w:p>
          <w:p w:rsidR="00414C94" w:rsidRPr="00C03CEE" w:rsidRDefault="00414C94" w:rsidP="00115449">
            <w:pPr>
              <w:rPr>
                <w:szCs w:val="28"/>
              </w:rPr>
            </w:pPr>
            <w:r w:rsidRPr="00C03CEE">
              <w:rPr>
                <w:szCs w:val="28"/>
              </w:rPr>
              <w:t>Максимальное усиление должно быть НЕ МЕНЕЕ 65 дБ</w:t>
            </w:r>
          </w:p>
          <w:p w:rsidR="00414C94" w:rsidRPr="00C03CEE" w:rsidRDefault="00414C94" w:rsidP="00115449">
            <w:pPr>
              <w:rPr>
                <w:szCs w:val="28"/>
              </w:rPr>
            </w:pPr>
            <w:r w:rsidRPr="00C03CEE">
              <w:rPr>
                <w:szCs w:val="28"/>
              </w:rPr>
              <w:t>Диапазон частот должен быть НЕ УЖЕ 0,1</w:t>
            </w:r>
            <w:r w:rsidRPr="00C03CEE">
              <w:rPr>
                <w:szCs w:val="28"/>
                <w:lang w:eastAsia="ru-RU"/>
              </w:rPr>
              <w:t xml:space="preserve"> – </w:t>
            </w:r>
            <w:r w:rsidRPr="00C03CEE">
              <w:rPr>
                <w:szCs w:val="28"/>
              </w:rPr>
              <w:t xml:space="preserve">5,5 кГц (включительно) </w:t>
            </w:r>
          </w:p>
          <w:p w:rsidR="00414C94" w:rsidRPr="00C03CEE" w:rsidRDefault="00414C94" w:rsidP="00115449">
            <w:pPr>
              <w:rPr>
                <w:szCs w:val="28"/>
              </w:rPr>
            </w:pPr>
            <w:r w:rsidRPr="00C03CEE">
              <w:rPr>
                <w:szCs w:val="28"/>
              </w:rPr>
              <w:t>Тип обработки цифрового сигнала должен быть бесканальным</w:t>
            </w:r>
          </w:p>
          <w:p w:rsidR="00414C94" w:rsidRPr="00C03CEE" w:rsidRDefault="00414C94" w:rsidP="00115449">
            <w:pPr>
              <w:rPr>
                <w:szCs w:val="28"/>
              </w:rPr>
            </w:pPr>
            <w:r w:rsidRPr="00C03CEE">
              <w:rPr>
                <w:szCs w:val="28"/>
              </w:rPr>
              <w:t>Количество программ прослушивания должно быть НЕ МЕНЕЕ 3-х</w:t>
            </w:r>
          </w:p>
          <w:p w:rsidR="00414C94" w:rsidRPr="00C03CEE" w:rsidRDefault="00414C94" w:rsidP="00115449">
            <w:pPr>
              <w:rPr>
                <w:szCs w:val="28"/>
              </w:rPr>
            </w:pPr>
            <w:r w:rsidRPr="00C03CEE">
              <w:rPr>
                <w:szCs w:val="28"/>
              </w:rPr>
              <w:t>Должны быть следующие функции:</w:t>
            </w:r>
          </w:p>
          <w:p w:rsidR="00414C94" w:rsidRPr="00C03CEE" w:rsidRDefault="00414C94" w:rsidP="00115449">
            <w:pPr>
              <w:rPr>
                <w:szCs w:val="28"/>
              </w:rPr>
            </w:pPr>
            <w:r w:rsidRPr="00C03CEE">
              <w:rPr>
                <w:szCs w:val="28"/>
              </w:rPr>
              <w:t>- адаптивная направленность;</w:t>
            </w:r>
          </w:p>
          <w:p w:rsidR="00414C94" w:rsidRPr="00C03CEE" w:rsidRDefault="00414C94" w:rsidP="00115449">
            <w:pPr>
              <w:rPr>
                <w:szCs w:val="28"/>
              </w:rPr>
            </w:pPr>
            <w:r w:rsidRPr="00C03CEE">
              <w:rPr>
                <w:szCs w:val="28"/>
              </w:rPr>
              <w:t>- адаптивное шумоподавление;</w:t>
            </w:r>
          </w:p>
          <w:p w:rsidR="00414C94" w:rsidRPr="00C03CEE" w:rsidRDefault="00414C94" w:rsidP="00115449">
            <w:pPr>
              <w:rPr>
                <w:szCs w:val="28"/>
              </w:rPr>
            </w:pPr>
            <w:r w:rsidRPr="00C03CEE">
              <w:rPr>
                <w:szCs w:val="28"/>
              </w:rPr>
              <w:t>- возможность открытого протезирования;</w:t>
            </w:r>
          </w:p>
          <w:p w:rsidR="00414C94" w:rsidRPr="00C03CEE" w:rsidRDefault="00414C94" w:rsidP="00115449">
            <w:pPr>
              <w:rPr>
                <w:szCs w:val="28"/>
              </w:rPr>
            </w:pPr>
            <w:r w:rsidRPr="00C03CEE">
              <w:rPr>
                <w:szCs w:val="28"/>
              </w:rPr>
              <w:t>- автоматическая программа переключения в режим телефона;</w:t>
            </w:r>
          </w:p>
          <w:p w:rsidR="00414C94" w:rsidRPr="00C03CEE" w:rsidRDefault="00414C94" w:rsidP="00115449">
            <w:pPr>
              <w:rPr>
                <w:sz w:val="28"/>
                <w:szCs w:val="28"/>
              </w:rPr>
            </w:pPr>
            <w:r w:rsidRPr="00C03CEE">
              <w:rPr>
                <w:szCs w:val="28"/>
              </w:rPr>
              <w:t>- кнопка переключения программ.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C94" w:rsidRPr="007205EC" w:rsidRDefault="00414C94" w:rsidP="00C6243B">
            <w:pPr>
              <w:spacing w:line="256" w:lineRule="auto"/>
              <w:jc w:val="center"/>
              <w:rPr>
                <w:szCs w:val="28"/>
              </w:rPr>
            </w:pPr>
            <w:r w:rsidRPr="007205EC">
              <w:rPr>
                <w:szCs w:val="28"/>
              </w:rPr>
              <w:t>штука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C94" w:rsidRPr="007205EC" w:rsidRDefault="00414C94" w:rsidP="00C6243B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414C94" w:rsidRPr="00C03CEE" w:rsidTr="00C6243B">
        <w:trPr>
          <w:trHeight w:val="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414C94" w:rsidRPr="007205EC" w:rsidRDefault="00414C94" w:rsidP="00C6243B">
            <w:pPr>
              <w:widowControl w:val="0"/>
              <w:tabs>
                <w:tab w:val="left" w:pos="708"/>
              </w:tabs>
              <w:snapToGrid w:val="0"/>
              <w:spacing w:line="256" w:lineRule="auto"/>
              <w:jc w:val="center"/>
              <w:rPr>
                <w:szCs w:val="28"/>
              </w:rPr>
            </w:pPr>
            <w:r w:rsidRPr="007205EC">
              <w:rPr>
                <w:szCs w:val="28"/>
              </w:rPr>
              <w:t>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414C94" w:rsidRPr="007205EC" w:rsidRDefault="00414C94" w:rsidP="00C6243B">
            <w:pPr>
              <w:pStyle w:val="ad"/>
              <w:spacing w:line="256" w:lineRule="auto"/>
              <w:rPr>
                <w:rFonts w:eastAsia="Calibri"/>
                <w:szCs w:val="28"/>
                <w:lang w:eastAsia="ar-SA"/>
              </w:rPr>
            </w:pPr>
            <w:r w:rsidRPr="007205EC">
              <w:rPr>
                <w:rFonts w:eastAsia="Calibri"/>
                <w:szCs w:val="28"/>
                <w:lang w:eastAsia="ar-SA"/>
              </w:rPr>
              <w:t>Слуховой аппарат цифровой заушный средней мощности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414C94" w:rsidRPr="00C03CEE" w:rsidRDefault="00414C94" w:rsidP="00C6243B">
            <w:pPr>
              <w:spacing w:line="256" w:lineRule="auto"/>
              <w:rPr>
                <w:szCs w:val="28"/>
              </w:rPr>
            </w:pPr>
            <w:r w:rsidRPr="00C03CEE">
              <w:rPr>
                <w:szCs w:val="28"/>
              </w:rPr>
              <w:t>Максимальный ВУЗД 90 должен быть НЕ БОЛЕЕ 125</w:t>
            </w:r>
          </w:p>
          <w:p w:rsidR="00414C94" w:rsidRPr="00C03CEE" w:rsidRDefault="00414C94" w:rsidP="00C6243B">
            <w:pPr>
              <w:spacing w:line="256" w:lineRule="auto"/>
              <w:rPr>
                <w:szCs w:val="28"/>
              </w:rPr>
            </w:pPr>
            <w:r w:rsidRPr="00C03CEE">
              <w:rPr>
                <w:szCs w:val="28"/>
              </w:rPr>
              <w:t>Максимальное усиление должно быть НЕ БОЛЕЕ 60</w:t>
            </w:r>
          </w:p>
          <w:p w:rsidR="00414C94" w:rsidRPr="00C03CEE" w:rsidRDefault="00414C94" w:rsidP="00C6243B">
            <w:pPr>
              <w:spacing w:line="256" w:lineRule="auto"/>
              <w:rPr>
                <w:szCs w:val="28"/>
              </w:rPr>
            </w:pPr>
            <w:r w:rsidRPr="00C03CEE">
              <w:rPr>
                <w:szCs w:val="28"/>
              </w:rPr>
              <w:t>Диапазон частот НЕ УЖЕ 0,1</w:t>
            </w:r>
            <w:r w:rsidRPr="00C03CEE">
              <w:rPr>
                <w:szCs w:val="28"/>
                <w:lang w:eastAsia="ru-RU"/>
              </w:rPr>
              <w:t xml:space="preserve"> – </w:t>
            </w:r>
            <w:r w:rsidRPr="00C03CEE">
              <w:rPr>
                <w:szCs w:val="28"/>
              </w:rPr>
              <w:t>6,0 кГц (включительно)</w:t>
            </w:r>
          </w:p>
          <w:p w:rsidR="00414C94" w:rsidRPr="00C03CEE" w:rsidRDefault="00414C94" w:rsidP="00C6243B">
            <w:pPr>
              <w:spacing w:line="256" w:lineRule="auto"/>
              <w:rPr>
                <w:szCs w:val="28"/>
              </w:rPr>
            </w:pPr>
            <w:r w:rsidRPr="00C03CEE">
              <w:rPr>
                <w:szCs w:val="28"/>
              </w:rPr>
              <w:t>Количество каналов цифровой обработки НЕ МЕНЕЕ 4</w:t>
            </w:r>
          </w:p>
          <w:p w:rsidR="00414C94" w:rsidRPr="00C03CEE" w:rsidRDefault="00414C94" w:rsidP="00C6243B">
            <w:pPr>
              <w:spacing w:line="256" w:lineRule="auto"/>
              <w:rPr>
                <w:szCs w:val="28"/>
              </w:rPr>
            </w:pPr>
            <w:r w:rsidRPr="00C03CEE">
              <w:rPr>
                <w:szCs w:val="28"/>
              </w:rPr>
              <w:lastRenderedPageBreak/>
              <w:t>Количество программ прослушивания должно быть НЕ МЕНЕЕ 4</w:t>
            </w:r>
          </w:p>
          <w:p w:rsidR="00414C94" w:rsidRPr="00C03CEE" w:rsidRDefault="00414C94" w:rsidP="00C6243B">
            <w:pPr>
              <w:spacing w:line="256" w:lineRule="auto"/>
              <w:rPr>
                <w:szCs w:val="28"/>
              </w:rPr>
            </w:pPr>
            <w:r w:rsidRPr="00C03CEE">
              <w:rPr>
                <w:szCs w:val="28"/>
              </w:rPr>
              <w:t>Должны быть следующие функции:</w:t>
            </w:r>
          </w:p>
          <w:p w:rsidR="00414C94" w:rsidRPr="00C03CEE" w:rsidRDefault="00414C94" w:rsidP="00C6243B">
            <w:pPr>
              <w:spacing w:line="256" w:lineRule="auto"/>
              <w:rPr>
                <w:szCs w:val="28"/>
              </w:rPr>
            </w:pPr>
            <w:r w:rsidRPr="00C03CEE">
              <w:rPr>
                <w:szCs w:val="28"/>
              </w:rPr>
              <w:t>- автоматическая направленность микрофонов;</w:t>
            </w:r>
          </w:p>
          <w:p w:rsidR="00414C94" w:rsidRPr="00C03CEE" w:rsidRDefault="00414C94" w:rsidP="00C6243B">
            <w:pPr>
              <w:spacing w:line="256" w:lineRule="auto"/>
              <w:rPr>
                <w:szCs w:val="28"/>
              </w:rPr>
            </w:pPr>
            <w:r w:rsidRPr="00C03CEE">
              <w:rPr>
                <w:szCs w:val="28"/>
              </w:rPr>
              <w:t>- шумоподавление;</w:t>
            </w:r>
          </w:p>
          <w:p w:rsidR="00414C94" w:rsidRPr="00C03CEE" w:rsidRDefault="00414C94" w:rsidP="00C6243B">
            <w:pPr>
              <w:spacing w:line="256" w:lineRule="auto"/>
              <w:rPr>
                <w:szCs w:val="28"/>
              </w:rPr>
            </w:pPr>
            <w:r w:rsidRPr="00C03CEE">
              <w:rPr>
                <w:szCs w:val="28"/>
              </w:rPr>
              <w:t>- динамическое подавление обратной связи;</w:t>
            </w:r>
          </w:p>
          <w:p w:rsidR="00414C94" w:rsidRPr="00C03CEE" w:rsidRDefault="00414C94" w:rsidP="00C6243B">
            <w:pPr>
              <w:spacing w:line="256" w:lineRule="auto"/>
              <w:rPr>
                <w:szCs w:val="28"/>
              </w:rPr>
            </w:pPr>
            <w:r w:rsidRPr="00C03CEE">
              <w:rPr>
                <w:szCs w:val="28"/>
              </w:rPr>
              <w:t>- телефонная катушка;</w:t>
            </w:r>
          </w:p>
          <w:p w:rsidR="00414C94" w:rsidRPr="00C03CEE" w:rsidRDefault="00414C94" w:rsidP="00C6243B">
            <w:pPr>
              <w:spacing w:line="256" w:lineRule="auto"/>
              <w:rPr>
                <w:szCs w:val="28"/>
              </w:rPr>
            </w:pPr>
            <w:r w:rsidRPr="00C03CEE">
              <w:rPr>
                <w:szCs w:val="28"/>
              </w:rPr>
              <w:t>- возможность подключения FM – систем;</w:t>
            </w:r>
          </w:p>
          <w:p w:rsidR="00414C94" w:rsidRPr="00C03CEE" w:rsidRDefault="00414C94" w:rsidP="00C6243B">
            <w:pPr>
              <w:spacing w:line="256" w:lineRule="auto"/>
              <w:rPr>
                <w:szCs w:val="28"/>
              </w:rPr>
            </w:pPr>
            <w:r w:rsidRPr="00C03CEE">
              <w:rPr>
                <w:szCs w:val="28"/>
              </w:rPr>
              <w:t>- память (мониторинг);</w:t>
            </w:r>
          </w:p>
          <w:p w:rsidR="00414C94" w:rsidRPr="00C03CEE" w:rsidRDefault="00414C94" w:rsidP="00C6243B">
            <w:pPr>
              <w:spacing w:line="256" w:lineRule="auto"/>
              <w:rPr>
                <w:szCs w:val="28"/>
              </w:rPr>
            </w:pPr>
            <w:r w:rsidRPr="00C03CEE">
              <w:rPr>
                <w:szCs w:val="28"/>
              </w:rPr>
              <w:t>- регулятор громкости с функцией заглушения;</w:t>
            </w:r>
          </w:p>
          <w:p w:rsidR="00414C94" w:rsidRPr="00C03CEE" w:rsidRDefault="00414C94" w:rsidP="00C6243B">
            <w:pPr>
              <w:spacing w:line="256" w:lineRule="auto"/>
              <w:rPr>
                <w:szCs w:val="28"/>
              </w:rPr>
            </w:pPr>
            <w:r w:rsidRPr="00C03CEE">
              <w:rPr>
                <w:szCs w:val="28"/>
              </w:rPr>
              <w:t>- индикатор переключения программ (программируемый);</w:t>
            </w:r>
          </w:p>
          <w:p w:rsidR="00414C94" w:rsidRPr="00C03CEE" w:rsidRDefault="00414C94" w:rsidP="00C6243B">
            <w:pPr>
              <w:spacing w:line="256" w:lineRule="auto"/>
              <w:rPr>
                <w:szCs w:val="28"/>
              </w:rPr>
            </w:pPr>
            <w:r w:rsidRPr="00C03CEE">
              <w:rPr>
                <w:szCs w:val="28"/>
              </w:rPr>
              <w:t>- индикатор разряда батарейки.</w:t>
            </w:r>
          </w:p>
          <w:p w:rsidR="00414C94" w:rsidRPr="00C03CEE" w:rsidRDefault="00414C94" w:rsidP="00C6243B">
            <w:pPr>
              <w:spacing w:line="256" w:lineRule="auto"/>
              <w:rPr>
                <w:sz w:val="28"/>
                <w:szCs w:val="28"/>
              </w:rPr>
            </w:pPr>
            <w:r w:rsidRPr="00C03CEE">
              <w:rPr>
                <w:szCs w:val="28"/>
              </w:rPr>
              <w:t>Настройка должна осуществляться не триммерами, а специализированной компьютерной программой.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C94" w:rsidRPr="007205EC" w:rsidRDefault="00414C94" w:rsidP="00C6243B">
            <w:pPr>
              <w:spacing w:line="256" w:lineRule="auto"/>
              <w:jc w:val="center"/>
              <w:rPr>
                <w:szCs w:val="28"/>
              </w:rPr>
            </w:pPr>
            <w:r w:rsidRPr="007205EC">
              <w:rPr>
                <w:szCs w:val="28"/>
              </w:rPr>
              <w:lastRenderedPageBreak/>
              <w:t>штука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C94" w:rsidRPr="007205EC" w:rsidRDefault="000E5CBE" w:rsidP="00C6243B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14C94">
              <w:rPr>
                <w:szCs w:val="28"/>
              </w:rPr>
              <w:t>00</w:t>
            </w:r>
          </w:p>
        </w:tc>
      </w:tr>
      <w:tr w:rsidR="00414C94" w:rsidRPr="00C03CEE" w:rsidTr="00C6243B">
        <w:trPr>
          <w:trHeight w:val="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414C94" w:rsidRPr="007205EC" w:rsidRDefault="00414C94" w:rsidP="00C6243B">
            <w:pPr>
              <w:widowControl w:val="0"/>
              <w:tabs>
                <w:tab w:val="left" w:pos="708"/>
              </w:tabs>
              <w:snapToGrid w:val="0"/>
              <w:spacing w:line="256" w:lineRule="auto"/>
              <w:jc w:val="center"/>
              <w:rPr>
                <w:szCs w:val="28"/>
              </w:rPr>
            </w:pPr>
            <w:r w:rsidRPr="007205EC">
              <w:rPr>
                <w:szCs w:val="28"/>
              </w:rPr>
              <w:lastRenderedPageBreak/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414C94" w:rsidRPr="007205EC" w:rsidRDefault="00414C94" w:rsidP="00C6243B">
            <w:pPr>
              <w:pStyle w:val="ad"/>
              <w:spacing w:line="256" w:lineRule="auto"/>
              <w:rPr>
                <w:rFonts w:eastAsia="Calibri"/>
                <w:szCs w:val="28"/>
                <w:lang w:eastAsia="ar-SA"/>
              </w:rPr>
            </w:pPr>
            <w:r w:rsidRPr="007205EC">
              <w:rPr>
                <w:rFonts w:eastAsia="Calibri"/>
                <w:szCs w:val="28"/>
                <w:lang w:eastAsia="ar-SA"/>
              </w:rPr>
              <w:t>Слуховой аппарат цифровой заушный средней мощности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414C94" w:rsidRPr="00C03CEE" w:rsidRDefault="00414C94" w:rsidP="00C6243B">
            <w:pPr>
              <w:spacing w:line="256" w:lineRule="auto"/>
              <w:rPr>
                <w:szCs w:val="28"/>
              </w:rPr>
            </w:pPr>
            <w:r w:rsidRPr="00C03CEE">
              <w:rPr>
                <w:szCs w:val="28"/>
                <w:lang w:eastAsia="ru-RU"/>
              </w:rPr>
              <w:t>Максимальный ВУЗД 90 должен быть НЕ БОЛЕЕ 130 дБ</w:t>
            </w:r>
          </w:p>
          <w:p w:rsidR="00414C94" w:rsidRPr="00C03CEE" w:rsidRDefault="00414C94" w:rsidP="00C6243B">
            <w:pPr>
              <w:spacing w:line="256" w:lineRule="auto"/>
              <w:rPr>
                <w:szCs w:val="28"/>
                <w:lang w:eastAsia="ru-RU"/>
              </w:rPr>
            </w:pPr>
            <w:r w:rsidRPr="00C03CEE">
              <w:rPr>
                <w:szCs w:val="28"/>
                <w:lang w:eastAsia="ru-RU"/>
              </w:rPr>
              <w:t>Максимальное усиление должно быть НЕ БОЛЕЕ 65 дБ</w:t>
            </w:r>
          </w:p>
          <w:p w:rsidR="00414C94" w:rsidRPr="00C03CEE" w:rsidRDefault="00414C94" w:rsidP="00C6243B">
            <w:pPr>
              <w:spacing w:line="256" w:lineRule="auto"/>
              <w:rPr>
                <w:szCs w:val="28"/>
              </w:rPr>
            </w:pPr>
            <w:r w:rsidRPr="00C03CEE">
              <w:rPr>
                <w:szCs w:val="28"/>
                <w:lang w:eastAsia="ru-RU"/>
              </w:rPr>
              <w:t>Диапазон частот НЕ УЖЕ 0,1 – 6,0 кГц (включительно)</w:t>
            </w:r>
          </w:p>
          <w:p w:rsidR="00414C94" w:rsidRPr="00C03CEE" w:rsidRDefault="00414C94" w:rsidP="00C6243B">
            <w:pPr>
              <w:spacing w:line="256" w:lineRule="auto"/>
              <w:rPr>
                <w:szCs w:val="28"/>
              </w:rPr>
            </w:pPr>
            <w:r w:rsidRPr="00C03CEE">
              <w:rPr>
                <w:szCs w:val="28"/>
              </w:rPr>
              <w:t>Тип обработки цифрового сигнала должен быть бесканальный.</w:t>
            </w:r>
          </w:p>
          <w:p w:rsidR="00414C94" w:rsidRPr="00C03CEE" w:rsidRDefault="00414C94" w:rsidP="00C6243B">
            <w:pPr>
              <w:spacing w:line="256" w:lineRule="auto"/>
              <w:rPr>
                <w:szCs w:val="28"/>
                <w:lang w:eastAsia="ru-RU"/>
              </w:rPr>
            </w:pPr>
            <w:r w:rsidRPr="00C03CEE">
              <w:rPr>
                <w:szCs w:val="28"/>
                <w:lang w:eastAsia="ru-RU"/>
              </w:rPr>
              <w:t>Должны быть следующие функции:</w:t>
            </w:r>
          </w:p>
          <w:p w:rsidR="00414C94" w:rsidRPr="00C03CEE" w:rsidRDefault="00414C94" w:rsidP="00C6243B">
            <w:pPr>
              <w:spacing w:line="256" w:lineRule="auto"/>
              <w:rPr>
                <w:szCs w:val="28"/>
              </w:rPr>
            </w:pPr>
            <w:r w:rsidRPr="00C03CEE">
              <w:rPr>
                <w:szCs w:val="28"/>
              </w:rPr>
              <w:t>- количество программ НЕ МЕНЕЕ 3-х;</w:t>
            </w:r>
          </w:p>
          <w:p w:rsidR="00414C94" w:rsidRPr="00C03CEE" w:rsidRDefault="00414C94" w:rsidP="00C6243B">
            <w:pPr>
              <w:spacing w:line="256" w:lineRule="auto"/>
              <w:rPr>
                <w:szCs w:val="28"/>
              </w:rPr>
            </w:pPr>
            <w:r w:rsidRPr="00C03CEE">
              <w:rPr>
                <w:szCs w:val="28"/>
              </w:rPr>
              <w:t>- адаптивная направленность;</w:t>
            </w:r>
          </w:p>
          <w:p w:rsidR="00414C94" w:rsidRPr="00C03CEE" w:rsidRDefault="00414C94" w:rsidP="00C6243B">
            <w:pPr>
              <w:spacing w:line="256" w:lineRule="auto"/>
              <w:rPr>
                <w:szCs w:val="28"/>
              </w:rPr>
            </w:pPr>
            <w:r w:rsidRPr="00C03CEE">
              <w:rPr>
                <w:szCs w:val="28"/>
              </w:rPr>
              <w:t>- адаптивное шумоподавление;</w:t>
            </w:r>
          </w:p>
          <w:p w:rsidR="00414C94" w:rsidRPr="00C03CEE" w:rsidRDefault="00414C94" w:rsidP="00C6243B">
            <w:pPr>
              <w:spacing w:line="256" w:lineRule="auto"/>
              <w:rPr>
                <w:szCs w:val="28"/>
              </w:rPr>
            </w:pPr>
            <w:r w:rsidRPr="00C03CEE">
              <w:rPr>
                <w:szCs w:val="28"/>
              </w:rPr>
              <w:t>- возможность открытого протезирования;</w:t>
            </w:r>
          </w:p>
          <w:p w:rsidR="00414C94" w:rsidRPr="00C03CEE" w:rsidRDefault="00414C94" w:rsidP="00C6243B">
            <w:pPr>
              <w:spacing w:line="256" w:lineRule="auto"/>
              <w:rPr>
                <w:szCs w:val="28"/>
              </w:rPr>
            </w:pPr>
            <w:r w:rsidRPr="00C03CEE">
              <w:rPr>
                <w:szCs w:val="28"/>
              </w:rPr>
              <w:t>- автоматическая программа переключения в режим телефона;</w:t>
            </w:r>
          </w:p>
          <w:p w:rsidR="00414C94" w:rsidRPr="00C03CEE" w:rsidRDefault="00414C94" w:rsidP="00C6243B">
            <w:pPr>
              <w:spacing w:line="256" w:lineRule="auto"/>
              <w:rPr>
                <w:sz w:val="28"/>
                <w:szCs w:val="28"/>
              </w:rPr>
            </w:pPr>
            <w:r w:rsidRPr="00C03CEE">
              <w:rPr>
                <w:szCs w:val="28"/>
              </w:rPr>
              <w:t>- кнопка переключения программ.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C94" w:rsidRPr="007205EC" w:rsidRDefault="00414C94" w:rsidP="00C6243B">
            <w:pPr>
              <w:spacing w:line="256" w:lineRule="auto"/>
              <w:jc w:val="center"/>
              <w:rPr>
                <w:szCs w:val="28"/>
              </w:rPr>
            </w:pPr>
            <w:r w:rsidRPr="007205EC">
              <w:rPr>
                <w:szCs w:val="28"/>
              </w:rPr>
              <w:t>штука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C94" w:rsidRPr="007205EC" w:rsidRDefault="00414C94" w:rsidP="00C6243B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7205EC">
              <w:rPr>
                <w:szCs w:val="28"/>
              </w:rPr>
              <w:t>0</w:t>
            </w:r>
          </w:p>
        </w:tc>
      </w:tr>
      <w:tr w:rsidR="00414C94" w:rsidRPr="00C03CEE" w:rsidTr="00C6243B">
        <w:trPr>
          <w:trHeight w:val="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414C94" w:rsidRPr="007205EC" w:rsidRDefault="00414C94" w:rsidP="00C6243B">
            <w:pPr>
              <w:widowControl w:val="0"/>
              <w:tabs>
                <w:tab w:val="left" w:pos="708"/>
              </w:tabs>
              <w:snapToGrid w:val="0"/>
              <w:spacing w:line="256" w:lineRule="auto"/>
              <w:jc w:val="center"/>
              <w:rPr>
                <w:szCs w:val="28"/>
              </w:rPr>
            </w:pPr>
            <w:r w:rsidRPr="007205EC">
              <w:rPr>
                <w:szCs w:val="28"/>
              </w:rPr>
              <w:t>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414C94" w:rsidRPr="007205EC" w:rsidRDefault="00414C94" w:rsidP="00C6243B">
            <w:pPr>
              <w:pStyle w:val="ad"/>
              <w:spacing w:line="256" w:lineRule="auto"/>
              <w:rPr>
                <w:rFonts w:eastAsia="Calibri"/>
                <w:szCs w:val="28"/>
                <w:lang w:eastAsia="ar-SA"/>
              </w:rPr>
            </w:pPr>
            <w:r w:rsidRPr="007205EC">
              <w:rPr>
                <w:rFonts w:eastAsia="Calibri"/>
                <w:szCs w:val="28"/>
                <w:lang w:eastAsia="ar-SA"/>
              </w:rPr>
              <w:t>Слуховой аппарат цифровой заушный слабой мощности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414C94" w:rsidRPr="00C03CEE" w:rsidRDefault="00414C94" w:rsidP="00C6243B">
            <w:pPr>
              <w:spacing w:line="256" w:lineRule="auto"/>
              <w:rPr>
                <w:szCs w:val="28"/>
              </w:rPr>
            </w:pPr>
            <w:r w:rsidRPr="00C03CEE">
              <w:rPr>
                <w:szCs w:val="28"/>
              </w:rPr>
              <w:t>Максимальный ВУЗД 90 должен быть НЕ БОЛЕЕ 125 дБ</w:t>
            </w:r>
          </w:p>
          <w:p w:rsidR="00414C94" w:rsidRPr="00C03CEE" w:rsidRDefault="00414C94" w:rsidP="00C6243B">
            <w:pPr>
              <w:spacing w:line="256" w:lineRule="auto"/>
              <w:rPr>
                <w:szCs w:val="28"/>
              </w:rPr>
            </w:pPr>
            <w:r w:rsidRPr="00C03CEE">
              <w:rPr>
                <w:szCs w:val="28"/>
              </w:rPr>
              <w:t xml:space="preserve">Максимальное усиление должно быть НЕ </w:t>
            </w:r>
            <w:r w:rsidRPr="00C03CEE">
              <w:rPr>
                <w:szCs w:val="28"/>
                <w:lang w:eastAsia="ru-RU"/>
              </w:rPr>
              <w:t xml:space="preserve">БОЛЕЕ </w:t>
            </w:r>
            <w:r w:rsidRPr="00C03CEE">
              <w:rPr>
                <w:szCs w:val="28"/>
              </w:rPr>
              <w:t>55 дБ</w:t>
            </w:r>
          </w:p>
          <w:p w:rsidR="00414C94" w:rsidRPr="00C03CEE" w:rsidRDefault="00414C94" w:rsidP="00C6243B">
            <w:pPr>
              <w:spacing w:line="256" w:lineRule="auto"/>
              <w:rPr>
                <w:szCs w:val="28"/>
              </w:rPr>
            </w:pPr>
            <w:r w:rsidRPr="00C03CEE">
              <w:rPr>
                <w:szCs w:val="28"/>
              </w:rPr>
              <w:t>Диапазон частот НЕ УЖЕ 0,1</w:t>
            </w:r>
            <w:r w:rsidRPr="00C03CEE">
              <w:rPr>
                <w:szCs w:val="28"/>
                <w:lang w:eastAsia="ru-RU"/>
              </w:rPr>
              <w:t xml:space="preserve"> – </w:t>
            </w:r>
            <w:r w:rsidRPr="00C03CEE">
              <w:rPr>
                <w:szCs w:val="28"/>
              </w:rPr>
              <w:t>6,0 кГц (включительно)</w:t>
            </w:r>
          </w:p>
          <w:p w:rsidR="00414C94" w:rsidRPr="00C03CEE" w:rsidRDefault="00414C94" w:rsidP="00C6243B">
            <w:pPr>
              <w:spacing w:line="256" w:lineRule="auto"/>
              <w:rPr>
                <w:szCs w:val="28"/>
              </w:rPr>
            </w:pPr>
            <w:r w:rsidRPr="00C03CEE">
              <w:rPr>
                <w:szCs w:val="28"/>
              </w:rPr>
              <w:t>Должны быть следующие функции:</w:t>
            </w:r>
          </w:p>
          <w:p w:rsidR="00414C94" w:rsidRPr="00C03CEE" w:rsidRDefault="00414C94" w:rsidP="00C6243B">
            <w:pPr>
              <w:spacing w:line="256" w:lineRule="auto"/>
              <w:rPr>
                <w:szCs w:val="28"/>
              </w:rPr>
            </w:pPr>
            <w:r w:rsidRPr="00C03CEE">
              <w:rPr>
                <w:szCs w:val="28"/>
              </w:rPr>
              <w:t>Количество каналов цифровой обработки НЕ МЕНЕЕ 4</w:t>
            </w:r>
          </w:p>
          <w:p w:rsidR="00414C94" w:rsidRPr="00C03CEE" w:rsidRDefault="00414C94" w:rsidP="00C6243B">
            <w:pPr>
              <w:spacing w:line="256" w:lineRule="auto"/>
              <w:rPr>
                <w:szCs w:val="28"/>
              </w:rPr>
            </w:pPr>
            <w:r w:rsidRPr="00C03CEE">
              <w:rPr>
                <w:szCs w:val="28"/>
              </w:rPr>
              <w:t>Количество программ прослушивания НЕ МЕНЕЕ 4</w:t>
            </w:r>
          </w:p>
          <w:p w:rsidR="00414C94" w:rsidRPr="00C03CEE" w:rsidRDefault="00414C94" w:rsidP="00C6243B">
            <w:pPr>
              <w:spacing w:line="256" w:lineRule="auto"/>
              <w:rPr>
                <w:szCs w:val="28"/>
                <w:lang w:eastAsia="ru-RU"/>
              </w:rPr>
            </w:pPr>
            <w:r w:rsidRPr="00C03CEE">
              <w:rPr>
                <w:szCs w:val="28"/>
                <w:lang w:eastAsia="ru-RU"/>
              </w:rPr>
              <w:t>Должны быть следующие функции:</w:t>
            </w:r>
          </w:p>
          <w:p w:rsidR="00414C94" w:rsidRPr="00C03CEE" w:rsidRDefault="00414C94" w:rsidP="00C6243B">
            <w:pPr>
              <w:spacing w:line="256" w:lineRule="auto"/>
              <w:rPr>
                <w:szCs w:val="28"/>
              </w:rPr>
            </w:pPr>
            <w:r w:rsidRPr="00C03CEE">
              <w:rPr>
                <w:szCs w:val="28"/>
              </w:rPr>
              <w:t>- телефонная катушка;</w:t>
            </w:r>
          </w:p>
          <w:p w:rsidR="00414C94" w:rsidRPr="00C03CEE" w:rsidRDefault="00414C94" w:rsidP="00C6243B">
            <w:pPr>
              <w:spacing w:line="256" w:lineRule="auto"/>
              <w:rPr>
                <w:szCs w:val="28"/>
              </w:rPr>
            </w:pPr>
            <w:r w:rsidRPr="00C03CEE">
              <w:rPr>
                <w:szCs w:val="28"/>
              </w:rPr>
              <w:t>- система динамического подавления обратной связи;</w:t>
            </w:r>
          </w:p>
          <w:p w:rsidR="00414C94" w:rsidRPr="00C03CEE" w:rsidRDefault="00414C94" w:rsidP="00C6243B">
            <w:pPr>
              <w:spacing w:line="256" w:lineRule="auto"/>
              <w:rPr>
                <w:szCs w:val="28"/>
              </w:rPr>
            </w:pPr>
            <w:r w:rsidRPr="00C03CEE">
              <w:rPr>
                <w:szCs w:val="28"/>
              </w:rPr>
              <w:t>- возможность подключения FM – систем;</w:t>
            </w:r>
          </w:p>
          <w:p w:rsidR="00414C94" w:rsidRPr="00C03CEE" w:rsidRDefault="00414C94" w:rsidP="00C6243B">
            <w:pPr>
              <w:spacing w:line="256" w:lineRule="auto"/>
              <w:rPr>
                <w:szCs w:val="28"/>
              </w:rPr>
            </w:pPr>
            <w:r w:rsidRPr="00C03CEE">
              <w:rPr>
                <w:szCs w:val="28"/>
              </w:rPr>
              <w:t>- шумоподавление;</w:t>
            </w:r>
          </w:p>
          <w:p w:rsidR="00414C94" w:rsidRPr="00C03CEE" w:rsidRDefault="00414C94" w:rsidP="00C6243B">
            <w:pPr>
              <w:spacing w:line="256" w:lineRule="auto"/>
              <w:rPr>
                <w:sz w:val="28"/>
                <w:szCs w:val="28"/>
              </w:rPr>
            </w:pPr>
            <w:r w:rsidRPr="00C03CEE">
              <w:rPr>
                <w:szCs w:val="28"/>
              </w:rPr>
              <w:t>- регулятор громкости с функцией заглушения.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C94" w:rsidRPr="007205EC" w:rsidRDefault="00414C94" w:rsidP="00C6243B">
            <w:pPr>
              <w:spacing w:line="256" w:lineRule="auto"/>
              <w:jc w:val="center"/>
              <w:rPr>
                <w:szCs w:val="28"/>
              </w:rPr>
            </w:pPr>
            <w:r w:rsidRPr="007205EC">
              <w:rPr>
                <w:szCs w:val="28"/>
              </w:rPr>
              <w:t>штука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C94" w:rsidRPr="007205EC" w:rsidRDefault="000E5CBE" w:rsidP="00C6243B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14C94">
              <w:rPr>
                <w:szCs w:val="28"/>
              </w:rPr>
              <w:t>0</w:t>
            </w:r>
          </w:p>
        </w:tc>
      </w:tr>
      <w:tr w:rsidR="00414C94" w:rsidRPr="00C03CEE" w:rsidTr="00C6243B">
        <w:trPr>
          <w:trHeight w:val="23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414C94" w:rsidRPr="00C03CEE" w:rsidRDefault="00414C94" w:rsidP="00C6243B">
            <w:pPr>
              <w:widowControl w:val="0"/>
              <w:tabs>
                <w:tab w:val="left" w:pos="708"/>
              </w:tabs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414C94" w:rsidRPr="00C03CEE" w:rsidRDefault="00414C94" w:rsidP="00C6243B">
            <w:pPr>
              <w:pStyle w:val="ad"/>
              <w:spacing w:line="256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414C94" w:rsidRPr="007205EC" w:rsidRDefault="00414C94" w:rsidP="00C6243B">
            <w:pPr>
              <w:spacing w:line="256" w:lineRule="auto"/>
              <w:rPr>
                <w:szCs w:val="28"/>
              </w:rPr>
            </w:pPr>
            <w:r w:rsidRPr="007205EC">
              <w:rPr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C94" w:rsidRPr="007205EC" w:rsidRDefault="00414C94" w:rsidP="00C6243B">
            <w:pPr>
              <w:spacing w:line="256" w:lineRule="auto"/>
              <w:jc w:val="center"/>
              <w:rPr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C94" w:rsidRPr="007205EC" w:rsidRDefault="000E5CBE" w:rsidP="00C6243B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510</w:t>
            </w:r>
          </w:p>
        </w:tc>
      </w:tr>
    </w:tbl>
    <w:p w:rsidR="00414C94" w:rsidRDefault="00414C94" w:rsidP="00414C94">
      <w:pPr>
        <w:ind w:firstLine="708"/>
        <w:jc w:val="both"/>
        <w:rPr>
          <w:b/>
          <w:kern w:val="2"/>
          <w:szCs w:val="28"/>
        </w:rPr>
      </w:pPr>
    </w:p>
    <w:p w:rsidR="00414C94" w:rsidRPr="00C03CEE" w:rsidRDefault="00414C94" w:rsidP="00414C94">
      <w:pPr>
        <w:ind w:firstLine="708"/>
        <w:jc w:val="both"/>
        <w:rPr>
          <w:kern w:val="2"/>
          <w:szCs w:val="28"/>
        </w:rPr>
      </w:pPr>
      <w:r w:rsidRPr="00C03CEE">
        <w:rPr>
          <w:b/>
          <w:kern w:val="2"/>
          <w:szCs w:val="28"/>
        </w:rPr>
        <w:lastRenderedPageBreak/>
        <w:t xml:space="preserve">Технические, функциональные характеристики (потребительские свойства) Товара: </w:t>
      </w:r>
      <w:r w:rsidRPr="00C03CEE">
        <w:rPr>
          <w:kern w:val="2"/>
          <w:szCs w:val="28"/>
        </w:rPr>
        <w:t xml:space="preserve">Слуховой аппарат – </w:t>
      </w:r>
      <w:r w:rsidR="003C448E" w:rsidRPr="00C03CEE">
        <w:rPr>
          <w:kern w:val="2"/>
          <w:szCs w:val="28"/>
        </w:rPr>
        <w:t>электроакустическое устройство,</w:t>
      </w:r>
      <w:r w:rsidRPr="00C03CEE">
        <w:rPr>
          <w:kern w:val="2"/>
          <w:szCs w:val="28"/>
        </w:rPr>
        <w:t xml:space="preserve"> носимое человеком и предназначенное для компенсации ограничений жизнедеятельности.</w:t>
      </w:r>
    </w:p>
    <w:p w:rsidR="00414C94" w:rsidRPr="00C03CEE" w:rsidRDefault="00414C94" w:rsidP="00414C94">
      <w:pPr>
        <w:ind w:firstLine="708"/>
        <w:jc w:val="both"/>
        <w:rPr>
          <w:kern w:val="2"/>
          <w:szCs w:val="28"/>
        </w:rPr>
      </w:pPr>
      <w:r w:rsidRPr="00C03CEE">
        <w:rPr>
          <w:kern w:val="2"/>
          <w:szCs w:val="28"/>
        </w:rPr>
        <w:t xml:space="preserve">Технические характеристики к слуховым аппаратам (максимальный ВУДЗ, максимальное усиление, диапазон частот, регулировки ТНЧ, АРУ, ТВЧ.) приводятся в соответствии со стандартом </w:t>
      </w:r>
      <w:r w:rsidRPr="00C03CEE">
        <w:rPr>
          <w:kern w:val="2"/>
          <w:szCs w:val="28"/>
          <w:lang w:val="en-US"/>
        </w:rPr>
        <w:t>IEC</w:t>
      </w:r>
      <w:r w:rsidRPr="00C03CEE">
        <w:rPr>
          <w:kern w:val="2"/>
          <w:szCs w:val="28"/>
        </w:rPr>
        <w:t xml:space="preserve"> 118-7 2сс (измерения для 2-х кубовой камеры).</w:t>
      </w:r>
    </w:p>
    <w:p w:rsidR="00414C94" w:rsidRPr="00C03CEE" w:rsidRDefault="00414C94" w:rsidP="00414C94">
      <w:pPr>
        <w:ind w:firstLine="708"/>
        <w:jc w:val="both"/>
        <w:rPr>
          <w:kern w:val="2"/>
          <w:szCs w:val="28"/>
        </w:rPr>
      </w:pPr>
      <w:r w:rsidRPr="00C03CEE">
        <w:rPr>
          <w:kern w:val="2"/>
          <w:szCs w:val="28"/>
        </w:rPr>
        <w:t>Слуховые аппараты соответствуют ГОСТу Р 51024-2012 «Аппараты слуховые электронные реабилитационные. Технические требования и методы испытаний» ГОСТу Р 50444-</w:t>
      </w:r>
      <w:r w:rsidR="005E4DB4">
        <w:rPr>
          <w:kern w:val="2"/>
          <w:szCs w:val="28"/>
        </w:rPr>
        <w:t>20</w:t>
      </w:r>
      <w:r w:rsidRPr="00C03CEE">
        <w:rPr>
          <w:kern w:val="2"/>
          <w:szCs w:val="28"/>
        </w:rPr>
        <w:t xml:space="preserve"> «Приборы, аппараты и оборудование медицинские. Общие технические условия</w:t>
      </w:r>
      <w:bookmarkStart w:id="0" w:name="_GoBack"/>
      <w:bookmarkEnd w:id="0"/>
      <w:r w:rsidR="003C448E" w:rsidRPr="00C03CEE">
        <w:rPr>
          <w:kern w:val="2"/>
          <w:szCs w:val="28"/>
        </w:rPr>
        <w:t>»</w:t>
      </w:r>
      <w:r w:rsidR="003C448E">
        <w:rPr>
          <w:kern w:val="2"/>
          <w:szCs w:val="28"/>
        </w:rPr>
        <w:t>,</w:t>
      </w:r>
      <w:r w:rsidR="003C448E" w:rsidRPr="00C03CEE">
        <w:rPr>
          <w:kern w:val="2"/>
          <w:szCs w:val="28"/>
        </w:rPr>
        <w:t xml:space="preserve"> ГОСТу</w:t>
      </w:r>
      <w:r w:rsidRPr="00C03CEE">
        <w:rPr>
          <w:kern w:val="2"/>
          <w:szCs w:val="28"/>
        </w:rPr>
        <w:t xml:space="preserve"> Р 51407-99 «Совместимость технических средств электромагнитная. Слуховые аппараты. Требования и методы и</w:t>
      </w:r>
      <w:r w:rsidR="005E4DB4">
        <w:rPr>
          <w:kern w:val="2"/>
          <w:szCs w:val="28"/>
        </w:rPr>
        <w:t>спытаний», ГОСТу ISO 10993-1-202</w:t>
      </w:r>
      <w:r w:rsidRPr="00C03CEE">
        <w:rPr>
          <w:kern w:val="2"/>
          <w:szCs w:val="28"/>
        </w:rPr>
        <w:t>1 «Изделия медицинские. Оценка биологического действия медицинских изделий. Часть 1. Оценка и исследования», ГОСТу ISO 10993-5-2011 «Изделия медицинские. Оценка биологического действия медицинских изделий. Часть 5. Исследования на цитотоксичность: методы invitro», ГОСТу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414C94" w:rsidRPr="00C03CEE" w:rsidRDefault="00414C94" w:rsidP="00414C94">
      <w:pPr>
        <w:ind w:firstLine="708"/>
        <w:jc w:val="both"/>
        <w:rPr>
          <w:kern w:val="2"/>
          <w:szCs w:val="28"/>
        </w:rPr>
      </w:pPr>
      <w:r w:rsidRPr="00C03CEE">
        <w:rPr>
          <w:kern w:val="2"/>
          <w:szCs w:val="28"/>
        </w:rPr>
        <w:t xml:space="preserve">Товар новый. </w:t>
      </w:r>
    </w:p>
    <w:p w:rsidR="00414C94" w:rsidRPr="00C03CEE" w:rsidRDefault="00414C94" w:rsidP="00414C94">
      <w:pPr>
        <w:ind w:firstLine="708"/>
        <w:jc w:val="both"/>
        <w:rPr>
          <w:kern w:val="2"/>
          <w:szCs w:val="28"/>
        </w:rPr>
      </w:pPr>
      <w:r w:rsidRPr="00C03CEE">
        <w:rPr>
          <w:kern w:val="2"/>
          <w:szCs w:val="28"/>
        </w:rPr>
        <w:t>Комплектность слухового аппарата:</w:t>
      </w:r>
    </w:p>
    <w:p w:rsidR="00414C94" w:rsidRPr="00C03CEE" w:rsidRDefault="00414C94" w:rsidP="00414C94">
      <w:pPr>
        <w:ind w:firstLine="709"/>
        <w:jc w:val="both"/>
        <w:rPr>
          <w:kern w:val="2"/>
          <w:szCs w:val="28"/>
        </w:rPr>
      </w:pPr>
      <w:r w:rsidRPr="00C03CEE">
        <w:rPr>
          <w:kern w:val="2"/>
          <w:szCs w:val="28"/>
        </w:rPr>
        <w:t>- элемент питания – 1шт.;</w:t>
      </w:r>
    </w:p>
    <w:p w:rsidR="00414C94" w:rsidRPr="00C03CEE" w:rsidRDefault="00414C94" w:rsidP="00414C94">
      <w:pPr>
        <w:ind w:firstLine="709"/>
        <w:jc w:val="both"/>
        <w:rPr>
          <w:kern w:val="2"/>
          <w:szCs w:val="28"/>
        </w:rPr>
      </w:pPr>
      <w:r w:rsidRPr="00C03CEE">
        <w:rPr>
          <w:kern w:val="2"/>
          <w:szCs w:val="28"/>
        </w:rPr>
        <w:t>- вкладыш стандартный – 1шт.</w:t>
      </w:r>
    </w:p>
    <w:p w:rsidR="00414C94" w:rsidRPr="00C03CEE" w:rsidRDefault="00414C94" w:rsidP="00414C94">
      <w:pPr>
        <w:ind w:firstLine="708"/>
        <w:jc w:val="both"/>
        <w:rPr>
          <w:kern w:val="2"/>
          <w:szCs w:val="28"/>
        </w:rPr>
      </w:pPr>
      <w:r w:rsidRPr="00C03CEE">
        <w:rPr>
          <w:b/>
          <w:kern w:val="2"/>
          <w:szCs w:val="28"/>
        </w:rPr>
        <w:t xml:space="preserve">Транспортирование, условия хранения Товара: </w:t>
      </w:r>
      <w:r w:rsidRPr="00C03CEE">
        <w:rPr>
          <w:kern w:val="2"/>
          <w:szCs w:val="28"/>
        </w:rPr>
        <w:t>Транспортирование слуховых аппаратов проводят по группе 5 ГОСТ 15150-69 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среды» крытым транспортом всех видов, в том числе в отапливаемых герметизированных отсеках самолетов, в соответствии с правилами перевозок, действующими на транспорте каждого вида, при температуре не ниже минус 40°С, железнодорожным, автомобильным транспортом.</w:t>
      </w:r>
    </w:p>
    <w:p w:rsidR="00414C94" w:rsidRPr="00C03CEE" w:rsidRDefault="00414C94" w:rsidP="00414C94">
      <w:pPr>
        <w:ind w:firstLine="708"/>
        <w:jc w:val="both"/>
        <w:rPr>
          <w:kern w:val="2"/>
          <w:szCs w:val="28"/>
        </w:rPr>
      </w:pPr>
      <w:r w:rsidRPr="00C03CEE">
        <w:rPr>
          <w:kern w:val="2"/>
          <w:szCs w:val="28"/>
        </w:rPr>
        <w:t>Условия хранения слуховых аппаратов - в упаковке изготовителя по группе 1 ГОСТ 15150-69 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среды».</w:t>
      </w:r>
    </w:p>
    <w:p w:rsidR="00414C94" w:rsidRPr="00C03CEE" w:rsidRDefault="00414C94" w:rsidP="00414C94">
      <w:pPr>
        <w:autoSpaceDN w:val="0"/>
        <w:spacing w:after="200" w:line="276" w:lineRule="atLeast"/>
        <w:ind w:firstLine="708"/>
        <w:rPr>
          <w:color w:val="000000"/>
          <w:szCs w:val="28"/>
        </w:rPr>
      </w:pPr>
      <w:r w:rsidRPr="00C03CEE">
        <w:rPr>
          <w:b/>
          <w:kern w:val="2"/>
          <w:szCs w:val="28"/>
        </w:rPr>
        <w:t xml:space="preserve">Упаковка Товара: </w:t>
      </w:r>
      <w:r w:rsidRPr="00C03CEE">
        <w:rPr>
          <w:kern w:val="2"/>
          <w:szCs w:val="28"/>
        </w:rPr>
        <w:t>Упаковка слуховых аппаратов обеспечивает защиту от повреждений, порчи (изнашивания), загрязнения во время хранения и транспортирования к месту пользования по назначению.</w:t>
      </w:r>
    </w:p>
    <w:p w:rsidR="00414C94" w:rsidRDefault="00414C94" w:rsidP="00CF5EA8">
      <w:pPr>
        <w:keepNext/>
        <w:widowControl w:val="0"/>
        <w:contextualSpacing/>
        <w:jc w:val="center"/>
        <w:rPr>
          <w:rFonts w:eastAsia="Courier New" w:cs="Arial"/>
          <w:b/>
          <w:bCs/>
          <w:color w:val="000000"/>
          <w:sz w:val="28"/>
          <w:szCs w:val="28"/>
        </w:rPr>
      </w:pPr>
    </w:p>
    <w:sectPr w:rsidR="00414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7B7" w:rsidRDefault="003F27B7">
      <w:r>
        <w:separator/>
      </w:r>
    </w:p>
  </w:endnote>
  <w:endnote w:type="continuationSeparator" w:id="0">
    <w:p w:rsidR="003F27B7" w:rsidRDefault="003F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7B7" w:rsidRDefault="003F27B7">
      <w:r>
        <w:separator/>
      </w:r>
    </w:p>
  </w:footnote>
  <w:footnote w:type="continuationSeparator" w:id="0">
    <w:p w:rsidR="003F27B7" w:rsidRDefault="003F2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1636B"/>
    <w:multiLevelType w:val="multilevel"/>
    <w:tmpl w:val="980A3B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>
      <w:start w:val="3"/>
      <w:numFmt w:val="decimal"/>
      <w:lvlText w:val="%1.%2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E0"/>
    <w:rsid w:val="00046D7F"/>
    <w:rsid w:val="000553DE"/>
    <w:rsid w:val="000D4FED"/>
    <w:rsid w:val="000E5CBE"/>
    <w:rsid w:val="00107BF6"/>
    <w:rsid w:val="00114C87"/>
    <w:rsid w:val="00115449"/>
    <w:rsid w:val="00217A07"/>
    <w:rsid w:val="002731C1"/>
    <w:rsid w:val="00273A41"/>
    <w:rsid w:val="002C677E"/>
    <w:rsid w:val="003B0F33"/>
    <w:rsid w:val="003C448E"/>
    <w:rsid w:val="003C77B4"/>
    <w:rsid w:val="003F27B7"/>
    <w:rsid w:val="00405AE0"/>
    <w:rsid w:val="00414AC8"/>
    <w:rsid w:val="00414C94"/>
    <w:rsid w:val="00496BF5"/>
    <w:rsid w:val="005075DE"/>
    <w:rsid w:val="005E4DB4"/>
    <w:rsid w:val="005E64F3"/>
    <w:rsid w:val="005E7954"/>
    <w:rsid w:val="005F4247"/>
    <w:rsid w:val="006322D2"/>
    <w:rsid w:val="006F3AA5"/>
    <w:rsid w:val="00744BF0"/>
    <w:rsid w:val="007A33B2"/>
    <w:rsid w:val="008050AF"/>
    <w:rsid w:val="00850485"/>
    <w:rsid w:val="0088713E"/>
    <w:rsid w:val="008D5279"/>
    <w:rsid w:val="00A7092C"/>
    <w:rsid w:val="00A9139B"/>
    <w:rsid w:val="00BA3ADB"/>
    <w:rsid w:val="00BB3FE4"/>
    <w:rsid w:val="00BF5851"/>
    <w:rsid w:val="00C44E20"/>
    <w:rsid w:val="00C87771"/>
    <w:rsid w:val="00CF2A6C"/>
    <w:rsid w:val="00CF5EA8"/>
    <w:rsid w:val="00E13464"/>
    <w:rsid w:val="00E35597"/>
    <w:rsid w:val="00F44472"/>
    <w:rsid w:val="00F4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54EF1-7CBB-492D-9F50-79CC7ACA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C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4C87"/>
    <w:rPr>
      <w:color w:val="000080"/>
      <w:u w:val="single"/>
    </w:rPr>
  </w:style>
  <w:style w:type="paragraph" w:styleId="a4">
    <w:name w:val="footer"/>
    <w:basedOn w:val="a"/>
    <w:link w:val="a5"/>
    <w:rsid w:val="00114C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14C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Основной  текст 2"/>
    <w:basedOn w:val="a6"/>
    <w:rsid w:val="00114C87"/>
    <w:pPr>
      <w:suppressAutoHyphens w:val="0"/>
      <w:spacing w:after="0"/>
      <w:jc w:val="both"/>
    </w:pPr>
    <w:rPr>
      <w:sz w:val="28"/>
      <w:szCs w:val="28"/>
      <w:lang w:eastAsia="ru-RU"/>
    </w:rPr>
  </w:style>
  <w:style w:type="paragraph" w:styleId="20">
    <w:name w:val="Body Text 2"/>
    <w:basedOn w:val="a"/>
    <w:link w:val="21"/>
    <w:uiPriority w:val="99"/>
    <w:unhideWhenUsed/>
    <w:rsid w:val="00114C87"/>
    <w:pPr>
      <w:spacing w:after="120" w:line="480" w:lineRule="auto"/>
    </w:pPr>
  </w:style>
  <w:style w:type="character" w:customStyle="1" w:styleId="22">
    <w:name w:val="Основной текст 2 Знак"/>
    <w:basedOn w:val="a0"/>
    <w:uiPriority w:val="99"/>
    <w:semiHidden/>
    <w:rsid w:val="00114C8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2 Знак1"/>
    <w:link w:val="20"/>
    <w:uiPriority w:val="99"/>
    <w:semiHidden/>
    <w:rsid w:val="00114C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114C8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14C8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39"/>
    <w:rsid w:val="00E13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67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p11">
    <w:name w:val="p11"/>
    <w:basedOn w:val="a"/>
    <w:rsid w:val="002C677E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Standard">
    <w:name w:val="Standard"/>
    <w:rsid w:val="002731C1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D4FE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4FED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Title"/>
    <w:basedOn w:val="a"/>
    <w:link w:val="ac"/>
    <w:uiPriority w:val="99"/>
    <w:qFormat/>
    <w:rsid w:val="00CF5EA8"/>
    <w:pPr>
      <w:tabs>
        <w:tab w:val="num" w:pos="567"/>
      </w:tabs>
      <w:suppressAutoHyphens w:val="0"/>
      <w:spacing w:before="240" w:after="60"/>
      <w:ind w:left="567" w:hanging="567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CF5EA8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headertext">
    <w:name w:val="headertext"/>
    <w:basedOn w:val="a"/>
    <w:rsid w:val="00C8777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No Spacing"/>
    <w:uiPriority w:val="1"/>
    <w:qFormat/>
    <w:rsid w:val="00414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414C94"/>
    <w:rPr>
      <w:rFonts w:ascii="Symbol" w:hAnsi="Symbol" w:cs="Symbo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2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DC52F-BCE8-4301-B3A1-2FFDC82B3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Миндиарова Эльвина Марсельевна</dc:creator>
  <cp:keywords/>
  <dc:description/>
  <cp:lastModifiedBy>Куклева Анастасия Александровна</cp:lastModifiedBy>
  <cp:revision>42</cp:revision>
  <cp:lastPrinted>2022-09-26T11:38:00Z</cp:lastPrinted>
  <dcterms:created xsi:type="dcterms:W3CDTF">2021-02-02T12:29:00Z</dcterms:created>
  <dcterms:modified xsi:type="dcterms:W3CDTF">2022-09-26T11:38:00Z</dcterms:modified>
</cp:coreProperties>
</file>