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B0" w:rsidRDefault="00461F52" w:rsidP="00461F52">
      <w:pPr>
        <w:jc w:val="center"/>
        <w:rPr>
          <w:rFonts w:ascii="Times New Roman" w:hAnsi="Times New Roman" w:cs="Times New Roman"/>
        </w:rPr>
      </w:pPr>
      <w:r w:rsidRPr="00461F52">
        <w:rPr>
          <w:rFonts w:ascii="Times New Roman" w:hAnsi="Times New Roman" w:cs="Times New Roman"/>
        </w:rPr>
        <w:t>ТЕХНИЧЕСКОЕ ЗАДАНИЕ</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536"/>
        <w:gridCol w:w="2126"/>
      </w:tblGrid>
      <w:tr w:rsidR="00461F52" w:rsidRPr="00461F52" w:rsidTr="003C7188">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rPr>
            </w:pPr>
            <w:r w:rsidRPr="00461F52">
              <w:rPr>
                <w:rFonts w:ascii="Times New Roman" w:eastAsia="Times New Roman" w:hAnsi="Times New Roman" w:cs="Times New Roman"/>
                <w:lang w:eastAsia="ru-RU"/>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461F52" w:rsidRPr="00461F52" w:rsidTr="003C7188">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tcPr>
          <w:p w:rsidR="00461F52" w:rsidRPr="00461F52" w:rsidRDefault="00461F52" w:rsidP="00461F52">
            <w:pPr>
              <w:spacing w:after="0" w:line="240" w:lineRule="auto"/>
              <w:ind w:firstLine="708"/>
              <w:jc w:val="both"/>
              <w:rPr>
                <w:rFonts w:ascii="Times New Roman" w:eastAsia="Calibri" w:hAnsi="Times New Roman" w:cs="Times New Roman"/>
                <w:b/>
                <w:bCs/>
              </w:rPr>
            </w:pPr>
            <w:r w:rsidRPr="00461F52">
              <w:rPr>
                <w:rFonts w:ascii="Times New Roman" w:eastAsia="Calibri" w:hAnsi="Times New Roman" w:cs="Times New Roman"/>
                <w:b/>
                <w:bCs/>
              </w:rPr>
              <w:t>Впитывающие пеленки (впитывающие простыни)</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Верхний слой пеленок/простыней должен быть из мягкого </w:t>
            </w:r>
            <w:proofErr w:type="spellStart"/>
            <w:r w:rsidRPr="00461F52">
              <w:rPr>
                <w:rFonts w:ascii="Times New Roman" w:eastAsia="Calibri" w:hAnsi="Times New Roman" w:cs="Times New Roman"/>
              </w:rPr>
              <w:t>гипоаллергенного</w:t>
            </w:r>
            <w:proofErr w:type="spellEnd"/>
            <w:r w:rsidRPr="00461F52">
              <w:rPr>
                <w:rFonts w:ascii="Times New Roman" w:eastAsia="Calibri" w:hAnsi="Times New Roman" w:cs="Times New Roman"/>
              </w:rPr>
              <w:t xml:space="preserve"> нетканого сплошного материала. 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461F52" w:rsidRPr="00461F52" w:rsidRDefault="00461F52" w:rsidP="00461F52">
            <w:pPr>
              <w:shd w:val="clear" w:color="auto" w:fill="FFFFFF"/>
              <w:spacing w:after="0" w:line="240" w:lineRule="auto"/>
              <w:ind w:firstLine="709"/>
              <w:jc w:val="both"/>
              <w:textAlignment w:val="baseline"/>
              <w:rPr>
                <w:rFonts w:ascii="Times New Roman" w:eastAsia="Calibri" w:hAnsi="Times New Roman" w:cs="Times New Roman"/>
                <w:lang w:eastAsia="ru-RU"/>
              </w:rPr>
            </w:pPr>
            <w:r w:rsidRPr="00461F52">
              <w:rPr>
                <w:rFonts w:ascii="Times New Roman" w:eastAsia="Calibri" w:hAnsi="Times New Roman" w:cs="Times New Roman"/>
                <w:lang w:eastAsia="ru-RU"/>
              </w:rPr>
              <w:t>Слои пеленок/простыней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Размер и </w:t>
            </w:r>
            <w:proofErr w:type="spellStart"/>
            <w:r w:rsidRPr="00461F52">
              <w:rPr>
                <w:rFonts w:ascii="Times New Roman" w:eastAsia="Calibri" w:hAnsi="Times New Roman" w:cs="Times New Roman"/>
              </w:rPr>
              <w:t>впитываемость</w:t>
            </w:r>
            <w:proofErr w:type="spellEnd"/>
            <w:r w:rsidRPr="00461F52">
              <w:rPr>
                <w:rFonts w:ascii="Times New Roman" w:eastAsia="Calibri" w:hAnsi="Times New Roman" w:cs="Times New Roman"/>
              </w:rPr>
              <w:t xml:space="preserve"> пеленок/простыней должна соответствовать Приказу Минтруда России от 13.02.2018 № 86н.</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Пеленки/простыни должны обеспечивать соблюдение санитарно-гигиенических условий для инвалидов с нарушениями функций выделения.</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461F52">
              <w:rPr>
                <w:rFonts w:ascii="Times New Roman" w:eastAsia="Calibri" w:hAnsi="Times New Roman" w:cs="Times New Roman"/>
              </w:rPr>
              <w:t>выщипывания</w:t>
            </w:r>
            <w:proofErr w:type="spellEnd"/>
            <w:r w:rsidRPr="00461F52">
              <w:rPr>
                <w:rFonts w:ascii="Times New Roman" w:eastAsia="Calibri" w:hAnsi="Times New Roman" w:cs="Times New Roman"/>
              </w:rPr>
              <w:t xml:space="preserve"> волокон с поверхности пеленок/простыней и </w:t>
            </w:r>
            <w:proofErr w:type="spellStart"/>
            <w:r w:rsidRPr="00461F52">
              <w:rPr>
                <w:rFonts w:ascii="Times New Roman" w:eastAsia="Calibri" w:hAnsi="Times New Roman" w:cs="Times New Roman"/>
              </w:rPr>
              <w:t>отмарывания</w:t>
            </w:r>
            <w:proofErr w:type="spellEnd"/>
            <w:r w:rsidRPr="00461F52">
              <w:rPr>
                <w:rFonts w:ascii="Times New Roman" w:eastAsia="Calibri" w:hAnsi="Times New Roman" w:cs="Times New Roman"/>
              </w:rPr>
              <w:t xml:space="preserve"> краски.</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Печатное изображение на пеленках/простынях должно быть четкое без искажений и пробелов. </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xml:space="preserve">Маркировка на потребительской упаковке </w:t>
            </w:r>
            <w:r w:rsidRPr="00461F52">
              <w:rPr>
                <w:rFonts w:ascii="Times New Roman" w:eastAsia="Calibri" w:hAnsi="Times New Roman" w:cs="Times New Roman"/>
              </w:rPr>
              <w:t>пеленок/простыней</w:t>
            </w:r>
            <w:r w:rsidRPr="00461F52">
              <w:rPr>
                <w:rFonts w:ascii="Times New Roman" w:eastAsia="Calibri" w:hAnsi="Times New Roman" w:cs="Times New Roman"/>
                <w:color w:val="000000"/>
              </w:rPr>
              <w:t xml:space="preserve"> должна содержать:</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наименование предприятия-изготовителя и/или его товарный знак;</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наименование страны-изготовителя;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местонахождение производителя/изготовителя (продавца, поставщика), товарный знак (при наличии);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наименование белья;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товарную марку (при наличии), размеры белья, номер белья (при наличии);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правила по применению белья (в виде рисунков или текста);</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указания по утилизации белья: слова "Не бросать в канализацию" и/или рисунок, четко и ясно отображающий эти указания;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состав;</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информацию о наличии специальных ингредиентов;</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xml:space="preserve">- отличительные характеристики белья в соответствии с </w:t>
            </w:r>
            <w:proofErr w:type="gramStart"/>
            <w:r w:rsidRPr="00461F52">
              <w:rPr>
                <w:rFonts w:ascii="Times New Roman" w:eastAsia="Calibri" w:hAnsi="Times New Roman" w:cs="Times New Roman"/>
                <w:color w:val="000000"/>
              </w:rPr>
              <w:t>техническим исполнением</w:t>
            </w:r>
            <w:proofErr w:type="gramEnd"/>
            <w:r w:rsidRPr="00461F52">
              <w:rPr>
                <w:rFonts w:ascii="Times New Roman" w:eastAsia="Calibri" w:hAnsi="Times New Roman" w:cs="Times New Roman"/>
                <w:color w:val="000000"/>
              </w:rPr>
              <w:t xml:space="preserve"> (в виде рисунков и/или текста);</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номер артикула (при наличии);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количество белья в партии;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номер партии (серии);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слова "Для однократного применения" (и/или графическое изображение, четко и ясно отображающее эти указания);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слово "Нестерильно" (и/или рисунок, четко и ясно отображающий эти указания);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слово "Нетоксично" (и/или рисунок, четко и ясно отображающий эти указания);</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дату изготовления (месяц, год);</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срок годности, устанавливаемый изготовителем;</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штриховой код (при наличии);</w:t>
            </w:r>
          </w:p>
          <w:p w:rsidR="00461F52" w:rsidRPr="00461F52" w:rsidRDefault="00461F52" w:rsidP="00461F52">
            <w:pPr>
              <w:widowControl w:val="0"/>
              <w:suppressAutoHyphens/>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обозначение стандартов и/или технической документации (технических условий);</w:t>
            </w:r>
          </w:p>
          <w:p w:rsidR="00461F52" w:rsidRPr="00461F52" w:rsidRDefault="00461F52" w:rsidP="00461F52">
            <w:pPr>
              <w:spacing w:after="0" w:line="240" w:lineRule="auto"/>
              <w:ind w:firstLine="709"/>
              <w:jc w:val="both"/>
              <w:rPr>
                <w:rFonts w:ascii="Times New Roman" w:eastAsia="Calibri" w:hAnsi="Times New Roman" w:cs="Times New Roman"/>
                <w:color w:val="000000"/>
              </w:rPr>
            </w:pPr>
            <w:r w:rsidRPr="00461F52">
              <w:rPr>
                <w:rFonts w:ascii="Times New Roman" w:eastAsia="Calibri" w:hAnsi="Times New Roman" w:cs="Times New Roman"/>
                <w:color w:val="000000"/>
              </w:rPr>
              <w:t>- номер и дату регистрационного удостоверения.</w:t>
            </w:r>
          </w:p>
          <w:p w:rsidR="00461F52" w:rsidRPr="00461F52" w:rsidRDefault="00461F52" w:rsidP="00461F52">
            <w:pPr>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Пеленки/простыни должны быть упакованы по несколько штук в пакеты из полимерной пленки, пачки,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или заклеены. </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Транспортирование пеленок/простыней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 </w:t>
            </w:r>
          </w:p>
          <w:p w:rsidR="00461F52" w:rsidRPr="00461F52" w:rsidRDefault="00461F52" w:rsidP="00461F52">
            <w:pPr>
              <w:autoSpaceDE w:val="0"/>
              <w:autoSpaceDN w:val="0"/>
              <w:adjustRightInd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Упаковка пеленок/простыней должна обеспечивать защиту от повреждений, порчи (изнашивания) или </w:t>
            </w:r>
            <w:r w:rsidRPr="00461F52">
              <w:rPr>
                <w:rFonts w:ascii="Times New Roman" w:eastAsia="Calibri" w:hAnsi="Times New Roman" w:cs="Times New Roman"/>
              </w:rPr>
              <w:lastRenderedPageBreak/>
              <w:t>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Требования к безопасности изделий регламентируются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461F52">
              <w:rPr>
                <w:rFonts w:ascii="Times New Roman" w:eastAsia="Calibri" w:hAnsi="Times New Roman" w:cs="Times New Roman"/>
              </w:rPr>
              <w:t>цитотоксичность</w:t>
            </w:r>
            <w:proofErr w:type="spellEnd"/>
            <w:r w:rsidRPr="00461F52">
              <w:rPr>
                <w:rFonts w:ascii="Times New Roman" w:eastAsia="Calibri" w:hAnsi="Times New Roman" w:cs="Times New Roman"/>
              </w:rPr>
              <w:t xml:space="preserve">: методы </w:t>
            </w:r>
            <w:proofErr w:type="spellStart"/>
            <w:r w:rsidRPr="00461F52">
              <w:rPr>
                <w:rFonts w:ascii="Times New Roman" w:eastAsia="Calibri" w:hAnsi="Times New Roman" w:cs="Times New Roman"/>
              </w:rPr>
              <w:t>invitro</w:t>
            </w:r>
            <w:proofErr w:type="spellEnd"/>
            <w:r w:rsidRPr="00461F52">
              <w:rPr>
                <w:rFonts w:ascii="Times New Roman" w:eastAsia="Calibri" w:hAnsi="Times New Roman" w:cs="Times New Roma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Согласно ГОСТ ISO 10993-1-2021 «Изделия медицинские. Оценка биологического действия медицинских изделий. Часть 1. Оценка и исследования в процессе менеджмента риска»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 xml:space="preserve">Пеленки должны соответствовать требованиям ГОСТ </w:t>
            </w:r>
            <w:proofErr w:type="gramStart"/>
            <w:r w:rsidRPr="00461F52">
              <w:rPr>
                <w:rFonts w:ascii="Times New Roman" w:eastAsia="Calibri" w:hAnsi="Times New Roman" w:cs="Times New Roman"/>
              </w:rPr>
              <w:t>Р</w:t>
            </w:r>
            <w:proofErr w:type="gramEnd"/>
            <w:r w:rsidRPr="00461F52">
              <w:rPr>
                <w:rFonts w:ascii="Times New Roman" w:eastAsia="Calibri" w:hAnsi="Times New Roman" w:cs="Times New Roman"/>
              </w:rPr>
              <w:t xml:space="preserve"> 57762-2021 «Белье абсорбирующее. Общие технические условия».</w:t>
            </w:r>
          </w:p>
          <w:p w:rsidR="00461F52" w:rsidRPr="00461F52" w:rsidRDefault="00461F52" w:rsidP="00461F52">
            <w:pPr>
              <w:autoSpaceDE w:val="0"/>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Для подтверждения качества пеленок/простыней при поставке требуется предоставление регистрационного удостоверения или сертификата соответствия системы Госстандарт РФ, или декларации о соответствии обязательно.</w:t>
            </w:r>
          </w:p>
          <w:p w:rsidR="00461F52" w:rsidRPr="00461F52" w:rsidRDefault="00461F52" w:rsidP="00461F52">
            <w:pPr>
              <w:spacing w:after="0" w:line="240" w:lineRule="auto"/>
              <w:ind w:firstLine="709"/>
              <w:jc w:val="both"/>
              <w:rPr>
                <w:rFonts w:ascii="Times New Roman" w:eastAsia="Calibri" w:hAnsi="Times New Roman" w:cs="Times New Roman"/>
              </w:rPr>
            </w:pPr>
            <w:r w:rsidRPr="00461F52">
              <w:rPr>
                <w:rFonts w:ascii="Times New Roman" w:eastAsia="Calibri" w:hAnsi="Times New Roman" w:cs="Times New Roman"/>
              </w:rPr>
              <w:t>Срок годности не менее 3 лет от даты производства (указанной на упаковке).</w:t>
            </w:r>
          </w:p>
          <w:p w:rsidR="00461F52" w:rsidRPr="00461F52" w:rsidRDefault="00461F52" w:rsidP="00461F52">
            <w:pPr>
              <w:spacing w:after="0" w:line="240" w:lineRule="auto"/>
              <w:ind w:firstLine="709"/>
              <w:jc w:val="both"/>
              <w:rPr>
                <w:rFonts w:ascii="Times New Roman" w:eastAsia="Calibri" w:hAnsi="Times New Roman" w:cs="Times New Roman"/>
                <w:bCs/>
              </w:rPr>
            </w:pPr>
            <w:r w:rsidRPr="00461F52">
              <w:rPr>
                <w:rFonts w:ascii="Times New Roman" w:eastAsia="Calibri" w:hAnsi="Times New Roman" w:cs="Times New Roman"/>
                <w:bCs/>
              </w:rPr>
              <w:t>Объем предоставления гарантии качества товара: распространяется на весь объем поставляемого товара.</w:t>
            </w:r>
          </w:p>
          <w:p w:rsidR="00461F52" w:rsidRPr="00461F52" w:rsidRDefault="00461F52" w:rsidP="00461F52">
            <w:pPr>
              <w:spacing w:after="0" w:line="240" w:lineRule="auto"/>
              <w:ind w:firstLine="743"/>
              <w:contextualSpacing/>
              <w:jc w:val="both"/>
              <w:rPr>
                <w:rFonts w:ascii="Times New Roman" w:eastAsia="Calibri" w:hAnsi="Times New Roman" w:cs="Times New Roman"/>
                <w:iCs/>
                <w:lang w:eastAsia="ru-RU"/>
              </w:rPr>
            </w:pPr>
            <w:r w:rsidRPr="00461F52">
              <w:rPr>
                <w:rFonts w:ascii="Times New Roman" w:eastAsia="Calibri" w:hAnsi="Times New Roman" w:cs="Times New Roman"/>
                <w:iCs/>
                <w:lang w:eastAsia="ru-RU"/>
              </w:rPr>
              <w:t xml:space="preserve">Поставщик обязан предоставить Получателям право выбора одного из способов получения Товара: </w:t>
            </w:r>
          </w:p>
          <w:p w:rsidR="00461F52" w:rsidRPr="00461F52" w:rsidRDefault="00461F52" w:rsidP="00461F52">
            <w:pPr>
              <w:spacing w:after="0" w:line="240" w:lineRule="auto"/>
              <w:ind w:firstLine="743"/>
              <w:contextualSpacing/>
              <w:jc w:val="both"/>
              <w:rPr>
                <w:rFonts w:ascii="Times New Roman" w:eastAsia="Calibri" w:hAnsi="Times New Roman" w:cs="Times New Roman"/>
                <w:iCs/>
                <w:lang w:eastAsia="ru-RU"/>
              </w:rPr>
            </w:pPr>
            <w:r w:rsidRPr="00461F52">
              <w:rPr>
                <w:rFonts w:ascii="Times New Roman" w:eastAsia="Calibri" w:hAnsi="Times New Roman" w:cs="Times New Roman"/>
                <w:iCs/>
                <w:lang w:eastAsia="ru-RU"/>
              </w:rPr>
              <w:t xml:space="preserve">- по месту жительства (месту пребывания, фактического проживания) </w:t>
            </w:r>
            <w:proofErr w:type="gramStart"/>
            <w:r w:rsidRPr="00461F52">
              <w:rPr>
                <w:rFonts w:ascii="Times New Roman" w:eastAsia="Calibri" w:hAnsi="Times New Roman" w:cs="Times New Roman"/>
                <w:iCs/>
                <w:lang w:eastAsia="ru-RU"/>
              </w:rPr>
              <w:t>Получателя</w:t>
            </w:r>
            <w:proofErr w:type="gramEnd"/>
            <w:r w:rsidRPr="00461F52">
              <w:rPr>
                <w:rFonts w:ascii="Times New Roman" w:eastAsia="Calibri" w:hAnsi="Times New Roman" w:cs="Times New Roman"/>
                <w:iCs/>
                <w:lang w:eastAsia="ru-RU"/>
              </w:rPr>
              <w:t xml:space="preserve"> в том числе службой доставки (почтовым отправлением) с документом/уведомлением о вручении, подтверждающим факт доставки Товара;</w:t>
            </w:r>
          </w:p>
          <w:p w:rsidR="00461F52" w:rsidRPr="00461F52" w:rsidRDefault="00461F52" w:rsidP="00461F52">
            <w:pPr>
              <w:spacing w:after="0" w:line="240" w:lineRule="auto"/>
              <w:ind w:firstLine="743"/>
              <w:contextualSpacing/>
              <w:jc w:val="both"/>
              <w:rPr>
                <w:rFonts w:ascii="Times New Roman" w:eastAsia="Calibri" w:hAnsi="Times New Roman" w:cs="Times New Roman"/>
                <w:iCs/>
                <w:lang w:eastAsia="ru-RU"/>
              </w:rPr>
            </w:pPr>
            <w:proofErr w:type="gramStart"/>
            <w:r w:rsidRPr="00461F52">
              <w:rPr>
                <w:rFonts w:ascii="Times New Roman" w:eastAsia="Calibri" w:hAnsi="Times New Roman" w:cs="Times New Roman"/>
                <w:iCs/>
                <w:lang w:eastAsia="ru-RU"/>
              </w:rPr>
              <w:t>-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461F52" w:rsidRPr="00461F52" w:rsidRDefault="00461F52" w:rsidP="00461F52">
            <w:pPr>
              <w:spacing w:after="0" w:line="240" w:lineRule="auto"/>
              <w:ind w:firstLine="743"/>
              <w:contextualSpacing/>
              <w:jc w:val="both"/>
              <w:rPr>
                <w:rFonts w:ascii="Times New Roman" w:eastAsia="Calibri" w:hAnsi="Times New Roman" w:cs="Times New Roman"/>
                <w:iCs/>
                <w:lang w:eastAsia="ru-RU"/>
              </w:rPr>
            </w:pPr>
            <w:r w:rsidRPr="00461F52">
              <w:rPr>
                <w:rFonts w:ascii="Times New Roman" w:eastAsia="Calibri" w:hAnsi="Times New Roman" w:cs="Times New Roman"/>
                <w:iCs/>
                <w:lang w:eastAsia="ru-RU"/>
              </w:rPr>
              <w:t>Порядок поставки: Поставка Товара Получателям осуществляется Поставщиком после получения от Заказчика реестра получателей Товара.</w:t>
            </w:r>
          </w:p>
          <w:p w:rsidR="00461F52" w:rsidRPr="00461F52" w:rsidRDefault="00461F52" w:rsidP="00461F52">
            <w:pPr>
              <w:spacing w:after="0" w:line="240" w:lineRule="auto"/>
              <w:ind w:firstLine="743"/>
              <w:contextualSpacing/>
              <w:jc w:val="both"/>
              <w:rPr>
                <w:rFonts w:ascii="Times New Roman" w:eastAsia="Calibri" w:hAnsi="Times New Roman" w:cs="Times New Roman"/>
                <w:iCs/>
                <w:lang w:eastAsia="ru-RU"/>
              </w:rPr>
            </w:pPr>
            <w:r w:rsidRPr="00461F52">
              <w:rPr>
                <w:rFonts w:ascii="Times New Roman" w:eastAsia="Calibri" w:hAnsi="Times New Roman" w:cs="Times New Roman"/>
                <w:iCs/>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61F52" w:rsidRPr="00461F52" w:rsidRDefault="00461F52" w:rsidP="00461F52">
            <w:pPr>
              <w:spacing w:after="0" w:line="240" w:lineRule="auto"/>
              <w:ind w:firstLine="743"/>
              <w:jc w:val="both"/>
              <w:rPr>
                <w:rFonts w:ascii="Times New Roman" w:eastAsia="Calibri" w:hAnsi="Times New Roman" w:cs="Times New Roman"/>
              </w:rPr>
            </w:pPr>
            <w:r w:rsidRPr="00461F52">
              <w:rPr>
                <w:rFonts w:ascii="Times New Roman" w:eastAsia="Calibri" w:hAnsi="Times New Roman" w:cs="Times New Roman"/>
                <w:iCs/>
                <w:lang w:eastAsia="ru-RU"/>
              </w:rPr>
              <w:t xml:space="preserve">Срок поставки Товара: </w:t>
            </w:r>
            <w:proofErr w:type="gramStart"/>
            <w:r w:rsidRPr="00461F52">
              <w:rPr>
                <w:rFonts w:ascii="Times New Roman" w:eastAsia="Calibri" w:hAnsi="Times New Roman" w:cs="Times New Roman"/>
                <w:iCs/>
                <w:lang w:eastAsia="ru-RU"/>
              </w:rPr>
              <w:t>с даты получения</w:t>
            </w:r>
            <w:proofErr w:type="gramEnd"/>
            <w:r w:rsidRPr="00461F52">
              <w:rPr>
                <w:rFonts w:ascii="Times New Roman" w:eastAsia="Calibri" w:hAnsi="Times New Roman" w:cs="Times New Roman"/>
                <w:iCs/>
                <w:lang w:eastAsia="ru-RU"/>
              </w:rPr>
              <w:t xml:space="preserve"> от Заказчика реестра получателей Товара до «30» сентября 2023 года.</w:t>
            </w:r>
          </w:p>
        </w:tc>
      </w:tr>
      <w:tr w:rsidR="00461F52" w:rsidRPr="00461F52" w:rsidTr="00461F52">
        <w:trPr>
          <w:trHeight w:val="279"/>
        </w:trPr>
        <w:tc>
          <w:tcPr>
            <w:tcW w:w="3970"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rPr>
            </w:pPr>
            <w:r w:rsidRPr="00461F52">
              <w:rPr>
                <w:rFonts w:ascii="Times New Roman" w:eastAsia="Calibri" w:hAnsi="Times New Roman" w:cs="Times New Roman"/>
                <w:bCs/>
              </w:rPr>
              <w:lastRenderedPageBreak/>
              <w:t>Наименование</w:t>
            </w:r>
          </w:p>
        </w:tc>
        <w:tc>
          <w:tcPr>
            <w:tcW w:w="4536" w:type="dxa"/>
          </w:tcPr>
          <w:p w:rsidR="00461F52" w:rsidRPr="00461F52" w:rsidRDefault="00461F52" w:rsidP="00461F52">
            <w:pPr>
              <w:widowControl w:val="0"/>
              <w:spacing w:after="0" w:line="240" w:lineRule="auto"/>
              <w:jc w:val="center"/>
              <w:rPr>
                <w:rFonts w:ascii="Times New Roman" w:eastAsia="Calibri" w:hAnsi="Times New Roman" w:cs="Times New Roman"/>
                <w:bCs/>
              </w:rPr>
            </w:pPr>
            <w:proofErr w:type="spellStart"/>
            <w:r w:rsidRPr="00461F52">
              <w:rPr>
                <w:rFonts w:ascii="Times New Roman" w:eastAsia="Calibri" w:hAnsi="Times New Roman" w:cs="Times New Roman"/>
                <w:bCs/>
              </w:rPr>
              <w:t>Впитываемость</w:t>
            </w:r>
            <w:proofErr w:type="spellEnd"/>
          </w:p>
        </w:tc>
        <w:tc>
          <w:tcPr>
            <w:tcW w:w="2126"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rPr>
            </w:pPr>
            <w:bookmarkStart w:id="0" w:name="_GoBack"/>
            <w:bookmarkEnd w:id="0"/>
            <w:r w:rsidRPr="00461F52">
              <w:rPr>
                <w:rFonts w:ascii="Times New Roman" w:eastAsia="Calibri" w:hAnsi="Times New Roman" w:cs="Times New Roman"/>
                <w:bCs/>
              </w:rPr>
              <w:t>Кол-во, шт.</w:t>
            </w:r>
          </w:p>
        </w:tc>
      </w:tr>
      <w:tr w:rsidR="00461F52" w:rsidRPr="00461F52" w:rsidTr="00461F52">
        <w:tc>
          <w:tcPr>
            <w:tcW w:w="3970" w:type="dxa"/>
            <w:shd w:val="clear" w:color="auto" w:fill="auto"/>
          </w:tcPr>
          <w:p w:rsidR="00461F52" w:rsidRPr="00461F52" w:rsidRDefault="00461F52" w:rsidP="00461F52">
            <w:pPr>
              <w:widowControl w:val="0"/>
              <w:spacing w:after="0" w:line="240" w:lineRule="auto"/>
              <w:jc w:val="both"/>
              <w:rPr>
                <w:rFonts w:ascii="Times New Roman" w:eastAsia="Calibri" w:hAnsi="Times New Roman" w:cs="Times New Roman"/>
                <w:bCs/>
              </w:rPr>
            </w:pPr>
            <w:r w:rsidRPr="00461F52">
              <w:rPr>
                <w:rFonts w:ascii="Times New Roman" w:eastAsia="Calibri" w:hAnsi="Times New Roman" w:cs="Times New Roman"/>
                <w:bCs/>
              </w:rPr>
              <w:t>22-01-01. Впитывающие простыни (пеленки) размером не менее 40 x 60 см (</w:t>
            </w:r>
            <w:proofErr w:type="spellStart"/>
            <w:r w:rsidRPr="00461F52">
              <w:rPr>
                <w:rFonts w:ascii="Times New Roman" w:eastAsia="Calibri" w:hAnsi="Times New Roman" w:cs="Times New Roman"/>
                <w:bCs/>
              </w:rPr>
              <w:t>впитываемостью</w:t>
            </w:r>
            <w:proofErr w:type="spellEnd"/>
            <w:r w:rsidRPr="00461F52">
              <w:rPr>
                <w:rFonts w:ascii="Times New Roman" w:eastAsia="Calibri" w:hAnsi="Times New Roman" w:cs="Times New Roman"/>
                <w:bCs/>
              </w:rPr>
              <w:t xml:space="preserve"> от 400 до 500 мл)</w:t>
            </w:r>
          </w:p>
        </w:tc>
        <w:tc>
          <w:tcPr>
            <w:tcW w:w="4536" w:type="dxa"/>
          </w:tcPr>
          <w:p w:rsidR="00461F52" w:rsidRPr="00461F52" w:rsidRDefault="00461F52" w:rsidP="00461F52">
            <w:pPr>
              <w:widowControl w:val="0"/>
              <w:spacing w:after="0" w:line="240" w:lineRule="auto"/>
              <w:jc w:val="center"/>
              <w:rPr>
                <w:rFonts w:ascii="Times New Roman" w:eastAsia="Calibri" w:hAnsi="Times New Roman" w:cs="Times New Roman"/>
                <w:bCs/>
              </w:rPr>
            </w:pPr>
            <w:r w:rsidRPr="00461F52">
              <w:rPr>
                <w:rFonts w:ascii="Times New Roman" w:eastAsia="Calibri" w:hAnsi="Times New Roman" w:cs="Times New Roman"/>
                <w:bCs/>
              </w:rPr>
              <w:t>от  400 мл (вкл.) до 500 мл (вкл.)</w:t>
            </w:r>
          </w:p>
        </w:tc>
        <w:tc>
          <w:tcPr>
            <w:tcW w:w="2126"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sz w:val="20"/>
                <w:szCs w:val="20"/>
              </w:rPr>
            </w:pPr>
            <w:r w:rsidRPr="00461F52">
              <w:rPr>
                <w:rFonts w:ascii="Times New Roman" w:eastAsia="Calibri" w:hAnsi="Times New Roman" w:cs="Times New Roman"/>
                <w:bCs/>
                <w:sz w:val="20"/>
                <w:szCs w:val="20"/>
              </w:rPr>
              <w:t>1 680</w:t>
            </w:r>
          </w:p>
        </w:tc>
      </w:tr>
      <w:tr w:rsidR="00461F52" w:rsidRPr="00461F52" w:rsidTr="00461F52">
        <w:tc>
          <w:tcPr>
            <w:tcW w:w="3970" w:type="dxa"/>
            <w:shd w:val="clear" w:color="auto" w:fill="auto"/>
          </w:tcPr>
          <w:p w:rsidR="00461F52" w:rsidRPr="00461F52" w:rsidRDefault="00461F52" w:rsidP="00461F52">
            <w:pPr>
              <w:widowControl w:val="0"/>
              <w:spacing w:after="0" w:line="240" w:lineRule="auto"/>
              <w:jc w:val="both"/>
              <w:rPr>
                <w:rFonts w:ascii="Times New Roman" w:eastAsia="Calibri" w:hAnsi="Times New Roman" w:cs="Times New Roman"/>
                <w:bCs/>
              </w:rPr>
            </w:pPr>
            <w:r w:rsidRPr="00461F52">
              <w:rPr>
                <w:rFonts w:ascii="Times New Roman" w:eastAsia="Calibri" w:hAnsi="Times New Roman" w:cs="Times New Roman"/>
                <w:bCs/>
              </w:rPr>
              <w:t>22-01-02. Впитывающие простыни (пеленки) размером не менее 60 x 60 см (</w:t>
            </w:r>
            <w:proofErr w:type="spellStart"/>
            <w:r w:rsidRPr="00461F52">
              <w:rPr>
                <w:rFonts w:ascii="Times New Roman" w:eastAsia="Calibri" w:hAnsi="Times New Roman" w:cs="Times New Roman"/>
                <w:bCs/>
              </w:rPr>
              <w:t>впитываемостью</w:t>
            </w:r>
            <w:proofErr w:type="spellEnd"/>
            <w:r w:rsidRPr="00461F52">
              <w:rPr>
                <w:rFonts w:ascii="Times New Roman" w:eastAsia="Calibri" w:hAnsi="Times New Roman" w:cs="Times New Roman"/>
                <w:bCs/>
              </w:rPr>
              <w:t xml:space="preserve"> от 800 до 1200 мл)</w:t>
            </w:r>
          </w:p>
        </w:tc>
        <w:tc>
          <w:tcPr>
            <w:tcW w:w="4536" w:type="dxa"/>
          </w:tcPr>
          <w:p w:rsidR="00461F52" w:rsidRPr="00461F52" w:rsidRDefault="00461F52" w:rsidP="00461F52">
            <w:pPr>
              <w:widowControl w:val="0"/>
              <w:spacing w:after="0" w:line="240" w:lineRule="auto"/>
              <w:jc w:val="center"/>
              <w:rPr>
                <w:rFonts w:ascii="Times New Roman" w:eastAsia="Calibri" w:hAnsi="Times New Roman" w:cs="Times New Roman"/>
                <w:bCs/>
              </w:rPr>
            </w:pPr>
            <w:r w:rsidRPr="00461F52">
              <w:rPr>
                <w:rFonts w:ascii="Times New Roman" w:eastAsia="Calibri" w:hAnsi="Times New Roman" w:cs="Times New Roman"/>
                <w:bCs/>
              </w:rPr>
              <w:t>от 800 мл (вкл.) до 1200 мл (вкл.)</w:t>
            </w:r>
          </w:p>
        </w:tc>
        <w:tc>
          <w:tcPr>
            <w:tcW w:w="2126"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sz w:val="20"/>
                <w:szCs w:val="20"/>
              </w:rPr>
            </w:pPr>
            <w:r w:rsidRPr="00461F52">
              <w:rPr>
                <w:rFonts w:ascii="Times New Roman" w:eastAsia="Calibri" w:hAnsi="Times New Roman" w:cs="Times New Roman"/>
                <w:bCs/>
                <w:sz w:val="20"/>
                <w:szCs w:val="20"/>
              </w:rPr>
              <w:t>8 880</w:t>
            </w:r>
          </w:p>
        </w:tc>
      </w:tr>
      <w:tr w:rsidR="00461F52" w:rsidRPr="00461F52" w:rsidTr="00461F52">
        <w:tc>
          <w:tcPr>
            <w:tcW w:w="3970" w:type="dxa"/>
            <w:shd w:val="clear" w:color="auto" w:fill="auto"/>
          </w:tcPr>
          <w:p w:rsidR="00461F52" w:rsidRPr="00461F52" w:rsidRDefault="00461F52" w:rsidP="00461F52">
            <w:pPr>
              <w:widowControl w:val="0"/>
              <w:spacing w:after="0" w:line="240" w:lineRule="auto"/>
              <w:jc w:val="both"/>
              <w:rPr>
                <w:rFonts w:ascii="Times New Roman" w:eastAsia="Calibri" w:hAnsi="Times New Roman" w:cs="Times New Roman"/>
                <w:bCs/>
              </w:rPr>
            </w:pPr>
            <w:r w:rsidRPr="00461F52">
              <w:rPr>
                <w:rFonts w:ascii="Times New Roman" w:eastAsia="Calibri" w:hAnsi="Times New Roman" w:cs="Times New Roman"/>
                <w:bCs/>
              </w:rPr>
              <w:t>22-01-03. Впитывающие простыни (пеленки) размером не менее 60 x 90 см (</w:t>
            </w:r>
            <w:proofErr w:type="spellStart"/>
            <w:r w:rsidRPr="00461F52">
              <w:rPr>
                <w:rFonts w:ascii="Times New Roman" w:eastAsia="Calibri" w:hAnsi="Times New Roman" w:cs="Times New Roman"/>
                <w:bCs/>
              </w:rPr>
              <w:t>впитываемостью</w:t>
            </w:r>
            <w:proofErr w:type="spellEnd"/>
            <w:r w:rsidRPr="00461F52">
              <w:rPr>
                <w:rFonts w:ascii="Times New Roman" w:eastAsia="Calibri" w:hAnsi="Times New Roman" w:cs="Times New Roman"/>
                <w:bCs/>
              </w:rPr>
              <w:t xml:space="preserve"> от 1200  до 1900 мл)</w:t>
            </w:r>
          </w:p>
        </w:tc>
        <w:tc>
          <w:tcPr>
            <w:tcW w:w="4536" w:type="dxa"/>
          </w:tcPr>
          <w:p w:rsidR="00461F52" w:rsidRPr="00461F52" w:rsidRDefault="00461F52" w:rsidP="00461F52">
            <w:pPr>
              <w:widowControl w:val="0"/>
              <w:spacing w:after="0" w:line="240" w:lineRule="auto"/>
              <w:jc w:val="center"/>
              <w:rPr>
                <w:rFonts w:ascii="Times New Roman" w:eastAsia="Calibri" w:hAnsi="Times New Roman" w:cs="Times New Roman"/>
                <w:bCs/>
              </w:rPr>
            </w:pPr>
            <w:r w:rsidRPr="00461F52">
              <w:rPr>
                <w:rFonts w:ascii="Times New Roman" w:eastAsia="Calibri" w:hAnsi="Times New Roman" w:cs="Times New Roman"/>
                <w:bCs/>
              </w:rPr>
              <w:t>от  1200 мл (вкл.) до 1900 мл (вкл.)</w:t>
            </w:r>
          </w:p>
        </w:tc>
        <w:tc>
          <w:tcPr>
            <w:tcW w:w="2126"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sz w:val="20"/>
                <w:szCs w:val="20"/>
              </w:rPr>
            </w:pPr>
            <w:r w:rsidRPr="00461F52">
              <w:rPr>
                <w:rFonts w:ascii="Times New Roman" w:eastAsia="Calibri" w:hAnsi="Times New Roman" w:cs="Times New Roman"/>
                <w:bCs/>
                <w:sz w:val="20"/>
                <w:szCs w:val="20"/>
              </w:rPr>
              <w:t>568 800</w:t>
            </w:r>
          </w:p>
        </w:tc>
      </w:tr>
      <w:tr w:rsidR="00461F52" w:rsidRPr="00461F52" w:rsidTr="00461F52">
        <w:tc>
          <w:tcPr>
            <w:tcW w:w="3970" w:type="dxa"/>
            <w:shd w:val="clear" w:color="auto" w:fill="auto"/>
          </w:tcPr>
          <w:p w:rsidR="00461F52" w:rsidRPr="00461F52" w:rsidRDefault="00461F52" w:rsidP="00461F52">
            <w:pPr>
              <w:widowControl w:val="0"/>
              <w:spacing w:after="0" w:line="240" w:lineRule="auto"/>
              <w:jc w:val="both"/>
              <w:rPr>
                <w:rFonts w:ascii="Times New Roman" w:eastAsia="Calibri" w:hAnsi="Times New Roman" w:cs="Times New Roman"/>
                <w:bCs/>
              </w:rPr>
            </w:pPr>
            <w:r w:rsidRPr="00461F52">
              <w:rPr>
                <w:rFonts w:ascii="Times New Roman" w:eastAsia="Calibri" w:hAnsi="Times New Roman" w:cs="Times New Roman"/>
                <w:bCs/>
              </w:rPr>
              <w:t>ИТОГО:</w:t>
            </w:r>
          </w:p>
        </w:tc>
        <w:tc>
          <w:tcPr>
            <w:tcW w:w="4536" w:type="dxa"/>
          </w:tcPr>
          <w:p w:rsidR="00461F52" w:rsidRPr="00461F52" w:rsidRDefault="00461F52" w:rsidP="00461F52">
            <w:pPr>
              <w:widowControl w:val="0"/>
              <w:spacing w:after="0" w:line="240" w:lineRule="auto"/>
              <w:jc w:val="center"/>
              <w:rPr>
                <w:rFonts w:ascii="Times New Roman" w:eastAsia="Calibri" w:hAnsi="Times New Roman" w:cs="Times New Roman"/>
                <w:bCs/>
              </w:rPr>
            </w:pPr>
          </w:p>
        </w:tc>
        <w:tc>
          <w:tcPr>
            <w:tcW w:w="2126" w:type="dxa"/>
            <w:shd w:val="clear" w:color="auto" w:fill="auto"/>
          </w:tcPr>
          <w:p w:rsidR="00461F52" w:rsidRPr="00461F52" w:rsidRDefault="00461F52" w:rsidP="00461F52">
            <w:pPr>
              <w:widowControl w:val="0"/>
              <w:spacing w:after="0" w:line="240" w:lineRule="auto"/>
              <w:jc w:val="center"/>
              <w:rPr>
                <w:rFonts w:ascii="Times New Roman" w:eastAsia="Calibri" w:hAnsi="Times New Roman" w:cs="Times New Roman"/>
                <w:bCs/>
                <w:sz w:val="20"/>
                <w:szCs w:val="20"/>
                <w:highlight w:val="yellow"/>
              </w:rPr>
            </w:pPr>
            <w:r w:rsidRPr="00461F52">
              <w:rPr>
                <w:rFonts w:ascii="Times New Roman" w:eastAsia="Calibri" w:hAnsi="Times New Roman" w:cs="Times New Roman"/>
                <w:bCs/>
                <w:sz w:val="20"/>
                <w:szCs w:val="20"/>
              </w:rPr>
              <w:t>579 360</w:t>
            </w:r>
          </w:p>
        </w:tc>
      </w:tr>
    </w:tbl>
    <w:p w:rsidR="00461F52" w:rsidRPr="00461F52" w:rsidRDefault="00461F52" w:rsidP="00461F52">
      <w:pPr>
        <w:jc w:val="center"/>
        <w:rPr>
          <w:rFonts w:ascii="Times New Roman" w:hAnsi="Times New Roman" w:cs="Times New Roman"/>
        </w:rPr>
      </w:pPr>
    </w:p>
    <w:sectPr w:rsidR="00461F52" w:rsidRPr="00461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11"/>
    <w:rsid w:val="002E1B11"/>
    <w:rsid w:val="00461F52"/>
    <w:rsid w:val="0082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Ена Ирина Александровна</dc:creator>
  <cp:keywords/>
  <dc:description/>
  <cp:lastModifiedBy>Ена Ирина Александровна</cp:lastModifiedBy>
  <cp:revision>2</cp:revision>
  <dcterms:created xsi:type="dcterms:W3CDTF">2022-11-23T11:02:00Z</dcterms:created>
  <dcterms:modified xsi:type="dcterms:W3CDTF">2022-11-23T11:02:00Z</dcterms:modified>
</cp:coreProperties>
</file>