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F70D73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9153E8" w:rsidRPr="009153E8">
        <w:rPr>
          <w:rFonts w:ascii="Times New Roman CYR" w:eastAsia="Times New Roman CYR" w:hAnsi="Times New Roman CYR" w:cs="Times New Roman CYR"/>
          <w:b/>
          <w:bCs/>
          <w:iCs/>
        </w:rPr>
        <w:t xml:space="preserve">открытого конкурса в электронной форме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>работ</w:t>
      </w:r>
      <w:r w:rsidR="00C67584" w:rsidRPr="00C67584">
        <w:rPr>
          <w:b/>
          <w:color w:val="000000"/>
        </w:rPr>
        <w:t>по изготовлению ортопедической обуви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F70D73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F70D73" w:rsidRDefault="00F70D73" w:rsidP="00F70D73">
      <w:pPr>
        <w:keepNext/>
        <w:ind w:right="-284"/>
      </w:pPr>
      <w:r>
        <w:t>1.1. Функциональные и технические характеристики объекта закупки: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6297"/>
        <w:gridCol w:w="859"/>
        <w:gridCol w:w="986"/>
      </w:tblGrid>
      <w:tr w:rsidR="00737630" w:rsidRPr="00720435" w:rsidTr="00737630">
        <w:trPr>
          <w:trHeight w:val="414"/>
        </w:trPr>
        <w:tc>
          <w:tcPr>
            <w:tcW w:w="2353" w:type="dxa"/>
            <w:shd w:val="clear" w:color="auto" w:fill="auto"/>
            <w:vAlign w:val="center"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Наименование изделия</w:t>
            </w:r>
          </w:p>
        </w:tc>
        <w:tc>
          <w:tcPr>
            <w:tcW w:w="6299" w:type="dxa"/>
            <w:vAlign w:val="center"/>
          </w:tcPr>
          <w:p w:rsidR="00737630" w:rsidRPr="00720435" w:rsidRDefault="00737630" w:rsidP="00F70D73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Характеристики работ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630" w:rsidRPr="00720435" w:rsidRDefault="00737630" w:rsidP="00F70D73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Объем, пар</w:t>
            </w:r>
            <w:r>
              <w:rPr>
                <w:bCs/>
                <w:color w:val="000000"/>
                <w:sz w:val="20"/>
                <w:szCs w:val="20"/>
              </w:rPr>
              <w:t>/шт.</w:t>
            </w:r>
          </w:p>
        </w:tc>
        <w:tc>
          <w:tcPr>
            <w:tcW w:w="984" w:type="dxa"/>
          </w:tcPr>
          <w:p w:rsidR="00737630" w:rsidRPr="00720435" w:rsidRDefault="00737630" w:rsidP="00F70D73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 цена за ед. изделия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Вкладной башмачок 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9-01-06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ab/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sz w:val="22"/>
              </w:rPr>
            </w:pPr>
            <w:r w:rsidRPr="00951586">
              <w:rPr>
                <w:bCs/>
                <w:sz w:val="22"/>
                <w:lang w:eastAsia="ru-RU"/>
              </w:rPr>
              <w:t xml:space="preserve">Башмачок вкладной (мужской, женский) </w:t>
            </w:r>
            <w:r w:rsidRPr="00951586">
              <w:rPr>
                <w:color w:val="000000"/>
                <w:sz w:val="22"/>
              </w:rPr>
              <w:t>предназначается для компенсации отсутствующего сегмента стопы и назначается пользователям с врожденными или ампутационными дефектами.</w:t>
            </w:r>
          </w:p>
          <w:p w:rsidR="00737630" w:rsidRPr="00951586" w:rsidRDefault="00737630" w:rsidP="00F70D73">
            <w:pPr>
              <w:keepNext/>
              <w:jc w:val="both"/>
              <w:rPr>
                <w:bCs/>
                <w:sz w:val="22"/>
                <w:lang w:eastAsia="ru-RU"/>
              </w:rPr>
            </w:pPr>
            <w:r w:rsidRPr="00951586">
              <w:rPr>
                <w:bCs/>
                <w:sz w:val="22"/>
                <w:lang w:eastAsia="ru-RU"/>
              </w:rPr>
              <w:t xml:space="preserve">Конструкция изделия с индивидуальными параметрами изготовления учитывает анатомо-функциональные особенности пользователя и изготавливается по медицинскому заказу.  </w:t>
            </w:r>
            <w:r w:rsidRPr="00951586">
              <w:rPr>
                <w:color w:val="000000"/>
                <w:sz w:val="22"/>
              </w:rPr>
              <w:t xml:space="preserve">Особенности конструкции изделий в зависимости от их функционального назначения. </w:t>
            </w:r>
            <w:r w:rsidRPr="00951586">
              <w:rPr>
                <w:bCs/>
                <w:sz w:val="22"/>
                <w:lang w:eastAsia="ru-RU"/>
              </w:rPr>
              <w:t>Изделия при использовании не должны вызывать нарушения целостности кожных покровов и кровообращения.</w:t>
            </w:r>
          </w:p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sz w:val="22"/>
              </w:rPr>
              <w:t>Изделия выпускаются штучно. Изделия в соответствии с требованиями медицинского заказа могут быть асимметричными при заказе в паре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  <w:lang w:val="en-US"/>
              </w:rPr>
            </w:pPr>
            <w:r w:rsidRPr="00720435">
              <w:rPr>
                <w:bCs/>
                <w:color w:val="000000"/>
                <w:sz w:val="22"/>
                <w:lang w:val="en-US"/>
              </w:rPr>
              <w:t>47</w:t>
            </w:r>
          </w:p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(шт.)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4534F2" w:rsidRDefault="004534F2" w:rsidP="004534F2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5 503,33 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Ортопедическая обувь сложная на аппарат без утепленной подкладки инвалидам (без учета детей-инвалидов) (пара) 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9-01-04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без утепленной подкладки.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720435" w:rsidRDefault="004534F2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7 300,81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Ортопедическая обувь сложная на аппарат без утепленной подкладки для детей-инвалидов (пара) 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9-01-04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без утепленной подкладки.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720435" w:rsidRDefault="004534F2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7 111,62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Ортопедическая обувь сложная на аппарат на утепленной подкладке инвалидам (без учета детей-инвалидов) (пара) 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9-02-03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на утепленной подкладке.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720435" w:rsidRDefault="004534F2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7 772,71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Ортопедическая обувь сложная на аппарат на утепленной подкладке для детей-инвалидов (пара) 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9-02-03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на утепленной подкладке.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720435" w:rsidRDefault="004534F2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7 513,96</w:t>
            </w:r>
          </w:p>
        </w:tc>
      </w:tr>
      <w:tr w:rsidR="00737630" w:rsidRPr="00BF688E" w:rsidTr="00737630">
        <w:trPr>
          <w:trHeight w:val="1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 xml:space="preserve">Ортопедическая </w:t>
            </w:r>
            <w:r w:rsidRPr="00BF688E">
              <w:rPr>
                <w:color w:val="000000"/>
              </w:rPr>
              <w:lastRenderedPageBreak/>
              <w:t>обувь на протезы при двусторонней ампутации нижних конечностей (пара)</w:t>
            </w:r>
          </w:p>
          <w:p w:rsidR="00737630" w:rsidRPr="00BF688E" w:rsidRDefault="00737630" w:rsidP="00F70D73">
            <w:pPr>
              <w:keepNext/>
              <w:rPr>
                <w:color w:val="000000"/>
              </w:rPr>
            </w:pPr>
            <w:r w:rsidRPr="00BF688E">
              <w:rPr>
                <w:color w:val="000000"/>
              </w:rPr>
              <w:t>9-01-03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951586" w:rsidRDefault="00737630" w:rsidP="00F70D73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lastRenderedPageBreak/>
              <w:t xml:space="preserve">Ортопедическая обувь на протезы при двусторонней ампутации нижних конечностей без утепленной подкладки должна быть </w:t>
            </w:r>
            <w:r w:rsidRPr="00951586">
              <w:rPr>
                <w:color w:val="000000"/>
                <w:sz w:val="22"/>
              </w:rPr>
              <w:lastRenderedPageBreak/>
              <w:t>представлена в различных моделях, предназначена для инвалидов всех половозрастных групп, пользующихся  протезами нижних конечностей. Обувь должна быть изготовлена из натуральных материалов, в соответствии с параметрами искусственной стопы протеза.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720435" w:rsidRDefault="00737630" w:rsidP="00F70D73">
            <w:pPr>
              <w:keepNext/>
              <w:jc w:val="center"/>
              <w:rPr>
                <w:bCs/>
                <w:color w:val="000000"/>
                <w:sz w:val="22"/>
                <w:lang w:val="en-US"/>
              </w:rPr>
            </w:pPr>
            <w:r w:rsidRPr="00720435">
              <w:rPr>
                <w:bCs/>
                <w:color w:val="000000"/>
                <w:sz w:val="22"/>
                <w:lang w:val="en-US"/>
              </w:rPr>
              <w:lastRenderedPageBreak/>
              <w:t>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Pr="004534F2" w:rsidRDefault="004534F2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4 654,63</w:t>
            </w:r>
            <w:bookmarkStart w:id="0" w:name="_GoBack"/>
            <w:bookmarkEnd w:id="0"/>
          </w:p>
        </w:tc>
      </w:tr>
      <w:tr w:rsidR="00737630" w:rsidRPr="00BF688E" w:rsidTr="00737630">
        <w:trPr>
          <w:trHeight w:val="105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30" w:rsidRPr="00951586" w:rsidRDefault="00737630" w:rsidP="00F70D73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30" w:rsidRPr="00951586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30" w:rsidRDefault="00737630" w:rsidP="00F70D73">
            <w:pPr>
              <w:keepNext/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F70D73" w:rsidRDefault="00F70D73" w:rsidP="00F70D73">
      <w:pPr>
        <w:keepNext/>
        <w:jc w:val="both"/>
      </w:pPr>
    </w:p>
    <w:p w:rsidR="00C64BD3" w:rsidRDefault="00C64BD3" w:rsidP="00C64BD3">
      <w:pPr>
        <w:keepNext/>
        <w:jc w:val="both"/>
      </w:pPr>
      <w:r>
        <w:t>1.2. Качественные характеристики объекта закупки.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 xml:space="preserve">Ортопедическая обувь должна обеспечивать: 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- достаточность опороспособности конечности;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- компенсацию укорочения конечности.</w:t>
      </w:r>
    </w:p>
    <w:p w:rsidR="00C64BD3" w:rsidRPr="00720435" w:rsidRDefault="00C64BD3" w:rsidP="00C64BD3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t>Качество ортопедической обуви, маркировка и упаковка, условия транспортирования и хранения должны соответствовать требованиям Национального стандарта Российской Федерации ГОСТ Р</w:t>
      </w:r>
      <w:r w:rsidRPr="00720435">
        <w:rPr>
          <w:bCs/>
          <w:kern w:val="36"/>
          <w:lang w:eastAsia="ru-RU"/>
        </w:rPr>
        <w:t>54407-2020 «Обувь ортопедическая. Общие технические условия»</w:t>
      </w:r>
      <w:r w:rsidRPr="00720435">
        <w:t xml:space="preserve">, а также  </w:t>
      </w:r>
      <w:r w:rsidRPr="00720435">
        <w:rPr>
          <w:rStyle w:val="15"/>
          <w:bCs/>
          <w:color w:val="000000"/>
        </w:rPr>
        <w:t>типового технологического процесса и образцам-эталонам, утвержденным медико-технической комиссией изготовителя.</w:t>
      </w:r>
    </w:p>
    <w:p w:rsidR="00C64BD3" w:rsidRPr="00720435" w:rsidRDefault="00C64BD3" w:rsidP="00C64BD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435">
        <w:rPr>
          <w:rFonts w:ascii="Times New Roman" w:hAnsi="Times New Roman" w:cs="Times New Roman"/>
          <w:sz w:val="24"/>
          <w:szCs w:val="24"/>
        </w:rPr>
        <w:t xml:space="preserve">Вкладные башмачки должны соответствовать требованиям Национального стандарта Российской Федерации ГОСТ Р 54739-2021 «Изделия обувные ортопедические. Общие технические условия», технических условий на изделия конкретного вида, а также образцам-эталонам, утвержденным в установленном порядке, и быть изготовлены в соответствии с требованиями технических описаний (при наличии) и технологий, утвержденных в установленном порядке. </w:t>
      </w:r>
    </w:p>
    <w:p w:rsidR="00C64BD3" w:rsidRPr="00720435" w:rsidRDefault="00C64BD3" w:rsidP="00C64BD3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>Обувь по половозрастным группам, виду, назначению и конструкции должна соответствовать требованиям ГОСТ 23251-83, ГОСТ Р 58158-2018.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Ортопедическая обувь должна быть ручного или полумеханического производства.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Ортопедическая обувь должна изготавливаться по индивидуальным заказам инвалидов.</w:t>
      </w:r>
    </w:p>
    <w:p w:rsidR="00C64BD3" w:rsidRPr="00720435" w:rsidRDefault="00C64BD3" w:rsidP="00C64BD3">
      <w:pPr>
        <w:pStyle w:val="a1"/>
        <w:keepNext/>
        <w:tabs>
          <w:tab w:val="left" w:pos="983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>Обувь с индивидуальными параметрами изготовления по длине, ширине и объему должна соответствовать данным заказа.</w:t>
      </w:r>
    </w:p>
    <w:p w:rsidR="00C64BD3" w:rsidRPr="00720435" w:rsidRDefault="00C64BD3" w:rsidP="00C64BD3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холодке.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rPr>
          <w:rStyle w:val="15"/>
          <w:bCs/>
          <w:color w:val="000000"/>
        </w:rPr>
        <w:t>Сложная ортопедическая и особо сложная ортопедическая обувь должна быть исключительно с индивидуальными параметрами изготовления.</w:t>
      </w:r>
    </w:p>
    <w:p w:rsidR="00C64BD3" w:rsidRPr="00720435" w:rsidRDefault="00C64BD3" w:rsidP="00C64BD3">
      <w:pPr>
        <w:pStyle w:val="a1"/>
        <w:keepNext/>
        <w:tabs>
          <w:tab w:val="left" w:pos="1211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 xml:space="preserve">Обувь в соответствии с ее медицинским (функциональным) назначением должна включать специальные ортопедические детали, к которым </w:t>
      </w:r>
      <w:bookmarkStart w:id="1" w:name="bookmark125"/>
      <w:bookmarkEnd w:id="1"/>
      <w:r w:rsidRPr="00720435">
        <w:rPr>
          <w:rStyle w:val="15"/>
          <w:b w:val="0"/>
          <w:color w:val="000000"/>
        </w:rPr>
        <w:t>относят:</w:t>
      </w:r>
    </w:p>
    <w:p w:rsidR="00C64BD3" w:rsidRPr="00720435" w:rsidRDefault="00C64BD3" w:rsidP="00C64BD3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2" w:name="bookmark126"/>
      <w:bookmarkEnd w:id="2"/>
      <w:r w:rsidRPr="00720435">
        <w:rPr>
          <w:rStyle w:val="15"/>
          <w:b w:val="0"/>
          <w:color w:val="000000"/>
        </w:rPr>
        <w:t xml:space="preserve">специальные жесткие детали: жесткая союзка, жесткая </w:t>
      </w:r>
      <w:proofErr w:type="spellStart"/>
      <w:r w:rsidRPr="00720435">
        <w:rPr>
          <w:rStyle w:val="15"/>
          <w:b w:val="0"/>
          <w:color w:val="000000"/>
        </w:rPr>
        <w:t>полусоюзка</w:t>
      </w:r>
      <w:proofErr w:type="spellEnd"/>
      <w:r w:rsidRPr="00720435">
        <w:rPr>
          <w:rStyle w:val="15"/>
          <w:b w:val="0"/>
          <w:color w:val="000000"/>
        </w:rPr>
        <w:t xml:space="preserve">, жесткий </w:t>
      </w:r>
      <w:proofErr w:type="spellStart"/>
      <w:r w:rsidRPr="00720435">
        <w:rPr>
          <w:rStyle w:val="15"/>
          <w:b w:val="0"/>
          <w:color w:val="000000"/>
        </w:rPr>
        <w:t>берцодносторонний</w:t>
      </w:r>
      <w:proofErr w:type="spellEnd"/>
      <w:r w:rsidRPr="00720435">
        <w:rPr>
          <w:rStyle w:val="15"/>
          <w:b w:val="0"/>
          <w:color w:val="000000"/>
        </w:rPr>
        <w:t xml:space="preserve"> (наружный или внутренний), двусторонний или круговой, задний жесткий </w:t>
      </w:r>
      <w:proofErr w:type="spellStart"/>
      <w:r w:rsidRPr="00720435">
        <w:rPr>
          <w:rStyle w:val="15"/>
          <w:b w:val="0"/>
          <w:color w:val="000000"/>
        </w:rPr>
        <w:t>берц</w:t>
      </w:r>
      <w:proofErr w:type="spellEnd"/>
      <w:r w:rsidRPr="00720435">
        <w:rPr>
          <w:rStyle w:val="15"/>
          <w:b w:val="0"/>
          <w:color w:val="000000"/>
        </w:rPr>
        <w:t>, задник с укороченным(и) или удлиненным(и) крылом(</w:t>
      </w:r>
      <w:proofErr w:type="spellStart"/>
      <w:r w:rsidRPr="00720435">
        <w:rPr>
          <w:rStyle w:val="15"/>
          <w:b w:val="0"/>
          <w:color w:val="000000"/>
        </w:rPr>
        <w:t>ьями</w:t>
      </w:r>
      <w:proofErr w:type="spellEnd"/>
      <w:r w:rsidRPr="00720435">
        <w:rPr>
          <w:rStyle w:val="15"/>
          <w:b w:val="0"/>
          <w:color w:val="000000"/>
        </w:rPr>
        <w:t>), удлиненный подносок, укороченный или серповидный, жесткий язычок. передний жесткий клапан, жесткий бочок, верхняя фигурная стелька (с козырьком или невысокой боковой поддержкой);</w:t>
      </w:r>
    </w:p>
    <w:p w:rsidR="00C64BD3" w:rsidRPr="00720435" w:rsidRDefault="00C64BD3" w:rsidP="00C64BD3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 xml:space="preserve">специальные мягкие детали: боковой внутренний ремень, дополнительная шнуровка, тяги, </w:t>
      </w:r>
      <w:proofErr w:type="spellStart"/>
      <w:r w:rsidRPr="00720435">
        <w:rPr>
          <w:rStyle w:val="15"/>
          <w:b w:val="0"/>
          <w:color w:val="000000"/>
        </w:rPr>
        <w:t>притяжной</w:t>
      </w:r>
      <w:proofErr w:type="spellEnd"/>
      <w:r w:rsidRPr="00720435">
        <w:rPr>
          <w:rStyle w:val="15"/>
          <w:b w:val="0"/>
          <w:color w:val="000000"/>
        </w:rPr>
        <w:t xml:space="preserve"> ремень, манжетка, петля (в обуви для </w:t>
      </w:r>
      <w:proofErr w:type="spellStart"/>
      <w:r w:rsidRPr="00720435">
        <w:rPr>
          <w:rStyle w:val="15"/>
          <w:b w:val="0"/>
          <w:color w:val="000000"/>
        </w:rPr>
        <w:t>бе</w:t>
      </w:r>
      <w:r>
        <w:rPr>
          <w:rStyle w:val="15"/>
          <w:b w:val="0"/>
          <w:color w:val="000000"/>
        </w:rPr>
        <w:t>з</w:t>
      </w:r>
      <w:r w:rsidRPr="00720435">
        <w:rPr>
          <w:rStyle w:val="15"/>
          <w:b w:val="0"/>
          <w:color w:val="000000"/>
        </w:rPr>
        <w:t>двуруких</w:t>
      </w:r>
      <w:proofErr w:type="spellEnd"/>
      <w:r w:rsidRPr="00720435">
        <w:rPr>
          <w:rStyle w:val="15"/>
          <w:b w:val="0"/>
          <w:color w:val="000000"/>
        </w:rPr>
        <w:t>);</w:t>
      </w:r>
    </w:p>
    <w:p w:rsidR="00C64BD3" w:rsidRPr="00720435" w:rsidRDefault="00C64BD3" w:rsidP="00C64BD3">
      <w:pPr>
        <w:pStyle w:val="a1"/>
        <w:keepNext/>
        <w:numPr>
          <w:ilvl w:val="0"/>
          <w:numId w:val="6"/>
        </w:numPr>
        <w:tabs>
          <w:tab w:val="left" w:pos="707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3" w:name="bookmark127"/>
      <w:bookmarkEnd w:id="3"/>
      <w:r w:rsidRPr="00720435">
        <w:rPr>
          <w:rStyle w:val="15"/>
          <w:b w:val="0"/>
          <w:color w:val="000000"/>
        </w:rPr>
        <w:t>специальные металлические детали: пластинка для ортопедической обуви, стальные шины, корсетные планшетки;</w:t>
      </w:r>
    </w:p>
    <w:p w:rsidR="00C64BD3" w:rsidRPr="00720435" w:rsidRDefault="00C64BD3" w:rsidP="00C64BD3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4" w:name="bookmark128"/>
      <w:bookmarkEnd w:id="4"/>
      <w:proofErr w:type="spellStart"/>
      <w:r w:rsidRPr="00720435">
        <w:rPr>
          <w:rStyle w:val="15"/>
          <w:b w:val="0"/>
          <w:color w:val="000000"/>
        </w:rPr>
        <w:t>межстелечные</w:t>
      </w:r>
      <w:proofErr w:type="spellEnd"/>
      <w:r w:rsidRPr="00720435">
        <w:rPr>
          <w:rStyle w:val="15"/>
          <w:b w:val="0"/>
          <w:color w:val="000000"/>
        </w:rPr>
        <w:t xml:space="preserve"> слои: выкладка сводов (наружного, внутреннего, поперечного), супинатор, пронатор, косок, пробка, двойной </w:t>
      </w:r>
      <w:proofErr w:type="spellStart"/>
      <w:r w:rsidRPr="00720435">
        <w:rPr>
          <w:rStyle w:val="15"/>
          <w:b w:val="0"/>
          <w:color w:val="000000"/>
        </w:rPr>
        <w:t>след.Межстелечные</w:t>
      </w:r>
      <w:proofErr w:type="spellEnd"/>
      <w:r w:rsidRPr="00720435">
        <w:rPr>
          <w:rStyle w:val="15"/>
          <w:b w:val="0"/>
          <w:color w:val="000000"/>
        </w:rPr>
        <w:t xml:space="preserve"> слои должны быть изготовлены в виде единого блока, включающего один или несколько из вышеуказанных элементов;</w:t>
      </w:r>
    </w:p>
    <w:p w:rsidR="00C64BD3" w:rsidRPr="00720435" w:rsidRDefault="00C64BD3" w:rsidP="00C64BD3">
      <w:pPr>
        <w:pStyle w:val="a1"/>
        <w:keepNext/>
        <w:numPr>
          <w:ilvl w:val="0"/>
          <w:numId w:val="6"/>
        </w:numPr>
        <w:tabs>
          <w:tab w:val="left" w:pos="723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5" w:name="bookmark129"/>
      <w:bookmarkEnd w:id="5"/>
      <w:r w:rsidRPr="00720435">
        <w:rPr>
          <w:rStyle w:val="15"/>
          <w:b w:val="0"/>
          <w:color w:val="000000"/>
        </w:rPr>
        <w:t>специальные детали низа: каблук и подошва особой формы;</w:t>
      </w:r>
    </w:p>
    <w:p w:rsidR="00C64BD3" w:rsidRPr="00720435" w:rsidRDefault="00C64BD3" w:rsidP="00C64BD3">
      <w:pPr>
        <w:keepNext/>
        <w:ind w:firstLine="709"/>
        <w:jc w:val="both"/>
        <w:rPr>
          <w:rStyle w:val="15"/>
          <w:bCs/>
          <w:color w:val="000000"/>
        </w:rPr>
      </w:pPr>
      <w:bookmarkStart w:id="6" w:name="bookmark130"/>
      <w:bookmarkEnd w:id="6"/>
      <w:r w:rsidRPr="00720435">
        <w:rPr>
          <w:rStyle w:val="15"/>
          <w:bCs/>
          <w:color w:val="000000"/>
        </w:rPr>
        <w:t>- прочие специальные детали: искусственный передний отдел столы, искусственный носок.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>При обработке ортопедической обуви должно предусматриваться несколько примерок.</w:t>
      </w:r>
      <w:r w:rsidRPr="00720435">
        <w:tab/>
      </w:r>
    </w:p>
    <w:p w:rsidR="00C64BD3" w:rsidRPr="00720435" w:rsidRDefault="00C64BD3" w:rsidP="00C64BD3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>Обувь по конструкции должна соответствовать функциональному (медицинскому) назначению.</w:t>
      </w:r>
    </w:p>
    <w:p w:rsidR="00C64BD3" w:rsidRPr="00720435" w:rsidRDefault="00C64BD3" w:rsidP="00C64BD3">
      <w:pPr>
        <w:pStyle w:val="afc"/>
        <w:keepNext/>
        <w:spacing w:before="0" w:after="0"/>
        <w:ind w:firstLine="709"/>
        <w:jc w:val="both"/>
      </w:pPr>
      <w:r w:rsidRPr="00720435">
        <w:t>Обувь должна быть изготовлена из материалов, безопасных для здоровья пользователя.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rPr>
          <w:rStyle w:val="15"/>
          <w:bCs/>
          <w:color w:val="000000"/>
        </w:rPr>
        <w:lastRenderedPageBreak/>
        <w:t>При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(потертостей).</w:t>
      </w:r>
    </w:p>
    <w:p w:rsidR="00C64BD3" w:rsidRPr="00720435" w:rsidRDefault="00C64BD3" w:rsidP="00C64BD3">
      <w:pPr>
        <w:pStyle w:val="a1"/>
        <w:keepNext/>
        <w:tabs>
          <w:tab w:val="left" w:pos="990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>Обувь должна быть плотно закреплена на ноге.</w:t>
      </w:r>
    </w:p>
    <w:p w:rsidR="00C64BD3" w:rsidRPr="00720435" w:rsidRDefault="00C64BD3" w:rsidP="00C64BD3">
      <w:pPr>
        <w:pStyle w:val="afc"/>
        <w:keepNext/>
        <w:spacing w:before="0" w:after="0"/>
        <w:ind w:firstLine="709"/>
        <w:jc w:val="both"/>
      </w:pPr>
      <w:r w:rsidRPr="00720435">
        <w:t xml:space="preserve">Обувь должна быть </w:t>
      </w:r>
      <w:proofErr w:type="spellStart"/>
      <w:r w:rsidRPr="00720435">
        <w:t>ремонтопригодной</w:t>
      </w:r>
      <w:proofErr w:type="spellEnd"/>
      <w:r w:rsidRPr="00720435">
        <w:t xml:space="preserve"> в течение срока службы. </w:t>
      </w:r>
    </w:p>
    <w:p w:rsidR="00C64BD3" w:rsidRPr="00720435" w:rsidRDefault="00C64BD3" w:rsidP="00C64BD3">
      <w:pPr>
        <w:keepNext/>
        <w:ind w:firstLine="709"/>
        <w:jc w:val="both"/>
        <w:rPr>
          <w:rStyle w:val="6"/>
          <w:color w:val="000000"/>
          <w:spacing w:val="2"/>
        </w:rPr>
      </w:pPr>
      <w:r w:rsidRPr="00720435">
        <w:t>Передача ортопедической обуви инвалидам должна осуществляться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C64BD3" w:rsidRPr="00720435" w:rsidRDefault="00C64BD3" w:rsidP="00C64BD3">
      <w:pPr>
        <w:keepNext/>
        <w:ind w:firstLine="709"/>
        <w:jc w:val="both"/>
      </w:pPr>
      <w:r w:rsidRPr="00720435">
        <w:t xml:space="preserve">Выполнение работ по изготовлению ортопедической обуви должно осуществляться в соответствии с требованиями Национального стандарта Российской Федерации </w:t>
      </w:r>
      <w:r w:rsidRPr="00720435">
        <w:rPr>
          <w:color w:val="000000"/>
          <w:spacing w:val="-2"/>
        </w:rPr>
        <w:t>ГОСТ Р 55638-2021 «Услуги по изготовлению ортопедической обуви. Состав и содержание услуг. Требования безопасности»</w:t>
      </w:r>
      <w:r w:rsidRPr="00720435">
        <w:t>.</w:t>
      </w:r>
    </w:p>
    <w:p w:rsidR="00C64BD3" w:rsidRPr="00720435" w:rsidRDefault="00C64BD3" w:rsidP="00C64BD3">
      <w:pPr>
        <w:keepNext/>
        <w:shd w:val="clear" w:color="auto" w:fill="FFFFFF"/>
        <w:ind w:firstLine="709"/>
        <w:jc w:val="both"/>
        <w:rPr>
          <w:rStyle w:val="6"/>
          <w:color w:val="000000"/>
          <w:spacing w:val="2"/>
        </w:rPr>
      </w:pPr>
      <w:r w:rsidRPr="00720435">
        <w:rPr>
          <w:rStyle w:val="6"/>
          <w:color w:val="000000"/>
          <w:spacing w:val="2"/>
        </w:rPr>
        <w:t xml:space="preserve">Работы </w:t>
      </w:r>
      <w:r w:rsidRPr="00720435">
        <w:rPr>
          <w:bCs/>
        </w:rPr>
        <w:t xml:space="preserve">по изготовлению </w:t>
      </w:r>
      <w:r w:rsidRPr="00720435">
        <w:rPr>
          <w:rFonts w:eastAsia="Lucida Sans Unicode"/>
          <w:iCs/>
          <w:color w:val="000000"/>
          <w:spacing w:val="2"/>
        </w:rPr>
        <w:t>ортопедической обуви для обеспечения</w:t>
      </w:r>
      <w:r w:rsidRPr="00720435">
        <w:rPr>
          <w:rFonts w:eastAsia="Lucida Sans Unicode"/>
          <w:iCs/>
          <w:color w:val="000000"/>
          <w:spacing w:val="-2"/>
        </w:rPr>
        <w:t xml:space="preserve"> инвалидов и отдельных категорий граждан из числа ветеранов</w:t>
      </w:r>
      <w:r w:rsidRPr="00720435">
        <w:rPr>
          <w:rStyle w:val="6"/>
          <w:color w:val="000000"/>
          <w:spacing w:val="2"/>
        </w:rPr>
        <w:t xml:space="preserve"> должны предусматривать индивидуальный обмер, индивидуальное изготовление, примерку и выдачу изделия Получателям. </w:t>
      </w:r>
    </w:p>
    <w:p w:rsidR="00C64BD3" w:rsidRPr="00720435" w:rsidRDefault="00C64BD3" w:rsidP="00C64BD3">
      <w:pPr>
        <w:keepNext/>
        <w:shd w:val="clear" w:color="auto" w:fill="FFFFFF"/>
        <w:ind w:firstLine="709"/>
        <w:jc w:val="both"/>
        <w:rPr>
          <w:rStyle w:val="6"/>
          <w:color w:val="000000"/>
          <w:spacing w:val="2"/>
        </w:rPr>
      </w:pPr>
      <w:r w:rsidRPr="00720435">
        <w:rPr>
          <w:rStyle w:val="6"/>
          <w:color w:val="000000"/>
          <w:spacing w:val="2"/>
        </w:rPr>
        <w:t xml:space="preserve">Работы </w:t>
      </w:r>
      <w:r w:rsidRPr="00720435">
        <w:rPr>
          <w:bCs/>
        </w:rPr>
        <w:t xml:space="preserve">по изготовлению </w:t>
      </w:r>
      <w:r w:rsidRPr="00720435">
        <w:rPr>
          <w:rFonts w:eastAsia="Lucida Sans Unicode"/>
          <w:iCs/>
          <w:color w:val="000000"/>
          <w:spacing w:val="2"/>
        </w:rPr>
        <w:t>ортопедической обуви для обеспечения</w:t>
      </w:r>
      <w:r w:rsidRPr="00720435">
        <w:rPr>
          <w:rFonts w:eastAsia="Lucida Sans Unicode"/>
          <w:iCs/>
          <w:color w:val="000000"/>
          <w:spacing w:val="-2"/>
        </w:rPr>
        <w:t xml:space="preserve"> инвалидов и отдельных категорий граждан из числа ветеранов</w:t>
      </w:r>
      <w:r w:rsidRPr="00720435">
        <w:rPr>
          <w:rStyle w:val="6"/>
          <w:color w:val="000000"/>
          <w:spacing w:val="2"/>
        </w:rPr>
        <w:t xml:space="preserve"> следует считать эффективно исполненными, если у инвалидов и отдельных категорий граждан из числа ветеранов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C64BD3" w:rsidRDefault="00C64BD3" w:rsidP="00C64BD3">
      <w:pPr>
        <w:spacing w:line="240" w:lineRule="atLeast"/>
        <w:ind w:firstLine="709"/>
        <w:jc w:val="both"/>
      </w:pPr>
      <w: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C64BD3" w:rsidRDefault="00C64BD3" w:rsidP="00C64BD3">
      <w:pPr>
        <w:ind w:firstLine="709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Сырье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C64BD3" w:rsidRDefault="00C64BD3" w:rsidP="00C64BD3">
      <w:pPr>
        <w:ind w:firstLine="709"/>
        <w:jc w:val="both"/>
      </w:pPr>
      <w:r>
        <w:t xml:space="preserve">1.2.2. </w:t>
      </w:r>
      <w:r w:rsidRPr="00254BD6">
        <w:t>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C64BD3" w:rsidRDefault="00C64BD3" w:rsidP="00C64BD3">
      <w:pPr>
        <w:widowControl w:val="0"/>
        <w:ind w:firstLine="709"/>
        <w:jc w:val="both"/>
      </w:pPr>
      <w:r>
        <w:t>1.2.3. Изделия должны быть свободными от прав третьих лиц.</w:t>
      </w:r>
    </w:p>
    <w:p w:rsidR="00C64BD3" w:rsidRDefault="00C64BD3" w:rsidP="00C64BD3">
      <w:pPr>
        <w:ind w:firstLine="709"/>
        <w:jc w:val="both"/>
      </w:pPr>
      <w:r>
        <w:t xml:space="preserve">1.3. Требования к гарантийному сроку и (или) объему предоставления гарантий их качества, к гарантийному обслуживанию Изделия (далее – </w:t>
      </w:r>
      <w:r w:rsidRPr="00DD651D">
        <w:rPr>
          <w:b/>
        </w:rPr>
        <w:t>гарантийные обязательства</w:t>
      </w:r>
      <w:r>
        <w:t>).</w:t>
      </w:r>
    </w:p>
    <w:p w:rsidR="00C64BD3" w:rsidRDefault="00C64BD3" w:rsidP="00C64BD3">
      <w:pPr>
        <w:ind w:firstLine="709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C64BD3" w:rsidRPr="00D8523D" w:rsidRDefault="00C64BD3" w:rsidP="00C64BD3">
      <w:pPr>
        <w:keepNext/>
        <w:shd w:val="clear" w:color="auto" w:fill="FFFFFF"/>
        <w:spacing w:line="268" w:lineRule="exact"/>
        <w:ind w:firstLine="709"/>
        <w:jc w:val="both"/>
        <w:rPr>
          <w:rStyle w:val="15"/>
          <w:bCs/>
        </w:rPr>
      </w:pPr>
      <w:r w:rsidRPr="00D8523D">
        <w:rPr>
          <w:rStyle w:val="15"/>
          <w:bCs/>
        </w:rPr>
        <w:t xml:space="preserve">Гарантийный срок носки обуви устанавливается </w:t>
      </w:r>
      <w:r w:rsidRPr="00D8523D">
        <w:rPr>
          <w:rStyle w:val="6"/>
          <w:spacing w:val="2"/>
        </w:rPr>
        <w:t xml:space="preserve">с даты подписания Акта о приемке работ </w:t>
      </w:r>
      <w:proofErr w:type="spellStart"/>
      <w:r w:rsidRPr="00D8523D">
        <w:rPr>
          <w:rStyle w:val="6"/>
          <w:spacing w:val="2"/>
        </w:rPr>
        <w:t>Получателем</w:t>
      </w:r>
      <w:r w:rsidRPr="00D8523D">
        <w:rPr>
          <w:rStyle w:val="15"/>
          <w:bCs/>
        </w:rPr>
        <w:t>или</w:t>
      </w:r>
      <w:proofErr w:type="spellEnd"/>
      <w:r w:rsidRPr="00D8523D">
        <w:rPr>
          <w:rStyle w:val="15"/>
          <w:bCs/>
        </w:rPr>
        <w:t xml:space="preserve"> с начала сезона </w:t>
      </w:r>
      <w:r w:rsidRPr="00D8523D">
        <w:rPr>
          <w:rStyle w:val="6"/>
        </w:rPr>
        <w:t xml:space="preserve">и должен составлять </w:t>
      </w:r>
      <w:r w:rsidRPr="00D8523D">
        <w:rPr>
          <w:rStyle w:val="15"/>
          <w:bCs/>
        </w:rPr>
        <w:t>не менее 30 дней.</w:t>
      </w:r>
    </w:p>
    <w:p w:rsidR="00C64BD3" w:rsidRDefault="00C64BD3" w:rsidP="00C64BD3">
      <w:pPr>
        <w:keepNext/>
        <w:shd w:val="clear" w:color="auto" w:fill="FFFFFF"/>
        <w:ind w:firstLine="709"/>
        <w:jc w:val="both"/>
      </w:pPr>
      <w:r>
        <w:t>Начало сезона должно определяться в соответствии с Законом «О защите прав потребителей».</w:t>
      </w:r>
    </w:p>
    <w:p w:rsidR="00C64BD3" w:rsidRDefault="00C64BD3" w:rsidP="00C64BD3">
      <w:pPr>
        <w:keepNext/>
        <w:shd w:val="clear" w:color="auto" w:fill="FFFFFF"/>
        <w:ind w:firstLine="709"/>
        <w:jc w:val="both"/>
      </w:pPr>
      <w:r w:rsidRPr="00E61072">
        <w:t xml:space="preserve">В течение указанного срока Исполнитель производит ремонт или безвозмездную замену обуви, преждевременно вышедшей из строя не по вине </w:t>
      </w:r>
      <w:r>
        <w:t>Получателя</w:t>
      </w:r>
      <w:r w:rsidRPr="00E61072">
        <w:t>.</w:t>
      </w:r>
    </w:p>
    <w:p w:rsidR="00C64BD3" w:rsidRDefault="00C64BD3" w:rsidP="00C64BD3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A86BD3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A86BD3">
        <w:rPr>
          <w:color w:val="000000"/>
          <w:spacing w:val="-2"/>
        </w:rPr>
        <w:t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C64BD3" w:rsidRDefault="00C64BD3" w:rsidP="00C64BD3">
      <w:pPr>
        <w:ind w:firstLine="709"/>
        <w:jc w:val="both"/>
      </w:pPr>
      <w:r>
        <w:t>2. Исполнитель обязан:</w:t>
      </w:r>
    </w:p>
    <w:p w:rsidR="00C64BD3" w:rsidRDefault="00C64BD3" w:rsidP="00C64BD3">
      <w:pPr>
        <w:ind w:firstLine="709"/>
        <w:jc w:val="both"/>
      </w:pPr>
      <w:r>
        <w:t>2.1. Осуществлять индивидуальное изготовление Получателям Изделий.</w:t>
      </w:r>
    </w:p>
    <w:p w:rsidR="00C64BD3" w:rsidRDefault="00C64BD3" w:rsidP="00C64BD3">
      <w:pPr>
        <w:ind w:firstLine="709"/>
        <w:jc w:val="both"/>
      </w:pPr>
      <w:r>
        <w:lastRenderedPageBreak/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C64BD3" w:rsidRDefault="00C64BD3" w:rsidP="00C64BD3">
      <w:pPr>
        <w:ind w:firstLine="709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64BD3" w:rsidRDefault="00C64BD3" w:rsidP="00C64BD3">
      <w:pPr>
        <w:ind w:firstLine="709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C64BD3" w:rsidRDefault="00C64BD3" w:rsidP="00C64BD3">
      <w:pPr>
        <w:ind w:firstLine="709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C64BD3" w:rsidRDefault="00C64BD3" w:rsidP="00C64BD3">
      <w:pPr>
        <w:ind w:firstLine="709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C64BD3" w:rsidRDefault="00C64BD3" w:rsidP="00C64BD3">
      <w:pPr>
        <w:ind w:firstLine="709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C64BD3" w:rsidRDefault="00C64BD3" w:rsidP="00C64BD3">
      <w:pPr>
        <w:ind w:firstLine="709"/>
        <w:jc w:val="both"/>
      </w:pPr>
      <w:r w:rsidRPr="0014314D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  <w:r>
        <w:t xml:space="preserve">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</w:t>
      </w:r>
      <w:r w:rsidRPr="0014314D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C64BD3" w:rsidRDefault="00C64BD3" w:rsidP="00C64BD3">
      <w:pPr>
        <w:ind w:firstLine="709"/>
        <w:jc w:val="both"/>
      </w:pPr>
      <w: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C64BD3" w:rsidRDefault="00C64BD3" w:rsidP="00C64BD3">
      <w:pPr>
        <w:widowControl w:val="0"/>
        <w:ind w:firstLine="709"/>
        <w:jc w:val="both"/>
      </w:pPr>
      <w: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Исполнителем.</w:t>
      </w:r>
    </w:p>
    <w:p w:rsidR="00C64BD3" w:rsidRDefault="00C64BD3" w:rsidP="00C64BD3">
      <w:pPr>
        <w:pStyle w:val="af4"/>
        <w:widowControl w:val="0"/>
        <w:tabs>
          <w:tab w:val="left" w:pos="993"/>
        </w:tabs>
        <w:ind w:left="0" w:firstLine="709"/>
        <w:rPr>
          <w:color w:val="FF0000"/>
        </w:rPr>
      </w:pPr>
      <w:r>
        <w:t>Количество пунктов приема указано</w:t>
      </w:r>
      <w:r>
        <w:rPr>
          <w:color w:val="000000" w:themeColor="text1"/>
        </w:rPr>
        <w:t xml:space="preserve"> в </w:t>
      </w:r>
      <w:r>
        <w:t>Приложении 1 к Техническому заданию.</w:t>
      </w:r>
    </w:p>
    <w:p w:rsidR="00C64BD3" w:rsidRDefault="00C64BD3" w:rsidP="00C64BD3">
      <w:pPr>
        <w:widowControl w:val="0"/>
        <w:ind w:firstLine="709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</w:t>
      </w:r>
      <w:r w:rsidRPr="00254BD6">
        <w:t>19</w:t>
      </w:r>
      <w:r>
        <w:t xml:space="preserve">:00. </w:t>
      </w:r>
    </w:p>
    <w:p w:rsidR="00C64BD3" w:rsidRDefault="00C64BD3" w:rsidP="00C64BD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C64BD3" w:rsidRDefault="00C64BD3" w:rsidP="00C64BD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Не позднее </w:t>
      </w:r>
      <w:r w:rsidRPr="00254BD6">
        <w:rPr>
          <w:color w:val="000000" w:themeColor="text1"/>
        </w:rPr>
        <w:t>3 (трех)</w:t>
      </w:r>
      <w:r>
        <w:rPr>
          <w:color w:val="000000" w:themeColor="text1"/>
        </w:rPr>
        <w:t xml:space="preserve"> календарных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C64BD3" w:rsidRDefault="00C64BD3" w:rsidP="00C64BD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C64BD3" w:rsidRDefault="00C64BD3" w:rsidP="00C64BD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C64BD3" w:rsidRDefault="00C64BD3" w:rsidP="00C64BD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C64BD3" w:rsidRDefault="00C64BD3" w:rsidP="00C64BD3">
      <w:pPr>
        <w:ind w:firstLine="709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</w:t>
      </w:r>
      <w:proofErr w:type="spellStart"/>
      <w:r>
        <w:t>Федерациипри</w:t>
      </w:r>
      <w:proofErr w:type="spellEnd"/>
      <w:r>
        <w:t xml:space="preserve">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64BD3" w:rsidRDefault="00C64BD3" w:rsidP="00C64BD3">
      <w:pPr>
        <w:ind w:firstLine="709"/>
        <w:jc w:val="both"/>
      </w:pPr>
      <w: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C64BD3" w:rsidRDefault="00C64BD3" w:rsidP="00C64BD3">
      <w:pPr>
        <w:ind w:firstLine="709"/>
        <w:jc w:val="both"/>
      </w:pPr>
      <w: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C64BD3" w:rsidRDefault="00C64BD3" w:rsidP="00C64BD3">
      <w:pPr>
        <w:ind w:firstLine="709"/>
        <w:jc w:val="both"/>
      </w:pPr>
      <w:r>
        <w:rPr>
          <w:b/>
        </w:rPr>
        <w:t>Входная группа</w:t>
      </w:r>
    </w:p>
    <w:p w:rsidR="00C64BD3" w:rsidRDefault="00C64BD3" w:rsidP="00C64BD3">
      <w:pPr>
        <w:ind w:firstLine="709"/>
        <w:jc w:val="both"/>
      </w:pPr>
      <w:r>
        <w:t>При перепадах высот Исполнитель должен учитывать наличие следующих элементов:</w:t>
      </w:r>
    </w:p>
    <w:p w:rsidR="00C64BD3" w:rsidRDefault="00C64BD3" w:rsidP="00C64BD3">
      <w:pPr>
        <w:ind w:firstLine="709"/>
        <w:jc w:val="both"/>
      </w:pPr>
      <w:r>
        <w:t>- Пандус с поручнями;</w:t>
      </w:r>
    </w:p>
    <w:p w:rsidR="00C64BD3" w:rsidRDefault="00C64BD3" w:rsidP="00C64BD3">
      <w:pPr>
        <w:ind w:firstLine="709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C64BD3" w:rsidRDefault="00C64BD3" w:rsidP="00C64BD3">
      <w:pPr>
        <w:ind w:firstLine="709"/>
        <w:jc w:val="both"/>
      </w:pPr>
      <w:r>
        <w:t>- Лестница с поручнями;</w:t>
      </w:r>
    </w:p>
    <w:p w:rsidR="00C64BD3" w:rsidRDefault="00C64BD3" w:rsidP="00C64BD3">
      <w:pPr>
        <w:ind w:firstLine="709"/>
        <w:jc w:val="both"/>
      </w:pPr>
      <w: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C64BD3" w:rsidRDefault="00C64BD3" w:rsidP="00C64BD3">
      <w:pPr>
        <w:ind w:firstLine="709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59.13330.2020).</w:t>
      </w:r>
    </w:p>
    <w:p w:rsidR="00C64BD3" w:rsidRDefault="00C64BD3" w:rsidP="00C64BD3">
      <w:pPr>
        <w:ind w:firstLine="709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C64BD3" w:rsidRDefault="00C64BD3" w:rsidP="00C64BD3">
      <w:pPr>
        <w:ind w:firstLine="709"/>
        <w:jc w:val="both"/>
      </w:pPr>
      <w:r>
        <w:t>- Навес над входной площадкой;</w:t>
      </w:r>
    </w:p>
    <w:p w:rsidR="00C64BD3" w:rsidRDefault="00C64BD3" w:rsidP="00C64BD3">
      <w:pPr>
        <w:ind w:firstLine="709"/>
        <w:jc w:val="both"/>
      </w:pPr>
      <w: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C64BD3" w:rsidRDefault="00C64BD3" w:rsidP="00C64BD3">
      <w:pPr>
        <w:ind w:firstLine="709"/>
        <w:jc w:val="both"/>
      </w:pPr>
      <w:r>
        <w:t xml:space="preserve">- Противоскользящее покрытие; </w:t>
      </w:r>
    </w:p>
    <w:p w:rsidR="00C64BD3" w:rsidRDefault="00C64BD3" w:rsidP="00C64BD3">
      <w:pPr>
        <w:ind w:firstLine="709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>
        <w:t xml:space="preserve">в соответствии с </w:t>
      </w:r>
      <w:r>
        <w:rPr>
          <w:spacing w:val="2"/>
          <w:highlight w:val="white"/>
        </w:rPr>
        <w:t>п. 6.1.4 СП 59.13330.2020).</w:t>
      </w:r>
    </w:p>
    <w:p w:rsidR="00C64BD3" w:rsidRDefault="00C64BD3" w:rsidP="00C64BD3">
      <w:pPr>
        <w:ind w:firstLine="709"/>
        <w:jc w:val="both"/>
      </w:pPr>
      <w:r>
        <w:t>- Тактильно-контрастные указатели;</w:t>
      </w:r>
    </w:p>
    <w:p w:rsidR="00C64BD3" w:rsidRDefault="00C64BD3" w:rsidP="00C64BD3">
      <w:pPr>
        <w:ind w:firstLine="709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C64BD3" w:rsidRDefault="00C64BD3" w:rsidP="00C64BD3">
      <w:pPr>
        <w:ind w:firstLine="709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:rsidR="00C64BD3" w:rsidRDefault="00C64BD3" w:rsidP="00C64BD3">
      <w:pPr>
        <w:ind w:firstLine="709"/>
        <w:jc w:val="both"/>
      </w:pPr>
      <w:r>
        <w:t>При перепадах высот Исполнитель должен учитывать наличие следующих элементов:</w:t>
      </w:r>
    </w:p>
    <w:p w:rsidR="00C64BD3" w:rsidRDefault="00C64BD3" w:rsidP="00C64BD3">
      <w:pPr>
        <w:ind w:firstLine="709"/>
        <w:jc w:val="both"/>
      </w:pPr>
      <w:r>
        <w:t xml:space="preserve">- Лифт, подъемная платформа, эскалатор; </w:t>
      </w:r>
    </w:p>
    <w:p w:rsidR="00C64BD3" w:rsidRDefault="00C64BD3" w:rsidP="00C64BD3">
      <w:pPr>
        <w:ind w:firstLine="709"/>
        <w:jc w:val="both"/>
        <w:rPr>
          <w:b/>
        </w:rPr>
      </w:pPr>
      <w:r>
        <w:t>(в соответствии с п. 6.2.13 – п. 6.2.18 СП 59.13330.2020).</w:t>
      </w:r>
    </w:p>
    <w:p w:rsidR="00C64BD3" w:rsidRDefault="00C64BD3" w:rsidP="00C64BD3">
      <w:pPr>
        <w:ind w:firstLine="709"/>
        <w:jc w:val="both"/>
      </w:pPr>
      <w:r>
        <w:t xml:space="preserve">Лифт должен иметь габариты не менее 1100х1400 мм (ширина </w:t>
      </w:r>
      <w:proofErr w:type="spellStart"/>
      <w:r>
        <w:t>х</w:t>
      </w:r>
      <w:proofErr w:type="spellEnd"/>
      <w:r>
        <w:t xml:space="preserve"> глубина).</w:t>
      </w:r>
    </w:p>
    <w:p w:rsidR="00C64BD3" w:rsidRDefault="00C64BD3" w:rsidP="00C64BD3">
      <w:pPr>
        <w:ind w:firstLine="709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C64BD3" w:rsidRDefault="00C64BD3" w:rsidP="00C64BD3">
      <w:pPr>
        <w:ind w:firstLine="709"/>
        <w:jc w:val="both"/>
      </w:pPr>
      <w:r>
        <w:lastRenderedPageBreak/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C64BD3" w:rsidRDefault="00C64BD3" w:rsidP="00C64BD3">
      <w:pPr>
        <w:ind w:firstLine="709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C64BD3" w:rsidRDefault="00C64BD3" w:rsidP="00C64BD3">
      <w:pPr>
        <w:ind w:firstLine="709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C64BD3" w:rsidRDefault="00C64BD3" w:rsidP="00C64BD3">
      <w:pPr>
        <w:ind w:firstLine="709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C64BD3" w:rsidRDefault="00C64BD3" w:rsidP="00C64BD3">
      <w:pPr>
        <w:ind w:firstLine="709"/>
        <w:jc w:val="both"/>
        <w:rPr>
          <w:b/>
        </w:rPr>
      </w:pPr>
      <w:r>
        <w:rPr>
          <w:b/>
        </w:rPr>
        <w:t>Пути эвакуации</w:t>
      </w:r>
    </w:p>
    <w:p w:rsidR="00C64BD3" w:rsidRDefault="00C64BD3" w:rsidP="00C64BD3">
      <w:pPr>
        <w:ind w:firstLine="709"/>
        <w:jc w:val="both"/>
      </w:pPr>
      <w:r>
        <w:t xml:space="preserve">В случае невозможности соблюдения положений части 15 статьи 89 </w:t>
      </w:r>
      <w:hyperlink r:id="rId8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C64BD3" w:rsidRDefault="00C64BD3" w:rsidP="00C64BD3">
      <w:pPr>
        <w:ind w:firstLine="709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C64BD3" w:rsidRDefault="00C64BD3" w:rsidP="00C64BD3">
      <w:pPr>
        <w:ind w:firstLine="709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59.13330.2020).</w:t>
      </w:r>
    </w:p>
    <w:p w:rsidR="00C64BD3" w:rsidRDefault="00C64BD3" w:rsidP="00C64BD3">
      <w:pPr>
        <w:ind w:firstLine="709"/>
        <w:jc w:val="both"/>
      </w:pPr>
      <w: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</w:t>
      </w:r>
      <w:proofErr w:type="spellStart"/>
      <w:r>
        <w:t>СНиП</w:t>
      </w:r>
      <w:proofErr w:type="spellEnd"/>
      <w:r>
        <w:t xml:space="preserve">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C64BD3" w:rsidRDefault="00C64BD3" w:rsidP="00C64BD3">
      <w:pPr>
        <w:ind w:firstLine="709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C64BD3" w:rsidRDefault="00C64BD3" w:rsidP="00C64BD3">
      <w:pPr>
        <w:ind w:firstLine="709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C64BD3" w:rsidRDefault="00C64BD3" w:rsidP="00C64BD3">
      <w:pPr>
        <w:ind w:firstLine="709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C64BD3" w:rsidRDefault="00C64BD3" w:rsidP="00C64BD3">
      <w:pPr>
        <w:widowControl w:val="0"/>
        <w:ind w:firstLine="709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</w:t>
      </w:r>
      <w:proofErr w:type="spellStart"/>
      <w:r>
        <w:t>н</w:t>
      </w:r>
      <w:proofErr w:type="spellEnd"/>
      <w:r>
        <w:t xml:space="preserve">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C64BD3" w:rsidRDefault="00C64BD3" w:rsidP="00C64BD3">
      <w:pPr>
        <w:widowControl w:val="0"/>
        <w:ind w:firstLine="709"/>
        <w:jc w:val="both"/>
      </w:pPr>
      <w:r>
        <w:t>- возможность беспрепятственного входа в объекты и выхода из них;</w:t>
      </w:r>
    </w:p>
    <w:p w:rsidR="00C64BD3" w:rsidRDefault="00C64BD3" w:rsidP="00C64BD3">
      <w:pPr>
        <w:widowControl w:val="0"/>
        <w:ind w:firstLine="709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C64BD3" w:rsidRDefault="00C64BD3" w:rsidP="00C64BD3">
      <w:pPr>
        <w:widowControl w:val="0"/>
        <w:ind w:firstLine="709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C64BD3" w:rsidRDefault="00C64BD3" w:rsidP="00C64BD3">
      <w:pPr>
        <w:widowControl w:val="0"/>
        <w:ind w:firstLine="709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C64BD3" w:rsidRDefault="00C64BD3" w:rsidP="00C64BD3">
      <w:pPr>
        <w:widowControl w:val="0"/>
        <w:ind w:firstLine="709"/>
        <w:jc w:val="both"/>
      </w:pPr>
      <w:r>
        <w:t xml:space="preserve"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>
        <w:lastRenderedPageBreak/>
        <w:t>знаками, выполненными рельефно-точечным шрифтом Брайля и на контрастном фоне;</w:t>
      </w:r>
    </w:p>
    <w:p w:rsidR="00C64BD3" w:rsidRDefault="00C64BD3" w:rsidP="00C64BD3">
      <w:pPr>
        <w:widowControl w:val="0"/>
        <w:ind w:firstLine="709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>
          <w:t>форме</w:t>
        </w:r>
      </w:hyperlink>
      <w:r>
        <w:t xml:space="preserve"> и в </w:t>
      </w:r>
      <w:hyperlink r:id="rId10" w:anchor="block_2000" w:history="1">
        <w:r>
          <w:t>порядке</w:t>
        </w:r>
      </w:hyperlink>
      <w:r>
        <w:t xml:space="preserve">, </w:t>
      </w:r>
      <w:proofErr w:type="spellStart"/>
      <w:r>
        <w:t>утвержденных</w:t>
      </w:r>
      <w:hyperlink r:id="rId11" w:history="1">
        <w:r>
          <w:t>приказом</w:t>
        </w:r>
        <w:proofErr w:type="spellEnd"/>
      </w:hyperlink>
      <w:r>
        <w:t xml:space="preserve"> Министерства труда и социальной защиты Российской Федерации от 22 июня 2015 года № 386 </w:t>
      </w:r>
      <w:proofErr w:type="spellStart"/>
      <w:r>
        <w:t>н</w:t>
      </w:r>
      <w:proofErr w:type="spellEnd"/>
      <w:r>
        <w:t xml:space="preserve"> (зарегистрирован Министерством юстиции Российской Федерации 21 июля 2015 года, регистрационный № 38115).</w:t>
      </w:r>
    </w:p>
    <w:p w:rsidR="00C64BD3" w:rsidRDefault="00C64BD3" w:rsidP="00C64BD3">
      <w:pPr>
        <w:ind w:firstLine="709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C64BD3" w:rsidRDefault="00C64BD3" w:rsidP="00C64BD3">
      <w:pPr>
        <w:ind w:firstLine="709"/>
        <w:jc w:val="both"/>
      </w:pPr>
      <w: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C64BD3" w:rsidRDefault="00C64BD3" w:rsidP="00C64BD3">
      <w:pPr>
        <w:ind w:firstLine="709"/>
        <w:jc w:val="both"/>
      </w:pPr>
      <w: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C64BD3" w:rsidRDefault="00C64BD3" w:rsidP="00C64BD3">
      <w:pPr>
        <w:ind w:firstLine="709"/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C64BD3" w:rsidRDefault="00C64BD3" w:rsidP="00C64BD3">
      <w:pPr>
        <w:ind w:firstLine="709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C64BD3" w:rsidRDefault="00C64BD3" w:rsidP="00C64BD3">
      <w:pPr>
        <w:ind w:firstLine="709"/>
        <w:jc w:val="both"/>
      </w:pPr>
      <w:r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г. Тула, ул. </w:t>
      </w:r>
      <w:proofErr w:type="spellStart"/>
      <w:r>
        <w:t>Колетвинова</w:t>
      </w:r>
      <w:proofErr w:type="spellEnd"/>
      <w:r>
        <w:t>, д.6</w:t>
      </w:r>
      <w:r w:rsidRPr="00116980">
        <w:t>.</w:t>
      </w:r>
    </w:p>
    <w:p w:rsidR="00C64BD3" w:rsidRDefault="00C64BD3" w:rsidP="00C64BD3">
      <w:pPr>
        <w:spacing w:line="240" w:lineRule="atLeast"/>
        <w:ind w:firstLine="709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  <w:r w:rsidR="00892E84">
        <w:t xml:space="preserve"> </w:t>
      </w:r>
      <w:r w:rsidR="00892E84" w:rsidRPr="00BC43B3">
        <w:rPr>
          <w:i/>
        </w:rPr>
        <w:t>(Не применяется)</w:t>
      </w:r>
    </w:p>
    <w:p w:rsidR="00C64BD3" w:rsidRDefault="00C64BD3" w:rsidP="00C64BD3">
      <w:pPr>
        <w:ind w:firstLine="709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:rsidR="00C64BD3" w:rsidRDefault="00C64BD3" w:rsidP="00C64BD3">
      <w:pPr>
        <w:pStyle w:val="af4"/>
        <w:numPr>
          <w:ilvl w:val="0"/>
          <w:numId w:val="5"/>
        </w:numPr>
        <w:ind w:right="-284"/>
        <w:jc w:val="center"/>
      </w:pPr>
    </w:p>
    <w:p w:rsidR="00C64BD3" w:rsidRDefault="00C64BD3" w:rsidP="00C64BD3">
      <w:pPr>
        <w:pStyle w:val="af4"/>
        <w:numPr>
          <w:ilvl w:val="0"/>
          <w:numId w:val="5"/>
        </w:numPr>
        <w:ind w:right="425"/>
        <w:jc w:val="right"/>
      </w:pPr>
      <w:r w:rsidRPr="00FE1819">
        <w:t>Приложение</w:t>
      </w:r>
      <w:r>
        <w:t xml:space="preserve"> 1 – Количество пунктов приёма П</w:t>
      </w:r>
      <w:r w:rsidRPr="00FE1819">
        <w:t>олучателе</w:t>
      </w:r>
      <w:r>
        <w:t xml:space="preserve">й, организованных Исполнителем </w:t>
      </w:r>
      <w:r>
        <w:br w:type="page"/>
      </w:r>
    </w:p>
    <w:p w:rsidR="00C64BD3" w:rsidRPr="00E73BDB" w:rsidRDefault="00C64BD3" w:rsidP="00C64BD3">
      <w:pPr>
        <w:pStyle w:val="af4"/>
        <w:numPr>
          <w:ilvl w:val="0"/>
          <w:numId w:val="5"/>
        </w:numPr>
        <w:ind w:right="425"/>
        <w:jc w:val="right"/>
      </w:pPr>
      <w:r w:rsidRPr="00E73BDB">
        <w:lastRenderedPageBreak/>
        <w:t>Приложение № 1</w:t>
      </w:r>
    </w:p>
    <w:p w:rsidR="00C64BD3" w:rsidRPr="00E73BDB" w:rsidRDefault="00C64BD3" w:rsidP="00C64BD3">
      <w:pPr>
        <w:pStyle w:val="af4"/>
        <w:numPr>
          <w:ilvl w:val="0"/>
          <w:numId w:val="5"/>
        </w:numPr>
        <w:ind w:right="-284"/>
        <w:jc w:val="right"/>
      </w:pPr>
    </w:p>
    <w:p w:rsidR="00C64BD3" w:rsidRPr="00640561" w:rsidRDefault="00C64BD3" w:rsidP="00C64BD3">
      <w:pPr>
        <w:pStyle w:val="af4"/>
        <w:numPr>
          <w:ilvl w:val="0"/>
          <w:numId w:val="5"/>
        </w:numPr>
        <w:ind w:right="-284"/>
        <w:jc w:val="center"/>
        <w:rPr>
          <w:rFonts w:eastAsia="Calibri"/>
        </w:rPr>
      </w:pPr>
      <w:r w:rsidRPr="0036556D">
        <w:t xml:space="preserve">Количество пунктов приема Получателей, организованных Исполнителем </w:t>
      </w:r>
      <w:r w:rsidRPr="0036556D">
        <w:br/>
      </w:r>
      <w:r w:rsidRPr="00640561">
        <w:rPr>
          <w:rFonts w:eastAsia="Calibri"/>
        </w:rPr>
        <w:t>на территории субъекта Российской Федерации</w:t>
      </w:r>
    </w:p>
    <w:p w:rsidR="00C64BD3" w:rsidRPr="0036556D" w:rsidRDefault="00C64BD3" w:rsidP="00C64BD3">
      <w:pPr>
        <w:pStyle w:val="af4"/>
        <w:numPr>
          <w:ilvl w:val="0"/>
          <w:numId w:val="5"/>
        </w:numPr>
        <w:ind w:right="-284"/>
        <w:jc w:val="center"/>
      </w:pPr>
    </w:p>
    <w:tbl>
      <w:tblPr>
        <w:tblStyle w:val="16"/>
        <w:tblW w:w="9572" w:type="dxa"/>
        <w:tblInd w:w="534" w:type="dxa"/>
        <w:tblLook w:val="04A0"/>
      </w:tblPr>
      <w:tblGrid>
        <w:gridCol w:w="6771"/>
        <w:gridCol w:w="2801"/>
      </w:tblGrid>
      <w:tr w:rsidR="00C64BD3" w:rsidRPr="00912F7F" w:rsidTr="00B96198">
        <w:trPr>
          <w:trHeight w:val="1566"/>
        </w:trPr>
        <w:tc>
          <w:tcPr>
            <w:tcW w:w="6771" w:type="dxa"/>
            <w:vAlign w:val="center"/>
            <w:hideMark/>
          </w:tcPr>
          <w:p w:rsidR="00C64BD3" w:rsidRPr="00912F7F" w:rsidRDefault="00C64BD3" w:rsidP="00B96198">
            <w:pPr>
              <w:jc w:val="center"/>
              <w:rPr>
                <w:b/>
                <w:bCs/>
                <w:sz w:val="22"/>
                <w:szCs w:val="22"/>
              </w:rPr>
            </w:pPr>
            <w:r w:rsidRPr="00912F7F">
              <w:rPr>
                <w:b/>
                <w:bCs/>
                <w:sz w:val="22"/>
                <w:szCs w:val="22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801" w:type="dxa"/>
            <w:hideMark/>
          </w:tcPr>
          <w:p w:rsidR="00C64BD3" w:rsidRPr="00912F7F" w:rsidRDefault="00C64BD3" w:rsidP="00B961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4BD3" w:rsidRPr="00912F7F" w:rsidRDefault="00C64BD3" w:rsidP="00B961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4BD3" w:rsidRPr="00912F7F" w:rsidRDefault="00C64BD3" w:rsidP="00B96198">
            <w:pPr>
              <w:jc w:val="center"/>
              <w:rPr>
                <w:b/>
                <w:bCs/>
                <w:sz w:val="22"/>
                <w:szCs w:val="22"/>
              </w:rPr>
            </w:pPr>
            <w:r w:rsidRPr="00912F7F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C64BD3" w:rsidRPr="00912F7F" w:rsidRDefault="00C64BD3" w:rsidP="00B96198">
            <w:pPr>
              <w:jc w:val="center"/>
              <w:rPr>
                <w:b/>
                <w:sz w:val="22"/>
                <w:szCs w:val="22"/>
              </w:rPr>
            </w:pPr>
            <w:r w:rsidRPr="00912F7F">
              <w:rPr>
                <w:b/>
                <w:sz w:val="22"/>
                <w:szCs w:val="22"/>
              </w:rPr>
              <w:t xml:space="preserve">Пунктов приема Получателей </w:t>
            </w:r>
          </w:p>
          <w:p w:rsidR="00C64BD3" w:rsidRPr="00912F7F" w:rsidRDefault="00C64BD3" w:rsidP="00B961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BD3" w:rsidRPr="00912F7F" w:rsidTr="00B96198">
        <w:trPr>
          <w:trHeight w:val="315"/>
        </w:trPr>
        <w:tc>
          <w:tcPr>
            <w:tcW w:w="6771" w:type="dxa"/>
          </w:tcPr>
          <w:p w:rsidR="00C64BD3" w:rsidRPr="00912F7F" w:rsidRDefault="00C64BD3" w:rsidP="00B961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:rsidR="00C64BD3" w:rsidRPr="00912F7F" w:rsidRDefault="00C64BD3" w:rsidP="00B96198">
            <w:pPr>
              <w:jc w:val="right"/>
              <w:rPr>
                <w:sz w:val="22"/>
                <w:szCs w:val="22"/>
              </w:rPr>
            </w:pPr>
          </w:p>
        </w:tc>
      </w:tr>
    </w:tbl>
    <w:p w:rsidR="00C64BD3" w:rsidRPr="00E73BDB" w:rsidRDefault="00C64BD3" w:rsidP="00C64BD3">
      <w:pPr>
        <w:pStyle w:val="af4"/>
        <w:numPr>
          <w:ilvl w:val="0"/>
          <w:numId w:val="5"/>
        </w:numPr>
        <w:ind w:right="-284"/>
        <w:jc w:val="right"/>
      </w:pPr>
    </w:p>
    <w:p w:rsidR="00C64BD3" w:rsidRPr="00640561" w:rsidRDefault="00C64BD3" w:rsidP="00C64BD3">
      <w:pPr>
        <w:pStyle w:val="af4"/>
        <w:numPr>
          <w:ilvl w:val="0"/>
          <w:numId w:val="5"/>
        </w:numPr>
        <w:rPr>
          <w:color w:val="0D0D0D"/>
        </w:rPr>
      </w:pPr>
    </w:p>
    <w:p w:rsidR="00C64BD3" w:rsidRPr="00E73BDB" w:rsidRDefault="00C64BD3" w:rsidP="00C64BD3">
      <w:pPr>
        <w:pStyle w:val="af4"/>
        <w:numPr>
          <w:ilvl w:val="0"/>
          <w:numId w:val="5"/>
        </w:numPr>
        <w:jc w:val="both"/>
      </w:pPr>
    </w:p>
    <w:p w:rsidR="00C64BD3" w:rsidRPr="00E73BDB" w:rsidRDefault="00C64BD3" w:rsidP="00C64BD3">
      <w:pPr>
        <w:pStyle w:val="af4"/>
        <w:numPr>
          <w:ilvl w:val="0"/>
          <w:numId w:val="5"/>
        </w:numPr>
        <w:tabs>
          <w:tab w:val="left" w:pos="142"/>
        </w:tabs>
        <w:ind w:right="15"/>
        <w:jc w:val="both"/>
      </w:pPr>
    </w:p>
    <w:tbl>
      <w:tblPr>
        <w:tblW w:w="0" w:type="auto"/>
        <w:tblInd w:w="471" w:type="dxa"/>
        <w:tblLayout w:type="fixed"/>
        <w:tblLook w:val="04A0"/>
      </w:tblPr>
      <w:tblGrid>
        <w:gridCol w:w="4497"/>
        <w:gridCol w:w="566"/>
        <w:gridCol w:w="4105"/>
      </w:tblGrid>
      <w:tr w:rsidR="00C64BD3" w:rsidRPr="00E73BDB" w:rsidTr="00B96198">
        <w:tc>
          <w:tcPr>
            <w:tcW w:w="4497" w:type="dxa"/>
            <w:shd w:val="clear" w:color="auto" w:fill="auto"/>
          </w:tcPr>
          <w:p w:rsidR="00C64BD3" w:rsidRPr="00E73BDB" w:rsidRDefault="00C64BD3" w:rsidP="00B96198">
            <w:pPr>
              <w:spacing w:after="120"/>
              <w:jc w:val="both"/>
            </w:pPr>
            <w:r w:rsidRPr="00E73BDB">
              <w:t>Заказчик</w:t>
            </w:r>
          </w:p>
        </w:tc>
        <w:tc>
          <w:tcPr>
            <w:tcW w:w="566" w:type="dxa"/>
            <w:shd w:val="clear" w:color="auto" w:fill="auto"/>
          </w:tcPr>
          <w:p w:rsidR="00C64BD3" w:rsidRPr="00E73BDB" w:rsidRDefault="00C64BD3" w:rsidP="00B96198">
            <w:pPr>
              <w:spacing w:after="120"/>
              <w:jc w:val="center"/>
            </w:pPr>
          </w:p>
        </w:tc>
        <w:tc>
          <w:tcPr>
            <w:tcW w:w="4105" w:type="dxa"/>
            <w:shd w:val="clear" w:color="auto" w:fill="auto"/>
          </w:tcPr>
          <w:p w:rsidR="00C64BD3" w:rsidRPr="00E73BDB" w:rsidRDefault="00C64BD3" w:rsidP="00B96198">
            <w:pPr>
              <w:spacing w:after="120"/>
            </w:pPr>
            <w:r w:rsidRPr="00E73BDB">
              <w:t>Исполнитель</w:t>
            </w:r>
          </w:p>
        </w:tc>
      </w:tr>
      <w:tr w:rsidR="00C64BD3" w:rsidRPr="00E73BDB" w:rsidTr="00B96198">
        <w:tc>
          <w:tcPr>
            <w:tcW w:w="4497" w:type="dxa"/>
            <w:shd w:val="clear" w:color="auto" w:fill="auto"/>
          </w:tcPr>
          <w:p w:rsidR="00C64BD3" w:rsidRPr="00E73BDB" w:rsidRDefault="00C64BD3" w:rsidP="00B96198">
            <w:pPr>
              <w:spacing w:after="120"/>
              <w:jc w:val="both"/>
            </w:pPr>
          </w:p>
          <w:p w:rsidR="00C64BD3" w:rsidRPr="00E73BDB" w:rsidRDefault="00C64BD3" w:rsidP="00B96198">
            <w:pPr>
              <w:spacing w:after="120"/>
              <w:jc w:val="both"/>
            </w:pPr>
            <w:r w:rsidRPr="00E73BDB">
              <w:t>_______________ / ______________ /</w:t>
            </w:r>
          </w:p>
          <w:p w:rsidR="00C64BD3" w:rsidRPr="00E73BDB" w:rsidRDefault="00C64BD3" w:rsidP="00B96198">
            <w:pPr>
              <w:spacing w:after="120"/>
              <w:jc w:val="both"/>
            </w:pPr>
          </w:p>
        </w:tc>
        <w:tc>
          <w:tcPr>
            <w:tcW w:w="566" w:type="dxa"/>
            <w:shd w:val="clear" w:color="auto" w:fill="auto"/>
          </w:tcPr>
          <w:p w:rsidR="00C64BD3" w:rsidRPr="00E73BDB" w:rsidRDefault="00C64BD3" w:rsidP="00B96198">
            <w:pPr>
              <w:spacing w:after="12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C64BD3" w:rsidRPr="00E73BDB" w:rsidRDefault="00C64BD3" w:rsidP="00B96198">
            <w:pPr>
              <w:spacing w:after="120"/>
              <w:jc w:val="both"/>
            </w:pPr>
          </w:p>
          <w:p w:rsidR="00C64BD3" w:rsidRPr="00E73BDB" w:rsidRDefault="00C64BD3" w:rsidP="00B96198">
            <w:pPr>
              <w:spacing w:after="120"/>
              <w:jc w:val="both"/>
            </w:pPr>
            <w:r w:rsidRPr="00E73BDB">
              <w:t>_______________ / _____________ /</w:t>
            </w:r>
          </w:p>
          <w:p w:rsidR="00C64BD3" w:rsidRPr="00E73BDB" w:rsidRDefault="00C64BD3" w:rsidP="00B96198">
            <w:pPr>
              <w:spacing w:after="120"/>
              <w:jc w:val="both"/>
            </w:pPr>
          </w:p>
        </w:tc>
      </w:tr>
    </w:tbl>
    <w:p w:rsidR="009153E8" w:rsidRDefault="009153E8" w:rsidP="00F70D73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</w:p>
    <w:p w:rsidR="00AE0477" w:rsidRDefault="00AE0477" w:rsidP="00F70D73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p w:rsidR="009949F8" w:rsidRDefault="009949F8" w:rsidP="00F70D73">
      <w:pPr>
        <w:keepNext/>
        <w:suppressAutoHyphens w:val="0"/>
        <w:snapToGrid w:val="0"/>
        <w:ind w:firstLine="709"/>
        <w:jc w:val="center"/>
        <w:rPr>
          <w:b/>
          <w:bCs/>
        </w:rPr>
      </w:pPr>
    </w:p>
    <w:p w:rsidR="009949F8" w:rsidRDefault="009949F8" w:rsidP="00F70D73">
      <w:pPr>
        <w:keepNext/>
        <w:suppressAutoHyphens w:val="0"/>
        <w:snapToGrid w:val="0"/>
        <w:ind w:firstLine="709"/>
        <w:jc w:val="center"/>
        <w:rPr>
          <w:b/>
          <w:bCs/>
        </w:rPr>
      </w:pPr>
    </w:p>
    <w:p w:rsidR="009153E8" w:rsidRPr="009153E8" w:rsidRDefault="009153E8" w:rsidP="00F70D73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709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9153E8">
        <w:rPr>
          <w:rFonts w:ascii="Times New Roman CYR" w:eastAsia="Times New Roman CYR" w:hAnsi="Times New Roman CYR" w:cs="Times New Roman CYR"/>
          <w:iCs/>
          <w:color w:val="000000"/>
          <w:spacing w:val="-2"/>
          <w:sz w:val="24"/>
        </w:rPr>
        <w:t>Место и условия выполнения работ:</w:t>
      </w:r>
      <w:r w:rsidRPr="009153E8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Pr="009153E8">
        <w:rPr>
          <w:b w:val="0"/>
          <w:color w:val="000000"/>
          <w:spacing w:val="-2"/>
          <w:sz w:val="24"/>
        </w:rPr>
        <w:t xml:space="preserve">Оформление индивидуального заказа, примерка и передача </w:t>
      </w:r>
      <w:r w:rsidRPr="009153E8">
        <w:rPr>
          <w:b w:val="0"/>
          <w:color w:val="000000"/>
          <w:sz w:val="24"/>
        </w:rPr>
        <w:t>протезно-ортопедических изделий</w:t>
      </w:r>
      <w:r w:rsidRPr="009153E8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Pr="009153E8">
        <w:rPr>
          <w:b w:val="0"/>
          <w:sz w:val="24"/>
        </w:rPr>
        <w:t xml:space="preserve">и отдельным категориям граждан из числа ветеранов </w:t>
      </w:r>
      <w:r w:rsidRPr="009153E8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A566B8" w:rsidRDefault="00A566B8" w:rsidP="00737630">
      <w:pPr>
        <w:pStyle w:val="a1"/>
        <w:keepNext/>
        <w:numPr>
          <w:ilvl w:val="0"/>
          <w:numId w:val="2"/>
        </w:numPr>
        <w:suppressAutoHyphens w:val="0"/>
        <w:ind w:firstLine="709"/>
        <w:jc w:val="both"/>
        <w:rPr>
          <w:b w:val="0"/>
          <w:sz w:val="24"/>
        </w:rPr>
      </w:pPr>
      <w:r w:rsidRPr="00A566B8">
        <w:rPr>
          <w:sz w:val="24"/>
        </w:rPr>
        <w:t>Срок и условия выполнения работ:</w:t>
      </w:r>
      <w:r w:rsidRPr="00A566B8">
        <w:rPr>
          <w:b w:val="0"/>
          <w:sz w:val="24"/>
        </w:rPr>
        <w:t xml:space="preserve"> в срок, не превышающий 60 календарных дней со дня обращения Получателя с Направлением, выданным Заказчиком, или с даты получения Реестров Получателей от Заказчика, но не позднее 14 октября 2022 г. </w:t>
      </w:r>
    </w:p>
    <w:p w:rsidR="00737630" w:rsidRPr="00737630" w:rsidRDefault="00737630" w:rsidP="00737630">
      <w:pPr>
        <w:pStyle w:val="a1"/>
        <w:keepNext/>
        <w:numPr>
          <w:ilvl w:val="0"/>
          <w:numId w:val="2"/>
        </w:numPr>
        <w:suppressAutoHyphens w:val="0"/>
        <w:ind w:firstLine="709"/>
        <w:jc w:val="both"/>
        <w:rPr>
          <w:b w:val="0"/>
          <w:sz w:val="24"/>
        </w:rPr>
      </w:pPr>
      <w:r w:rsidRPr="00737630">
        <w:rPr>
          <w:b w:val="0"/>
          <w:sz w:val="24"/>
        </w:rPr>
        <w:t xml:space="preserve">Предполагаемый срок размещения закупки – </w:t>
      </w:r>
      <w:r w:rsidR="006B5558">
        <w:rPr>
          <w:b w:val="0"/>
          <w:sz w:val="24"/>
        </w:rPr>
        <w:t>март</w:t>
      </w:r>
      <w:r w:rsidRPr="00737630">
        <w:rPr>
          <w:b w:val="0"/>
          <w:sz w:val="24"/>
        </w:rPr>
        <w:t xml:space="preserve"> 2022 года.</w:t>
      </w:r>
    </w:p>
    <w:sectPr w:rsidR="00737630" w:rsidRPr="00737630" w:rsidSect="00831E36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C4" w:rsidRDefault="000C08C4" w:rsidP="001653BC">
      <w:r>
        <w:separator/>
      </w:r>
    </w:p>
  </w:endnote>
  <w:endnote w:type="continuationSeparator" w:id="1">
    <w:p w:rsidR="000C08C4" w:rsidRDefault="000C08C4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C4" w:rsidRDefault="000C08C4" w:rsidP="001653BC">
      <w:r>
        <w:separator/>
      </w:r>
    </w:p>
  </w:footnote>
  <w:footnote w:type="continuationSeparator" w:id="1">
    <w:p w:rsidR="000C08C4" w:rsidRDefault="000C08C4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12A0A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5FDD"/>
    <w:rsid w:val="001A19DE"/>
    <w:rsid w:val="001A3C7C"/>
    <w:rsid w:val="001B00E1"/>
    <w:rsid w:val="001B173F"/>
    <w:rsid w:val="001B36AF"/>
    <w:rsid w:val="001C0460"/>
    <w:rsid w:val="001C1386"/>
    <w:rsid w:val="001C2427"/>
    <w:rsid w:val="001C57A2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6053E"/>
    <w:rsid w:val="0026519D"/>
    <w:rsid w:val="00271F32"/>
    <w:rsid w:val="0027202A"/>
    <w:rsid w:val="00280E47"/>
    <w:rsid w:val="00291507"/>
    <w:rsid w:val="00292C46"/>
    <w:rsid w:val="002A0623"/>
    <w:rsid w:val="002A0CBD"/>
    <w:rsid w:val="002A2C47"/>
    <w:rsid w:val="002A40D0"/>
    <w:rsid w:val="002A72FD"/>
    <w:rsid w:val="002B3339"/>
    <w:rsid w:val="002B7EA7"/>
    <w:rsid w:val="002E366C"/>
    <w:rsid w:val="002E7EEE"/>
    <w:rsid w:val="002E7FA8"/>
    <w:rsid w:val="003069F7"/>
    <w:rsid w:val="0030793F"/>
    <w:rsid w:val="00314993"/>
    <w:rsid w:val="00314E0E"/>
    <w:rsid w:val="003215F0"/>
    <w:rsid w:val="003229A9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35ECB"/>
    <w:rsid w:val="004518AA"/>
    <w:rsid w:val="004530C8"/>
    <w:rsid w:val="004534F2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3DEF"/>
    <w:rsid w:val="004A4067"/>
    <w:rsid w:val="004B0998"/>
    <w:rsid w:val="004B4E7D"/>
    <w:rsid w:val="004B6405"/>
    <w:rsid w:val="004B69AF"/>
    <w:rsid w:val="004C5AA4"/>
    <w:rsid w:val="004D40AC"/>
    <w:rsid w:val="004D4DBA"/>
    <w:rsid w:val="004E1D2F"/>
    <w:rsid w:val="004E41BE"/>
    <w:rsid w:val="004E5628"/>
    <w:rsid w:val="004F710F"/>
    <w:rsid w:val="00500309"/>
    <w:rsid w:val="00512271"/>
    <w:rsid w:val="00513A2C"/>
    <w:rsid w:val="0052151E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8556D"/>
    <w:rsid w:val="00585668"/>
    <w:rsid w:val="0059399D"/>
    <w:rsid w:val="00595D2B"/>
    <w:rsid w:val="005A1458"/>
    <w:rsid w:val="005A75FB"/>
    <w:rsid w:val="005C28F3"/>
    <w:rsid w:val="005C5D18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B5558"/>
    <w:rsid w:val="006D3365"/>
    <w:rsid w:val="006D376A"/>
    <w:rsid w:val="006E7BCF"/>
    <w:rsid w:val="006F1780"/>
    <w:rsid w:val="006F42EA"/>
    <w:rsid w:val="006F4E1A"/>
    <w:rsid w:val="006F5248"/>
    <w:rsid w:val="006F7F23"/>
    <w:rsid w:val="0072040C"/>
    <w:rsid w:val="00720435"/>
    <w:rsid w:val="00733797"/>
    <w:rsid w:val="00737630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A39B0"/>
    <w:rsid w:val="007C0354"/>
    <w:rsid w:val="007C23CB"/>
    <w:rsid w:val="007C2F0A"/>
    <w:rsid w:val="007D4329"/>
    <w:rsid w:val="007D5F65"/>
    <w:rsid w:val="007D7325"/>
    <w:rsid w:val="007E0443"/>
    <w:rsid w:val="007E7635"/>
    <w:rsid w:val="007F211A"/>
    <w:rsid w:val="007F51A9"/>
    <w:rsid w:val="0080272A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8401F"/>
    <w:rsid w:val="00892E84"/>
    <w:rsid w:val="008A5A59"/>
    <w:rsid w:val="008A741B"/>
    <w:rsid w:val="008B3932"/>
    <w:rsid w:val="008B655F"/>
    <w:rsid w:val="008B7E0B"/>
    <w:rsid w:val="008C453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20A5"/>
    <w:rsid w:val="009251D6"/>
    <w:rsid w:val="009273EF"/>
    <w:rsid w:val="009407EA"/>
    <w:rsid w:val="00941F84"/>
    <w:rsid w:val="00945041"/>
    <w:rsid w:val="0095110E"/>
    <w:rsid w:val="00951586"/>
    <w:rsid w:val="0095304E"/>
    <w:rsid w:val="00961599"/>
    <w:rsid w:val="00963949"/>
    <w:rsid w:val="00977706"/>
    <w:rsid w:val="0098138A"/>
    <w:rsid w:val="0098259A"/>
    <w:rsid w:val="00986B12"/>
    <w:rsid w:val="00991E20"/>
    <w:rsid w:val="00993A30"/>
    <w:rsid w:val="009949F8"/>
    <w:rsid w:val="009971D7"/>
    <w:rsid w:val="009A04FF"/>
    <w:rsid w:val="009A18C8"/>
    <w:rsid w:val="009A7887"/>
    <w:rsid w:val="009B26F0"/>
    <w:rsid w:val="009B6B23"/>
    <w:rsid w:val="009B723D"/>
    <w:rsid w:val="009C0D70"/>
    <w:rsid w:val="009C54A0"/>
    <w:rsid w:val="009C5BD7"/>
    <w:rsid w:val="009C7A56"/>
    <w:rsid w:val="009E070D"/>
    <w:rsid w:val="009E7832"/>
    <w:rsid w:val="009F2DD3"/>
    <w:rsid w:val="009F67AC"/>
    <w:rsid w:val="009F7FCC"/>
    <w:rsid w:val="00A0211D"/>
    <w:rsid w:val="00A13515"/>
    <w:rsid w:val="00A174B7"/>
    <w:rsid w:val="00A2108C"/>
    <w:rsid w:val="00A25AEE"/>
    <w:rsid w:val="00A2726E"/>
    <w:rsid w:val="00A2761B"/>
    <w:rsid w:val="00A30193"/>
    <w:rsid w:val="00A566B8"/>
    <w:rsid w:val="00A76A43"/>
    <w:rsid w:val="00A918E3"/>
    <w:rsid w:val="00A936FF"/>
    <w:rsid w:val="00A955FF"/>
    <w:rsid w:val="00AA7A3A"/>
    <w:rsid w:val="00AB1AFC"/>
    <w:rsid w:val="00AB5084"/>
    <w:rsid w:val="00AC3E2E"/>
    <w:rsid w:val="00AC6361"/>
    <w:rsid w:val="00AD649C"/>
    <w:rsid w:val="00AD70E4"/>
    <w:rsid w:val="00AE0477"/>
    <w:rsid w:val="00AE37A5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72163"/>
    <w:rsid w:val="00B91F05"/>
    <w:rsid w:val="00B96E99"/>
    <w:rsid w:val="00BA1A63"/>
    <w:rsid w:val="00BA330F"/>
    <w:rsid w:val="00BA6628"/>
    <w:rsid w:val="00BB6875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64BD3"/>
    <w:rsid w:val="00C6758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02C7"/>
    <w:rsid w:val="00D425D8"/>
    <w:rsid w:val="00D4644B"/>
    <w:rsid w:val="00D66D9B"/>
    <w:rsid w:val="00D75D42"/>
    <w:rsid w:val="00D8106B"/>
    <w:rsid w:val="00D92B54"/>
    <w:rsid w:val="00D938F1"/>
    <w:rsid w:val="00D96103"/>
    <w:rsid w:val="00D96CA4"/>
    <w:rsid w:val="00DA0115"/>
    <w:rsid w:val="00DA266C"/>
    <w:rsid w:val="00DB09FF"/>
    <w:rsid w:val="00DB3E70"/>
    <w:rsid w:val="00DD651D"/>
    <w:rsid w:val="00DE2B53"/>
    <w:rsid w:val="00DE4CDF"/>
    <w:rsid w:val="00DE4D58"/>
    <w:rsid w:val="00DE5446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3388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53f89421bbdaf741eb2d1ecc4ddb4c3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6F5D-94F9-40C7-8352-CDF62F9B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27445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80</cp:revision>
  <cp:lastPrinted>2022-02-10T08:54:00Z</cp:lastPrinted>
  <dcterms:created xsi:type="dcterms:W3CDTF">2017-05-24T06:35:00Z</dcterms:created>
  <dcterms:modified xsi:type="dcterms:W3CDTF">2022-03-21T08:46:00Z</dcterms:modified>
</cp:coreProperties>
</file>