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проведении </w:t>
      </w:r>
      <w:r w:rsidR="00372A2B">
        <w:rPr>
          <w:bCs/>
          <w:kern w:val="2"/>
        </w:rPr>
        <w:t>открытого конкурса</w:t>
      </w:r>
    </w:p>
    <w:p w:rsidR="00AB28D5" w:rsidRPr="0093635E" w:rsidRDefault="00AB28D5" w:rsidP="00AB28D5">
      <w:pPr>
        <w:jc w:val="right"/>
        <w:rPr>
          <w:b/>
          <w:bCs/>
          <w:sz w:val="28"/>
          <w:szCs w:val="28"/>
          <w:lang w:eastAsia="ru-RU"/>
        </w:rPr>
      </w:pPr>
    </w:p>
    <w:p w:rsidR="00AB28D5" w:rsidRPr="0093635E" w:rsidRDefault="00AB28D5" w:rsidP="00AB28D5">
      <w:pPr>
        <w:keepNext/>
        <w:jc w:val="center"/>
        <w:rPr>
          <w:b/>
          <w:bCs/>
          <w:lang w:eastAsia="ru-RU"/>
        </w:rPr>
      </w:pPr>
      <w:r w:rsidRPr="0093635E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EE0E4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8A6D83" w:rsidRDefault="004B176D" w:rsidP="008A6D83">
      <w:pPr>
        <w:widowControl w:val="0"/>
        <w:ind w:right="113" w:firstLine="540"/>
        <w:jc w:val="both"/>
        <w:rPr>
          <w:sz w:val="22"/>
          <w:szCs w:val="22"/>
        </w:rPr>
      </w:pPr>
      <w:r>
        <w:rPr>
          <w:rFonts w:eastAsiaTheme="majorEastAsia"/>
          <w:lang w:eastAsia="en-US"/>
        </w:rPr>
        <w:t xml:space="preserve">         </w:t>
      </w:r>
      <w:r w:rsidR="00B6572E" w:rsidRPr="00D125FF">
        <w:rPr>
          <w:rFonts w:eastAsiaTheme="majorEastAsia"/>
          <w:lang w:eastAsia="en-US"/>
        </w:rPr>
        <w:t xml:space="preserve">Объект закупки: </w:t>
      </w:r>
      <w:r w:rsidR="008A6D83">
        <w:rPr>
          <w:b/>
          <w:sz w:val="22"/>
          <w:szCs w:val="22"/>
        </w:rPr>
        <w:t xml:space="preserve">выполнение работ по изготовлению протеза верхней конечности для обеспечения инвалида в 2022 году </w:t>
      </w:r>
    </w:p>
    <w:p w:rsidR="008A6D83" w:rsidRDefault="008A6D83" w:rsidP="008A6D83">
      <w:pPr>
        <w:widowControl w:val="0"/>
        <w:ind w:right="113" w:firstLine="540"/>
        <w:jc w:val="center"/>
        <w:rPr>
          <w:b/>
          <w:sz w:val="22"/>
          <w:szCs w:val="22"/>
        </w:rPr>
      </w:pPr>
    </w:p>
    <w:p w:rsidR="008A6D83" w:rsidRPr="008A6D83" w:rsidRDefault="008A6D83" w:rsidP="008A6D83">
      <w:pPr>
        <w:widowControl w:val="0"/>
        <w:ind w:right="113" w:firstLine="540"/>
        <w:jc w:val="center"/>
        <w:rPr>
          <w:b/>
          <w:sz w:val="22"/>
          <w:szCs w:val="22"/>
        </w:rPr>
      </w:pPr>
      <w:r w:rsidRPr="008A6D83">
        <w:rPr>
          <w:b/>
          <w:sz w:val="22"/>
          <w:szCs w:val="22"/>
        </w:rPr>
        <w:t>Требования к качеству работ</w:t>
      </w:r>
    </w:p>
    <w:p w:rsidR="008A6D83" w:rsidRPr="008A6D83" w:rsidRDefault="008A6D83" w:rsidP="008A6D83">
      <w:pPr>
        <w:pStyle w:val="10"/>
        <w:spacing w:before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Протез верхней конечности должен соответствовать требованиям Государственного стандарта Российской Федерации ГОСТ </w:t>
      </w:r>
      <w:proofErr w:type="gramStart"/>
      <w:r w:rsidRPr="008A6D8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8A6D8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 ИСО 22523-2007. «Протезы конечностей и </w:t>
      </w:r>
      <w:proofErr w:type="spellStart"/>
      <w:r w:rsidRPr="008A6D83">
        <w:rPr>
          <w:rFonts w:ascii="Times New Roman" w:hAnsi="Times New Roman" w:cs="Times New Roman"/>
          <w:color w:val="auto"/>
          <w:sz w:val="22"/>
          <w:szCs w:val="22"/>
        </w:rPr>
        <w:t>ортезы</w:t>
      </w:r>
      <w:proofErr w:type="spell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 наружные. Требования и методы испытаний».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</w:t>
      </w:r>
      <w:proofErr w:type="gramStart"/>
      <w:r w:rsidRPr="008A6D8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 56138-2021 «Протезы верхних конечностей. Технические требования».</w:t>
      </w:r>
    </w:p>
    <w:p w:rsidR="008A6D83" w:rsidRPr="008A6D83" w:rsidRDefault="008A6D83" w:rsidP="008A6D83">
      <w:pPr>
        <w:pStyle w:val="ConsPlusNormal"/>
        <w:ind w:firstLine="540"/>
        <w:jc w:val="both"/>
        <w:rPr>
          <w:color w:val="auto"/>
        </w:rPr>
      </w:pPr>
      <w:r w:rsidRPr="008A6D83">
        <w:rPr>
          <w:color w:val="auto"/>
        </w:rPr>
        <w:t>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эксплуатации.</w:t>
      </w:r>
    </w:p>
    <w:p w:rsidR="008A6D83" w:rsidRPr="008A6D83" w:rsidRDefault="008A6D83" w:rsidP="008A6D83">
      <w:pPr>
        <w:pStyle w:val="text"/>
        <w:widowControl w:val="0"/>
        <w:ind w:left="0"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A6D83" w:rsidRPr="008A6D83" w:rsidRDefault="008A6D83" w:rsidP="008A6D83">
      <w:pPr>
        <w:widowControl w:val="0"/>
        <w:ind w:right="113" w:firstLine="540"/>
        <w:jc w:val="center"/>
        <w:rPr>
          <w:b/>
          <w:sz w:val="22"/>
          <w:szCs w:val="22"/>
        </w:rPr>
      </w:pPr>
      <w:r w:rsidRPr="008A6D83">
        <w:rPr>
          <w:b/>
          <w:sz w:val="22"/>
          <w:szCs w:val="22"/>
        </w:rPr>
        <w:t xml:space="preserve">Требования к </w:t>
      </w:r>
      <w:proofErr w:type="gramStart"/>
      <w:r w:rsidRPr="008A6D83">
        <w:rPr>
          <w:b/>
          <w:sz w:val="22"/>
          <w:szCs w:val="22"/>
        </w:rPr>
        <w:t>техническим</w:t>
      </w:r>
      <w:proofErr w:type="gramEnd"/>
      <w:r w:rsidRPr="008A6D83">
        <w:rPr>
          <w:b/>
          <w:sz w:val="22"/>
          <w:szCs w:val="22"/>
        </w:rPr>
        <w:t xml:space="preserve"> и функциональным</w:t>
      </w:r>
    </w:p>
    <w:p w:rsidR="008A6D83" w:rsidRPr="008A6D83" w:rsidRDefault="008A6D83" w:rsidP="008A6D83">
      <w:pPr>
        <w:widowControl w:val="0"/>
        <w:ind w:right="113" w:firstLine="540"/>
        <w:jc w:val="center"/>
        <w:rPr>
          <w:b/>
          <w:sz w:val="22"/>
          <w:szCs w:val="22"/>
        </w:rPr>
      </w:pPr>
      <w:r w:rsidRPr="008A6D83">
        <w:rPr>
          <w:b/>
          <w:sz w:val="22"/>
          <w:szCs w:val="22"/>
        </w:rPr>
        <w:t>характеристикам работ</w:t>
      </w:r>
    </w:p>
    <w:p w:rsidR="008A6D83" w:rsidRPr="008A6D83" w:rsidRDefault="008A6D83" w:rsidP="008A6D83">
      <w:pPr>
        <w:widowControl w:val="0"/>
        <w:ind w:firstLine="540"/>
        <w:jc w:val="both"/>
        <w:rPr>
          <w:sz w:val="22"/>
          <w:szCs w:val="22"/>
        </w:rPr>
      </w:pPr>
      <w:r w:rsidRPr="008A6D83">
        <w:rPr>
          <w:b/>
          <w:sz w:val="22"/>
          <w:szCs w:val="22"/>
        </w:rPr>
        <w:tab/>
      </w:r>
      <w:r w:rsidRPr="008A6D83">
        <w:rPr>
          <w:sz w:val="22"/>
          <w:szCs w:val="22"/>
        </w:rPr>
        <w:t>Протез верхней конечности должен изготавливаться по заказу Получателя в соответствии с назначением медицинского работника и предназначаться исключительно для личного использования конкретным Получателем.</w:t>
      </w:r>
    </w:p>
    <w:p w:rsidR="008A6D83" w:rsidRPr="008A6D83" w:rsidRDefault="008A6D83" w:rsidP="008A6D83">
      <w:pPr>
        <w:pStyle w:val="10"/>
        <w:spacing w:before="0"/>
        <w:ind w:firstLine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Узлы, входящие в состав механических протезов должны соответствовать требованиям ГОСТ </w:t>
      </w:r>
      <w:proofErr w:type="gramStart"/>
      <w:r w:rsidRPr="008A6D8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 52114-2021 «Узлы механических протезов верхних конечностей. Технические требования и методы испытаний», ГОСТ </w:t>
      </w:r>
      <w:proofErr w:type="gramStart"/>
      <w:r w:rsidRPr="008A6D8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 ИСО 22523-2007, ГОСТ Р 56138-2021.</w:t>
      </w:r>
    </w:p>
    <w:p w:rsidR="008A6D83" w:rsidRPr="008A6D83" w:rsidRDefault="008A6D83" w:rsidP="008A6D83">
      <w:pPr>
        <w:pStyle w:val="10"/>
        <w:spacing w:before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Протез верхней конечности должен выдерживать ударные нагрузки, возникающие при неправильном обращении и случайном падении с высоты 1 м. на жесткую поверхность в соответствии с ГОСТ </w:t>
      </w:r>
      <w:proofErr w:type="gramStart"/>
      <w:r w:rsidRPr="008A6D8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 51632-2021.</w:t>
      </w:r>
    </w:p>
    <w:p w:rsidR="008A6D83" w:rsidRPr="008A6D83" w:rsidRDefault="008A6D83" w:rsidP="008A6D83">
      <w:pPr>
        <w:pStyle w:val="10"/>
        <w:spacing w:before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D83">
        <w:rPr>
          <w:rFonts w:ascii="Times New Roman" w:hAnsi="Times New Roman" w:cs="Times New Roman"/>
          <w:color w:val="auto"/>
          <w:sz w:val="22"/>
          <w:szCs w:val="22"/>
        </w:rPr>
        <w:t>Протез верхней конечности должен быть устойчивым к воздействию агрессивных биологических жидкостей (пота). Протез верхней конечности должен быть приспособлен (доступен) для чистки (от пыли и/или загрязненных материалов) дезинфекции и санитарно-гигиенической обработки и должен выдерживать дезинфекцию и чистку простыми доступными чистящими материалами и дезинфицирующими средствами без повреждений протеза. Методы очистки и дезинфекции, соответствующие чистящие материалы и дезинфицирующие средства должны быть описаны в инструкции по применению (памятке по обращению с протезом).</w:t>
      </w:r>
    </w:p>
    <w:p w:rsidR="008A6D83" w:rsidRPr="008A6D83" w:rsidRDefault="008A6D83" w:rsidP="008A6D83">
      <w:pPr>
        <w:pStyle w:val="10"/>
        <w:spacing w:before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Протез верхней конечности должен быть прочным и выдерживать нагрузки, возникающие при его применении Получателем, способом, назначенным Исполнителем для такого протеза и установленным в инструкции по применению. </w:t>
      </w:r>
    </w:p>
    <w:p w:rsidR="008A6D83" w:rsidRPr="008A6D83" w:rsidRDefault="008A6D83" w:rsidP="008A6D83">
      <w:pPr>
        <w:pStyle w:val="10"/>
        <w:spacing w:before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Материалы приемных гильз протеза верхней конечности, контактирующие с телом Получателя, должны соответствовать требованиям биологической безопасности по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8A6D83">
        <w:rPr>
          <w:rFonts w:ascii="Times New Roman" w:hAnsi="Times New Roman" w:cs="Times New Roman"/>
          <w:color w:val="auto"/>
          <w:sz w:val="22"/>
          <w:szCs w:val="22"/>
        </w:rPr>
        <w:t>цитотоксичность</w:t>
      </w:r>
      <w:proofErr w:type="spell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: методы </w:t>
      </w:r>
      <w:proofErr w:type="spellStart"/>
      <w:r w:rsidRPr="008A6D83">
        <w:rPr>
          <w:rFonts w:ascii="Times New Roman" w:hAnsi="Times New Roman" w:cs="Times New Roman"/>
          <w:color w:val="auto"/>
          <w:sz w:val="22"/>
          <w:szCs w:val="22"/>
        </w:rPr>
        <w:t>in</w:t>
      </w:r>
      <w:proofErr w:type="spell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A6D83">
        <w:rPr>
          <w:rFonts w:ascii="Times New Roman" w:hAnsi="Times New Roman" w:cs="Times New Roman"/>
          <w:color w:val="auto"/>
          <w:sz w:val="22"/>
          <w:szCs w:val="22"/>
        </w:rPr>
        <w:t>vitro</w:t>
      </w:r>
      <w:proofErr w:type="spell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8A6D8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 52770-2016 «Изделия медицинские. Требования безопасности. Методы санитарно-химических и токсикологических испытаний». </w:t>
      </w:r>
    </w:p>
    <w:p w:rsidR="008A6D83" w:rsidRPr="008A6D83" w:rsidRDefault="008A6D83" w:rsidP="008A6D83">
      <w:pPr>
        <w:widowControl w:val="0"/>
        <w:ind w:right="113" w:firstLine="540"/>
        <w:jc w:val="both"/>
        <w:rPr>
          <w:b/>
          <w:sz w:val="22"/>
          <w:szCs w:val="22"/>
        </w:rPr>
      </w:pPr>
    </w:p>
    <w:p w:rsidR="008A6D83" w:rsidRPr="008A6D83" w:rsidRDefault="008A6D83" w:rsidP="008A6D83">
      <w:pPr>
        <w:widowControl w:val="0"/>
        <w:ind w:right="113" w:firstLine="540"/>
        <w:jc w:val="center"/>
        <w:rPr>
          <w:b/>
          <w:sz w:val="22"/>
          <w:szCs w:val="22"/>
        </w:rPr>
      </w:pPr>
      <w:r w:rsidRPr="008A6D83">
        <w:rPr>
          <w:b/>
          <w:sz w:val="22"/>
          <w:szCs w:val="22"/>
        </w:rPr>
        <w:t>Требования к результатам работ</w:t>
      </w:r>
    </w:p>
    <w:p w:rsidR="008A6D83" w:rsidRPr="008A6D83" w:rsidRDefault="008A6D83" w:rsidP="008A6D83">
      <w:pPr>
        <w:widowControl w:val="0"/>
        <w:ind w:right="113" w:firstLine="540"/>
        <w:jc w:val="both"/>
        <w:rPr>
          <w:sz w:val="22"/>
          <w:szCs w:val="22"/>
        </w:rPr>
      </w:pPr>
      <w:r w:rsidRPr="008A6D83">
        <w:rPr>
          <w:sz w:val="22"/>
          <w:szCs w:val="22"/>
        </w:rPr>
        <w:t>Работы по обеспечению Получателя протезом верхней конечности следует считать эффективно исполненными, если у Получателя восстановлена двигательная функция конечностей, созданы условия для предупреждения развития деформации или благоприятного течения болезни. Работы по обеспечению Получателя протезом должны быть выполнены с надлежащим качеством и в установленные сроки.</w:t>
      </w:r>
    </w:p>
    <w:p w:rsidR="008A6D83" w:rsidRPr="008A6D83" w:rsidRDefault="008A6D83" w:rsidP="008A6D83">
      <w:pPr>
        <w:pStyle w:val="10"/>
        <w:spacing w:before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A6D83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 необходимости отправка протеза верхней конечности к месту нахождения Получателя должна осуществляться с соблюдением требований ГОСТ 20790-93 «Приборы, аппараты и оборудование медицинские. Общие технические условия», ГОСТ </w:t>
      </w:r>
      <w:proofErr w:type="gramStart"/>
      <w:r w:rsidRPr="008A6D8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 50444-2020 «Приборы, аппараты и оборудование медицинские. Общие технические требования», ГОСТ </w:t>
      </w:r>
      <w:proofErr w:type="gramStart"/>
      <w:r w:rsidRPr="008A6D83">
        <w:rPr>
          <w:rFonts w:ascii="Times New Roman" w:hAnsi="Times New Roman" w:cs="Times New Roman"/>
          <w:color w:val="auto"/>
          <w:sz w:val="22"/>
          <w:szCs w:val="22"/>
        </w:rPr>
        <w:t>Р</w:t>
      </w:r>
      <w:proofErr w:type="gramEnd"/>
      <w:r w:rsidRPr="008A6D83">
        <w:rPr>
          <w:rFonts w:ascii="Times New Roman" w:hAnsi="Times New Roman" w:cs="Times New Roman"/>
          <w:color w:val="auto"/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</w:t>
      </w:r>
      <w:bookmarkStart w:id="0" w:name="_GoBack"/>
      <w:bookmarkEnd w:id="0"/>
      <w:r w:rsidRPr="008A6D83">
        <w:rPr>
          <w:rFonts w:ascii="Times New Roman" w:hAnsi="Times New Roman" w:cs="Times New Roman"/>
          <w:color w:val="auto"/>
          <w:sz w:val="22"/>
          <w:szCs w:val="22"/>
        </w:rPr>
        <w:t>ию и транспортировке.</w:t>
      </w:r>
    </w:p>
    <w:p w:rsidR="008A6D83" w:rsidRPr="008A6D83" w:rsidRDefault="008A6D83" w:rsidP="008A6D83">
      <w:pPr>
        <w:widowControl w:val="0"/>
        <w:ind w:right="113" w:firstLine="540"/>
        <w:jc w:val="both"/>
        <w:rPr>
          <w:sz w:val="22"/>
          <w:szCs w:val="22"/>
        </w:rPr>
      </w:pPr>
      <w:r w:rsidRPr="008A6D83">
        <w:rPr>
          <w:sz w:val="22"/>
          <w:szCs w:val="22"/>
        </w:rPr>
        <w:t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8A6D83" w:rsidRPr="008A6D83" w:rsidRDefault="008A6D83" w:rsidP="008A6D83">
      <w:pPr>
        <w:widowControl w:val="0"/>
        <w:ind w:right="113" w:firstLine="540"/>
        <w:jc w:val="both"/>
        <w:rPr>
          <w:sz w:val="22"/>
          <w:szCs w:val="22"/>
        </w:rPr>
      </w:pPr>
      <w:r w:rsidRPr="008A6D83">
        <w:rPr>
          <w:sz w:val="22"/>
          <w:szCs w:val="22"/>
        </w:rPr>
        <w:t xml:space="preserve">Временная противокоррозионная защита протезов верхних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 </w:t>
      </w:r>
    </w:p>
    <w:p w:rsidR="008A6D83" w:rsidRPr="008A6D83" w:rsidRDefault="008A6D83" w:rsidP="008A6D83">
      <w:pPr>
        <w:widowControl w:val="0"/>
        <w:ind w:right="113" w:firstLine="540"/>
        <w:jc w:val="both"/>
        <w:rPr>
          <w:sz w:val="22"/>
          <w:szCs w:val="22"/>
        </w:rPr>
      </w:pPr>
      <w:r w:rsidRPr="008A6D83">
        <w:rPr>
          <w:sz w:val="22"/>
          <w:szCs w:val="22"/>
        </w:rPr>
        <w:t xml:space="preserve">Маркировка протеза верхней конечности должна соответствовать требованиям ГОСТ </w:t>
      </w:r>
      <w:proofErr w:type="gramStart"/>
      <w:r w:rsidRPr="008A6D83">
        <w:rPr>
          <w:sz w:val="22"/>
          <w:szCs w:val="22"/>
        </w:rPr>
        <w:t>Р</w:t>
      </w:r>
      <w:proofErr w:type="gramEnd"/>
      <w:r w:rsidRPr="008A6D83">
        <w:rPr>
          <w:sz w:val="22"/>
          <w:szCs w:val="22"/>
        </w:rPr>
        <w:t xml:space="preserve"> ИСО 22523-2007.</w:t>
      </w:r>
    </w:p>
    <w:p w:rsidR="008A6D83" w:rsidRPr="008A6D83" w:rsidRDefault="008A6D83" w:rsidP="008A6D83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sz w:val="22"/>
          <w:szCs w:val="22"/>
        </w:rPr>
      </w:pPr>
    </w:p>
    <w:p w:rsidR="008A6D83" w:rsidRPr="008A6D83" w:rsidRDefault="008A6D83" w:rsidP="008A6D83">
      <w:pPr>
        <w:widowControl w:val="0"/>
        <w:autoSpaceDE w:val="0"/>
        <w:autoSpaceDN w:val="0"/>
        <w:adjustRightInd w:val="0"/>
        <w:ind w:right="113" w:firstLine="540"/>
        <w:jc w:val="center"/>
        <w:rPr>
          <w:b/>
          <w:i/>
          <w:sz w:val="22"/>
          <w:szCs w:val="22"/>
        </w:rPr>
      </w:pPr>
      <w:r w:rsidRPr="008A6D83">
        <w:rPr>
          <w:b/>
          <w:sz w:val="22"/>
          <w:szCs w:val="22"/>
        </w:rPr>
        <w:t>Требования к</w:t>
      </w:r>
      <w:r w:rsidRPr="008A6D83">
        <w:rPr>
          <w:b/>
          <w:i/>
          <w:sz w:val="22"/>
          <w:szCs w:val="22"/>
        </w:rPr>
        <w:t xml:space="preserve"> </w:t>
      </w:r>
      <w:r w:rsidRPr="008A6D83">
        <w:rPr>
          <w:b/>
          <w:sz w:val="22"/>
          <w:szCs w:val="22"/>
        </w:rPr>
        <w:t xml:space="preserve">срокам и (или) объему предоставления гарантии качества работ </w:t>
      </w:r>
    </w:p>
    <w:p w:rsidR="008A6D83" w:rsidRPr="008A6D83" w:rsidRDefault="008A6D83" w:rsidP="008A6D83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  <w:r w:rsidRPr="008A6D83">
        <w:rPr>
          <w:sz w:val="22"/>
          <w:szCs w:val="22"/>
        </w:rPr>
        <w:t>Гарантийный срок на протез устанавливается со дня выдачи готового изделия в эксплуатацию:</w:t>
      </w:r>
    </w:p>
    <w:p w:rsidR="008A6D83" w:rsidRPr="008A6D83" w:rsidRDefault="008A6D83" w:rsidP="008A6D83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  <w:r w:rsidRPr="008A6D83">
        <w:rPr>
          <w:sz w:val="22"/>
          <w:szCs w:val="22"/>
        </w:rPr>
        <w:t>- протез предплечья с микропроцессорным управлением - не менее 36 месяцев.</w:t>
      </w:r>
    </w:p>
    <w:p w:rsidR="008A6D83" w:rsidRPr="008A6D83" w:rsidRDefault="008A6D83" w:rsidP="008A6D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6D83">
        <w:rPr>
          <w:sz w:val="22"/>
          <w:szCs w:val="22"/>
        </w:rPr>
        <w:t>В течение этого срока Исполнитель производит замену или ремонт изделия бесплатно. Проезд инвалида к месту проведения гарантийного ремонта или замены изделия оплачивается Исполнителем.</w:t>
      </w:r>
    </w:p>
    <w:p w:rsidR="008A6D83" w:rsidRPr="008A6D83" w:rsidRDefault="008A6D83" w:rsidP="008A6D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8A6D83">
        <w:rPr>
          <w:sz w:val="22"/>
          <w:szCs w:val="22"/>
        </w:rPr>
        <w:t>Исполнитель предоставляет декларации о соответствии, либо сертификаты соответствия (в случае, если на выполняемые работы в соответствии с Постановлением Правительства РФ от 01.12.2009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8A6D83" w:rsidRPr="008A6D83" w:rsidRDefault="008A6D83" w:rsidP="008A6D83">
      <w:pPr>
        <w:widowControl w:val="0"/>
        <w:autoSpaceDE w:val="0"/>
        <w:autoSpaceDN w:val="0"/>
        <w:adjustRightInd w:val="0"/>
        <w:ind w:right="113" w:firstLine="540"/>
        <w:jc w:val="both"/>
        <w:rPr>
          <w:sz w:val="22"/>
          <w:szCs w:val="22"/>
        </w:rPr>
      </w:pPr>
    </w:p>
    <w:p w:rsidR="008A6D83" w:rsidRPr="008A6D83" w:rsidRDefault="008A6D83" w:rsidP="008A6D8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3" w:firstLine="540"/>
        <w:jc w:val="center"/>
        <w:rPr>
          <w:b/>
          <w:sz w:val="22"/>
          <w:szCs w:val="22"/>
        </w:rPr>
      </w:pPr>
      <w:r w:rsidRPr="008A6D83">
        <w:rPr>
          <w:b/>
          <w:sz w:val="22"/>
          <w:szCs w:val="22"/>
        </w:rPr>
        <w:t xml:space="preserve">Место, условия и сроки выполнения работ </w:t>
      </w:r>
    </w:p>
    <w:p w:rsidR="008A6D83" w:rsidRPr="008A6D83" w:rsidRDefault="008A6D83" w:rsidP="008A6D83">
      <w:pPr>
        <w:tabs>
          <w:tab w:val="left" w:pos="2835"/>
        </w:tabs>
        <w:ind w:firstLine="567"/>
        <w:jc w:val="both"/>
        <w:rPr>
          <w:sz w:val="22"/>
          <w:szCs w:val="22"/>
        </w:rPr>
      </w:pPr>
      <w:r w:rsidRPr="008A6D83">
        <w:rPr>
          <w:sz w:val="22"/>
          <w:szCs w:val="22"/>
          <w:u w:val="single"/>
        </w:rPr>
        <w:t xml:space="preserve">Место </w:t>
      </w:r>
      <w:r w:rsidRPr="008A6D83">
        <w:rPr>
          <w:rStyle w:val="FontStyle19"/>
          <w:sz w:val="22"/>
          <w:szCs w:val="22"/>
          <w:u w:val="single"/>
        </w:rPr>
        <w:t>выполнения работ</w:t>
      </w:r>
      <w:r w:rsidRPr="008A6D83">
        <w:rPr>
          <w:sz w:val="22"/>
          <w:szCs w:val="22"/>
        </w:rPr>
        <w:t>: Российская Федерация, по месту изготовления изделия по индивидуальному заказу получателя.</w:t>
      </w:r>
    </w:p>
    <w:p w:rsidR="008A6D83" w:rsidRPr="008A6D83" w:rsidRDefault="008A6D83" w:rsidP="008A6D83">
      <w:pPr>
        <w:keepNext/>
        <w:ind w:firstLine="567"/>
        <w:jc w:val="both"/>
        <w:rPr>
          <w:sz w:val="22"/>
          <w:szCs w:val="22"/>
        </w:rPr>
      </w:pPr>
      <w:r w:rsidRPr="008A6D83">
        <w:rPr>
          <w:sz w:val="22"/>
          <w:szCs w:val="22"/>
        </w:rPr>
        <w:t xml:space="preserve">Исполнитель должен обеспечить возможность обращения Получателя с Направлением и получения изделия, то есть обеспечить проведение замеров, примерку и выдачу готовых изделий на территории </w:t>
      </w:r>
      <w:proofErr w:type="spellStart"/>
      <w:r w:rsidRPr="008A6D83">
        <w:rPr>
          <w:sz w:val="22"/>
          <w:szCs w:val="22"/>
        </w:rPr>
        <w:t>г</w:t>
      </w:r>
      <w:proofErr w:type="gramStart"/>
      <w:r w:rsidRPr="008A6D83">
        <w:rPr>
          <w:sz w:val="22"/>
          <w:szCs w:val="22"/>
        </w:rPr>
        <w:t>.У</w:t>
      </w:r>
      <w:proofErr w:type="gramEnd"/>
      <w:r w:rsidRPr="008A6D83">
        <w:rPr>
          <w:sz w:val="22"/>
          <w:szCs w:val="22"/>
        </w:rPr>
        <w:t>лан</w:t>
      </w:r>
      <w:proofErr w:type="spellEnd"/>
      <w:r w:rsidRPr="008A6D83">
        <w:rPr>
          <w:sz w:val="22"/>
          <w:szCs w:val="22"/>
        </w:rPr>
        <w:t xml:space="preserve">-Удэ и Республики Бурятия в специализированных помещениях (условия доступности для инвалидов объектов Приказ от 30.07.2015 №527н). При невозможности Получателя либо его представителя самостоятельно обратиться </w:t>
      </w:r>
      <w:proofErr w:type="gramStart"/>
      <w:r w:rsidRPr="008A6D83">
        <w:rPr>
          <w:sz w:val="22"/>
          <w:szCs w:val="22"/>
        </w:rPr>
        <w:t>в</w:t>
      </w:r>
      <w:proofErr w:type="gramEnd"/>
      <w:r w:rsidRPr="008A6D83">
        <w:rPr>
          <w:sz w:val="22"/>
          <w:szCs w:val="22"/>
        </w:rPr>
        <w:t xml:space="preserve"> </w:t>
      </w:r>
      <w:proofErr w:type="gramStart"/>
      <w:r w:rsidRPr="008A6D83">
        <w:rPr>
          <w:sz w:val="22"/>
          <w:szCs w:val="22"/>
        </w:rPr>
        <w:t>Исполнителю</w:t>
      </w:r>
      <w:proofErr w:type="gramEnd"/>
      <w:r w:rsidRPr="008A6D83">
        <w:rPr>
          <w:sz w:val="22"/>
          <w:szCs w:val="22"/>
        </w:rPr>
        <w:t>, Исполнитель обязан обеспечить возможность обращения Получателя с направлением, а также выдачу изделия по месту жительства Получателя. Исполнитель обязан произвести индивидуальную подборку и разработку изделия для Получателя с учетом его физиологических особенностей. Допускается доставка результатов работ по заявлению Получателя почтой по региону отделения Фонда.</w:t>
      </w:r>
    </w:p>
    <w:p w:rsidR="008A6D83" w:rsidRPr="008A6D83" w:rsidRDefault="008A6D83" w:rsidP="008A6D83">
      <w:pPr>
        <w:keepNext/>
        <w:ind w:firstLine="567"/>
        <w:jc w:val="both"/>
        <w:rPr>
          <w:sz w:val="22"/>
          <w:szCs w:val="22"/>
        </w:rPr>
      </w:pPr>
      <w:r w:rsidRPr="008A6D83">
        <w:rPr>
          <w:sz w:val="22"/>
          <w:szCs w:val="22"/>
          <w:u w:val="single"/>
        </w:rPr>
        <w:t xml:space="preserve">Срок </w:t>
      </w:r>
      <w:r w:rsidRPr="008A6D83">
        <w:rPr>
          <w:rStyle w:val="FontStyle19"/>
          <w:sz w:val="22"/>
          <w:szCs w:val="22"/>
          <w:u w:val="single"/>
        </w:rPr>
        <w:t>выполнения работ</w:t>
      </w:r>
      <w:r w:rsidRPr="008A6D83">
        <w:rPr>
          <w:sz w:val="22"/>
          <w:szCs w:val="22"/>
        </w:rPr>
        <w:t>: со дня, следующего за днем заключения контракта и по 16.12.2022.</w:t>
      </w:r>
    </w:p>
    <w:p w:rsidR="008A6D83" w:rsidRPr="008A6D83" w:rsidRDefault="008A6D83" w:rsidP="008A6D83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567"/>
        <w:jc w:val="both"/>
        <w:rPr>
          <w:sz w:val="22"/>
          <w:szCs w:val="22"/>
          <w:lang w:eastAsia="ar-SA"/>
        </w:rPr>
      </w:pPr>
      <w:r w:rsidRPr="008A6D83">
        <w:rPr>
          <w:sz w:val="22"/>
          <w:szCs w:val="22"/>
          <w:u w:val="single"/>
        </w:rPr>
        <w:t>Срок действия Направления</w:t>
      </w:r>
      <w:r w:rsidRPr="008A6D83">
        <w:rPr>
          <w:sz w:val="22"/>
          <w:szCs w:val="22"/>
        </w:rPr>
        <w:t xml:space="preserve"> по 01.12.2022.</w:t>
      </w:r>
      <w:r w:rsidRPr="008A6D83">
        <w:rPr>
          <w:sz w:val="22"/>
          <w:szCs w:val="22"/>
          <w:lang w:eastAsia="ar-SA"/>
        </w:rPr>
        <w:t xml:space="preserve"> </w:t>
      </w:r>
    </w:p>
    <w:p w:rsidR="008A6D83" w:rsidRPr="008A6D83" w:rsidRDefault="008A6D83" w:rsidP="008A6D83">
      <w:pPr>
        <w:ind w:firstLine="567"/>
        <w:jc w:val="both"/>
        <w:rPr>
          <w:sz w:val="22"/>
          <w:szCs w:val="22"/>
          <w:lang w:eastAsia="en-US"/>
        </w:rPr>
      </w:pPr>
      <w:r w:rsidRPr="008A6D83">
        <w:rPr>
          <w:sz w:val="22"/>
          <w:szCs w:val="22"/>
          <w:u w:val="single"/>
        </w:rPr>
        <w:t>Условия выполнения работ:</w:t>
      </w:r>
      <w:r w:rsidRPr="008A6D83">
        <w:rPr>
          <w:sz w:val="22"/>
          <w:szCs w:val="22"/>
        </w:rPr>
        <w:t xml:space="preserve"> выполнение работ по изготовлению изделия и вручение готового изделия Получателю</w:t>
      </w:r>
      <w:r w:rsidRPr="008A6D83">
        <w:rPr>
          <w:sz w:val="22"/>
          <w:szCs w:val="22"/>
          <w:lang w:eastAsia="en-US"/>
        </w:rPr>
        <w:t xml:space="preserve"> не должно превышать 60 календарных дней, со дня получения Исполнителем реестра с Направлением от Заказчика.</w:t>
      </w:r>
    </w:p>
    <w:p w:rsidR="008A6D83" w:rsidRPr="008A6D83" w:rsidRDefault="008A6D83" w:rsidP="008A6D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8A6D83">
        <w:rPr>
          <w:sz w:val="22"/>
          <w:szCs w:val="22"/>
          <w:u w:val="single"/>
          <w:lang w:eastAsia="en-US"/>
        </w:rPr>
        <w:t xml:space="preserve">Исполнитель обязан: </w:t>
      </w:r>
      <w:r w:rsidRPr="008A6D83">
        <w:rPr>
          <w:i/>
          <w:sz w:val="22"/>
          <w:szCs w:val="22"/>
        </w:rPr>
        <w:t>обеспечить (при необходимости) бесплатное размещение инвалида с сопровождающим его лицом (при наличии) в собственном/арендуемом стационаре.</w:t>
      </w:r>
    </w:p>
    <w:p w:rsidR="008A6D83" w:rsidRPr="008A6D83" w:rsidRDefault="008A6D83" w:rsidP="008A6D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6D83">
        <w:rPr>
          <w:sz w:val="22"/>
          <w:szCs w:val="22"/>
        </w:rPr>
        <w:t>Если иное не установлено законом, иными правовыми актами или не предусмотрено контрактом, исполнитель несет ответственность за нарушение как начального и конечного, так и промежуточных сроков выполнения работы.</w:t>
      </w:r>
    </w:p>
    <w:p w:rsidR="008A6D83" w:rsidRPr="008A6D83" w:rsidRDefault="008A6D83" w:rsidP="008A6D8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8A6D83">
        <w:rPr>
          <w:sz w:val="22"/>
          <w:szCs w:val="22"/>
          <w:u w:val="single"/>
        </w:rPr>
        <w:t>Начальная максимальная цена контракта</w:t>
      </w:r>
      <w:r w:rsidRPr="008A6D83">
        <w:rPr>
          <w:sz w:val="22"/>
          <w:szCs w:val="22"/>
        </w:rPr>
        <w:t>: 5 023 900 (пять миллионов двадцать три тысячи девятьсот) рублей 00 копеек.</w:t>
      </w:r>
    </w:p>
    <w:tbl>
      <w:tblPr>
        <w:tblW w:w="99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7092"/>
        <w:gridCol w:w="709"/>
      </w:tblGrid>
      <w:tr w:rsidR="008A6D83" w:rsidTr="008A6D83">
        <w:trPr>
          <w:trHeight w:val="148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3" w:rsidRDefault="008A6D83" w:rsidP="008A6D83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lastRenderedPageBreak/>
              <w:t>Наименование изделия, согласно классификации ТСР (изделий), утвержденных Приказом Минтруда России от 13.02.2018г. №86н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3" w:rsidRDefault="008A6D83">
            <w:pPr>
              <w:widowControl w:val="0"/>
              <w:ind w:left="180" w:hanging="18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Функциональные и технические характеристики Изделия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A6D83" w:rsidRDefault="008A6D8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  <w:p w:rsidR="008A6D83" w:rsidRDefault="008A6D8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8A6D83" w:rsidTr="008A6D83">
        <w:trPr>
          <w:trHeight w:val="1489"/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3" w:rsidRDefault="008A6D83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Протез предплечья с микропроцессорным управлением</w:t>
            </w:r>
          </w:p>
          <w:p w:rsidR="008A6D83" w:rsidRDefault="008A6D83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(8-04-02)</w:t>
            </w:r>
          </w:p>
          <w:p w:rsidR="008A6D83" w:rsidRDefault="008A6D83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D83" w:rsidRDefault="008A6D83">
            <w:pPr>
              <w:ind w:left="142" w:right="154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Естественное движение кисти обеспечивают два привода. Главный привод позволяет выполнять движения захвата и создает усилие захвата, а привод большого пальца – электронное позиционирование большого пальца в дополнительной оси вращения (осуществляется активное управление большим, указательным и средним пальцами, а безымянный палец и мизинец выполняют пассивные движения) и позволяет реализовать 7 различных позиций кисти. Адаптивная скорость раскрытия до 325 мм/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Пропорциональная</w:t>
            </w:r>
            <w:proofErr w:type="gramEnd"/>
            <w:r>
              <w:rPr>
                <w:sz w:val="20"/>
                <w:szCs w:val="20"/>
              </w:rPr>
              <w:t xml:space="preserve"> сила </w:t>
            </w:r>
            <w:proofErr w:type="spellStart"/>
            <w:r>
              <w:rPr>
                <w:sz w:val="20"/>
                <w:szCs w:val="20"/>
              </w:rPr>
              <w:t>схвата</w:t>
            </w:r>
            <w:proofErr w:type="spellEnd"/>
            <w:r>
              <w:rPr>
                <w:sz w:val="20"/>
                <w:szCs w:val="20"/>
              </w:rPr>
              <w:t xml:space="preserve"> в зависимости от положения большого пальца: положение </w:t>
            </w:r>
            <w:proofErr w:type="spellStart"/>
            <w:r>
              <w:rPr>
                <w:sz w:val="20"/>
                <w:szCs w:val="20"/>
              </w:rPr>
              <w:t>противоупора</w:t>
            </w:r>
            <w:proofErr w:type="spellEnd"/>
            <w:r>
              <w:rPr>
                <w:sz w:val="20"/>
                <w:szCs w:val="20"/>
              </w:rPr>
              <w:t xml:space="preserve"> до 70Н; латеральное положение до 60Н; нейтральное положение до 15Н. Овальный адаптер запястья обеспечивает сгибание до 75 градусов в 4 положениях, разгибание до 45 градусов в 3 положениях, а так же пронацию и супинацию до 360 градусов в 24 фиксированных положениях, обеспечивает максимальную </w:t>
            </w:r>
            <w:proofErr w:type="spellStart"/>
            <w:r>
              <w:rPr>
                <w:sz w:val="20"/>
                <w:szCs w:val="20"/>
              </w:rPr>
              <w:t>косметичность</w:t>
            </w:r>
            <w:proofErr w:type="spellEnd"/>
            <w:r>
              <w:rPr>
                <w:sz w:val="20"/>
                <w:szCs w:val="20"/>
              </w:rPr>
              <w:t xml:space="preserve">. Силиконовые косметические оболочки имеют физиологический внешний вид и легко моются водой с мягким моющим средством. Протез оснащен сменной насадкой для выполнения манипуляций рабочего характера с повышенной силой (110Н) и скоростью (130 мм/с) </w:t>
            </w:r>
            <w:proofErr w:type="spellStart"/>
            <w:r>
              <w:rPr>
                <w:sz w:val="20"/>
                <w:szCs w:val="20"/>
              </w:rPr>
              <w:t>схвата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6D83" w:rsidRDefault="008A6D8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A6D83" w:rsidTr="008A6D83">
        <w:trPr>
          <w:trHeight w:val="106"/>
          <w:tblHeader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D83" w:rsidRDefault="008A6D83">
            <w:pPr>
              <w:pStyle w:val="afa"/>
              <w:widowControl w:val="0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A6D83" w:rsidRDefault="008A6D83">
            <w:pPr>
              <w:widowControl w:val="0"/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B49E9" w:rsidRPr="00337D92" w:rsidRDefault="004B49E9" w:rsidP="008A6D83">
      <w:pPr>
        <w:keepNext/>
        <w:ind w:right="113" w:firstLine="709"/>
        <w:jc w:val="both"/>
        <w:rPr>
          <w:bCs/>
          <w:lang w:eastAsia="ru-RU"/>
        </w:rPr>
      </w:pPr>
    </w:p>
    <w:sectPr w:rsidR="004B49E9" w:rsidRPr="00337D92" w:rsidSect="000F29B3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07E13"/>
    <w:rsid w:val="000154C9"/>
    <w:rsid w:val="000168E9"/>
    <w:rsid w:val="0002084C"/>
    <w:rsid w:val="0002514D"/>
    <w:rsid w:val="000260AE"/>
    <w:rsid w:val="000264B8"/>
    <w:rsid w:val="00026671"/>
    <w:rsid w:val="00047162"/>
    <w:rsid w:val="000515B7"/>
    <w:rsid w:val="00052CC5"/>
    <w:rsid w:val="00063576"/>
    <w:rsid w:val="0006358F"/>
    <w:rsid w:val="0007001A"/>
    <w:rsid w:val="00070C0B"/>
    <w:rsid w:val="00074BB6"/>
    <w:rsid w:val="00077D71"/>
    <w:rsid w:val="00083DE6"/>
    <w:rsid w:val="000861A5"/>
    <w:rsid w:val="0008649B"/>
    <w:rsid w:val="00086E6A"/>
    <w:rsid w:val="000A142C"/>
    <w:rsid w:val="000B082D"/>
    <w:rsid w:val="000B24B8"/>
    <w:rsid w:val="000B2DF1"/>
    <w:rsid w:val="000C05D8"/>
    <w:rsid w:val="000C6FD1"/>
    <w:rsid w:val="000C72F7"/>
    <w:rsid w:val="000D4CED"/>
    <w:rsid w:val="000E2E26"/>
    <w:rsid w:val="000F29B3"/>
    <w:rsid w:val="000F5089"/>
    <w:rsid w:val="000F6285"/>
    <w:rsid w:val="00107244"/>
    <w:rsid w:val="00107977"/>
    <w:rsid w:val="00113D64"/>
    <w:rsid w:val="00115692"/>
    <w:rsid w:val="00115BD6"/>
    <w:rsid w:val="00116AD2"/>
    <w:rsid w:val="001201D5"/>
    <w:rsid w:val="00125BA8"/>
    <w:rsid w:val="0013011A"/>
    <w:rsid w:val="00134C62"/>
    <w:rsid w:val="00134FE3"/>
    <w:rsid w:val="00147D13"/>
    <w:rsid w:val="00160D7F"/>
    <w:rsid w:val="00170CE2"/>
    <w:rsid w:val="0018219D"/>
    <w:rsid w:val="00187175"/>
    <w:rsid w:val="00193B15"/>
    <w:rsid w:val="0019421B"/>
    <w:rsid w:val="001A1DB4"/>
    <w:rsid w:val="001A6DBA"/>
    <w:rsid w:val="001B35F7"/>
    <w:rsid w:val="001B3E11"/>
    <w:rsid w:val="001C0EA9"/>
    <w:rsid w:val="001C3AA2"/>
    <w:rsid w:val="001C526D"/>
    <w:rsid w:val="001D0391"/>
    <w:rsid w:val="001D121E"/>
    <w:rsid w:val="001D4F7D"/>
    <w:rsid w:val="001E1BAF"/>
    <w:rsid w:val="001E4E58"/>
    <w:rsid w:val="001E57F5"/>
    <w:rsid w:val="001E706C"/>
    <w:rsid w:val="001F143A"/>
    <w:rsid w:val="001F304F"/>
    <w:rsid w:val="001F60B1"/>
    <w:rsid w:val="001F6969"/>
    <w:rsid w:val="001F7D18"/>
    <w:rsid w:val="0020374B"/>
    <w:rsid w:val="00214644"/>
    <w:rsid w:val="00220002"/>
    <w:rsid w:val="002200D5"/>
    <w:rsid w:val="00224831"/>
    <w:rsid w:val="00224B5D"/>
    <w:rsid w:val="00224BEC"/>
    <w:rsid w:val="00225FA5"/>
    <w:rsid w:val="002329FC"/>
    <w:rsid w:val="002337DE"/>
    <w:rsid w:val="00236F11"/>
    <w:rsid w:val="00246F49"/>
    <w:rsid w:val="002500AA"/>
    <w:rsid w:val="00252D92"/>
    <w:rsid w:val="002541EE"/>
    <w:rsid w:val="00254BAE"/>
    <w:rsid w:val="0026393A"/>
    <w:rsid w:val="002663F5"/>
    <w:rsid w:val="00273178"/>
    <w:rsid w:val="00277AEF"/>
    <w:rsid w:val="00286299"/>
    <w:rsid w:val="002A1C8A"/>
    <w:rsid w:val="002A23D0"/>
    <w:rsid w:val="002A300E"/>
    <w:rsid w:val="002A33C8"/>
    <w:rsid w:val="002A4534"/>
    <w:rsid w:val="002A4B73"/>
    <w:rsid w:val="002A7E53"/>
    <w:rsid w:val="002B067A"/>
    <w:rsid w:val="002C0237"/>
    <w:rsid w:val="002C1DDE"/>
    <w:rsid w:val="002C22D5"/>
    <w:rsid w:val="002E3FCF"/>
    <w:rsid w:val="002F3FFD"/>
    <w:rsid w:val="002F585A"/>
    <w:rsid w:val="002F735F"/>
    <w:rsid w:val="003026B4"/>
    <w:rsid w:val="00306329"/>
    <w:rsid w:val="00306DDA"/>
    <w:rsid w:val="00313A14"/>
    <w:rsid w:val="003301D8"/>
    <w:rsid w:val="00336186"/>
    <w:rsid w:val="00337815"/>
    <w:rsid w:val="00337D92"/>
    <w:rsid w:val="00343140"/>
    <w:rsid w:val="003531F7"/>
    <w:rsid w:val="00356657"/>
    <w:rsid w:val="00357E0E"/>
    <w:rsid w:val="00362987"/>
    <w:rsid w:val="003664EC"/>
    <w:rsid w:val="003721C6"/>
    <w:rsid w:val="00372A2B"/>
    <w:rsid w:val="0037680B"/>
    <w:rsid w:val="00385FB9"/>
    <w:rsid w:val="00387977"/>
    <w:rsid w:val="00391D76"/>
    <w:rsid w:val="00395E64"/>
    <w:rsid w:val="00397AF6"/>
    <w:rsid w:val="003A1B49"/>
    <w:rsid w:val="003A49ED"/>
    <w:rsid w:val="003A592E"/>
    <w:rsid w:val="003B3C60"/>
    <w:rsid w:val="003B56E0"/>
    <w:rsid w:val="003D0694"/>
    <w:rsid w:val="003D2DAE"/>
    <w:rsid w:val="003E2033"/>
    <w:rsid w:val="003F6332"/>
    <w:rsid w:val="00400BAC"/>
    <w:rsid w:val="0040280D"/>
    <w:rsid w:val="00407130"/>
    <w:rsid w:val="00413C4E"/>
    <w:rsid w:val="00415EC9"/>
    <w:rsid w:val="00416B6A"/>
    <w:rsid w:val="00420884"/>
    <w:rsid w:val="00425B10"/>
    <w:rsid w:val="0043055C"/>
    <w:rsid w:val="0043440F"/>
    <w:rsid w:val="00434DC7"/>
    <w:rsid w:val="00440B27"/>
    <w:rsid w:val="004415D4"/>
    <w:rsid w:val="0045388C"/>
    <w:rsid w:val="00460FBE"/>
    <w:rsid w:val="004641AF"/>
    <w:rsid w:val="00465AFB"/>
    <w:rsid w:val="004667A2"/>
    <w:rsid w:val="004720FD"/>
    <w:rsid w:val="00473173"/>
    <w:rsid w:val="00473888"/>
    <w:rsid w:val="00476072"/>
    <w:rsid w:val="0048244E"/>
    <w:rsid w:val="00483F26"/>
    <w:rsid w:val="004873B2"/>
    <w:rsid w:val="004A102D"/>
    <w:rsid w:val="004A3867"/>
    <w:rsid w:val="004A48C1"/>
    <w:rsid w:val="004B176D"/>
    <w:rsid w:val="004B3D4A"/>
    <w:rsid w:val="004B49E9"/>
    <w:rsid w:val="004C117D"/>
    <w:rsid w:val="004C58D8"/>
    <w:rsid w:val="004C728B"/>
    <w:rsid w:val="004E360B"/>
    <w:rsid w:val="004E3B20"/>
    <w:rsid w:val="004F457C"/>
    <w:rsid w:val="004F6B3E"/>
    <w:rsid w:val="005030C9"/>
    <w:rsid w:val="0051180A"/>
    <w:rsid w:val="00515279"/>
    <w:rsid w:val="005179AD"/>
    <w:rsid w:val="00525DAC"/>
    <w:rsid w:val="00527E9B"/>
    <w:rsid w:val="005307F6"/>
    <w:rsid w:val="00534DA0"/>
    <w:rsid w:val="00536DE9"/>
    <w:rsid w:val="0054338C"/>
    <w:rsid w:val="005438A0"/>
    <w:rsid w:val="00563871"/>
    <w:rsid w:val="00566679"/>
    <w:rsid w:val="00570CF4"/>
    <w:rsid w:val="00580094"/>
    <w:rsid w:val="00582437"/>
    <w:rsid w:val="00582B78"/>
    <w:rsid w:val="0058356B"/>
    <w:rsid w:val="00583A62"/>
    <w:rsid w:val="0058759E"/>
    <w:rsid w:val="005A7061"/>
    <w:rsid w:val="005B0914"/>
    <w:rsid w:val="005C4F53"/>
    <w:rsid w:val="005C591B"/>
    <w:rsid w:val="005C6E19"/>
    <w:rsid w:val="005D0EA2"/>
    <w:rsid w:val="005D3886"/>
    <w:rsid w:val="005D45DD"/>
    <w:rsid w:val="005E4415"/>
    <w:rsid w:val="005E4DA0"/>
    <w:rsid w:val="005E6F56"/>
    <w:rsid w:val="005E7C68"/>
    <w:rsid w:val="005F0628"/>
    <w:rsid w:val="005F4E52"/>
    <w:rsid w:val="005F5129"/>
    <w:rsid w:val="006001A5"/>
    <w:rsid w:val="00600772"/>
    <w:rsid w:val="00602B93"/>
    <w:rsid w:val="00602F18"/>
    <w:rsid w:val="00604C38"/>
    <w:rsid w:val="00612244"/>
    <w:rsid w:val="00615C6A"/>
    <w:rsid w:val="006166B8"/>
    <w:rsid w:val="00616CE6"/>
    <w:rsid w:val="00617F6D"/>
    <w:rsid w:val="006221BA"/>
    <w:rsid w:val="0062370D"/>
    <w:rsid w:val="00627F5E"/>
    <w:rsid w:val="00630019"/>
    <w:rsid w:val="006315D1"/>
    <w:rsid w:val="00655A7B"/>
    <w:rsid w:val="00657C8C"/>
    <w:rsid w:val="006602FB"/>
    <w:rsid w:val="00662C5A"/>
    <w:rsid w:val="00664725"/>
    <w:rsid w:val="00670159"/>
    <w:rsid w:val="0067616F"/>
    <w:rsid w:val="00680C50"/>
    <w:rsid w:val="00682327"/>
    <w:rsid w:val="00686008"/>
    <w:rsid w:val="00691249"/>
    <w:rsid w:val="00693178"/>
    <w:rsid w:val="0069453C"/>
    <w:rsid w:val="006947CB"/>
    <w:rsid w:val="00696D32"/>
    <w:rsid w:val="0069792A"/>
    <w:rsid w:val="006A043F"/>
    <w:rsid w:val="006B1B96"/>
    <w:rsid w:val="006B579A"/>
    <w:rsid w:val="006C2B33"/>
    <w:rsid w:val="006C6745"/>
    <w:rsid w:val="006D0B58"/>
    <w:rsid w:val="006D1A75"/>
    <w:rsid w:val="006D4265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2A43"/>
    <w:rsid w:val="00723B85"/>
    <w:rsid w:val="00727BBC"/>
    <w:rsid w:val="00734697"/>
    <w:rsid w:val="0073546A"/>
    <w:rsid w:val="00736420"/>
    <w:rsid w:val="00750501"/>
    <w:rsid w:val="0075075B"/>
    <w:rsid w:val="007568AF"/>
    <w:rsid w:val="007600CC"/>
    <w:rsid w:val="007635A9"/>
    <w:rsid w:val="0077522E"/>
    <w:rsid w:val="007766F1"/>
    <w:rsid w:val="00785CF6"/>
    <w:rsid w:val="00785F6D"/>
    <w:rsid w:val="007924AE"/>
    <w:rsid w:val="0079494A"/>
    <w:rsid w:val="007A2376"/>
    <w:rsid w:val="007A4412"/>
    <w:rsid w:val="007A4B4C"/>
    <w:rsid w:val="007B071A"/>
    <w:rsid w:val="007B0CB9"/>
    <w:rsid w:val="007B22FA"/>
    <w:rsid w:val="007B3054"/>
    <w:rsid w:val="007B3425"/>
    <w:rsid w:val="007B4420"/>
    <w:rsid w:val="007C29ED"/>
    <w:rsid w:val="007C54BA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5D56"/>
    <w:rsid w:val="00811373"/>
    <w:rsid w:val="00813924"/>
    <w:rsid w:val="00822D9C"/>
    <w:rsid w:val="00823587"/>
    <w:rsid w:val="0082606E"/>
    <w:rsid w:val="00830C44"/>
    <w:rsid w:val="008331AF"/>
    <w:rsid w:val="008336D7"/>
    <w:rsid w:val="00834ED4"/>
    <w:rsid w:val="00836607"/>
    <w:rsid w:val="00850F65"/>
    <w:rsid w:val="00857FC1"/>
    <w:rsid w:val="00867D3E"/>
    <w:rsid w:val="008708C4"/>
    <w:rsid w:val="00873BED"/>
    <w:rsid w:val="0087658C"/>
    <w:rsid w:val="00882F7C"/>
    <w:rsid w:val="008861B8"/>
    <w:rsid w:val="00892289"/>
    <w:rsid w:val="008930C7"/>
    <w:rsid w:val="00894AB6"/>
    <w:rsid w:val="008A1BE7"/>
    <w:rsid w:val="008A61E4"/>
    <w:rsid w:val="008A6D83"/>
    <w:rsid w:val="008B2DC4"/>
    <w:rsid w:val="008C246A"/>
    <w:rsid w:val="008D6CE0"/>
    <w:rsid w:val="008D7DA4"/>
    <w:rsid w:val="008E4AE6"/>
    <w:rsid w:val="008F003B"/>
    <w:rsid w:val="008F4C3E"/>
    <w:rsid w:val="008F60FB"/>
    <w:rsid w:val="00901909"/>
    <w:rsid w:val="00907452"/>
    <w:rsid w:val="00911BA1"/>
    <w:rsid w:val="0091238F"/>
    <w:rsid w:val="0091319B"/>
    <w:rsid w:val="00913CBC"/>
    <w:rsid w:val="00914F47"/>
    <w:rsid w:val="00944167"/>
    <w:rsid w:val="00951453"/>
    <w:rsid w:val="00951727"/>
    <w:rsid w:val="00966589"/>
    <w:rsid w:val="0097297B"/>
    <w:rsid w:val="009748A9"/>
    <w:rsid w:val="009766BE"/>
    <w:rsid w:val="0098085C"/>
    <w:rsid w:val="00985B56"/>
    <w:rsid w:val="00992768"/>
    <w:rsid w:val="00997434"/>
    <w:rsid w:val="009B6FE6"/>
    <w:rsid w:val="009C7FA9"/>
    <w:rsid w:val="009D1FFA"/>
    <w:rsid w:val="009D3003"/>
    <w:rsid w:val="009E1B93"/>
    <w:rsid w:val="009E7C34"/>
    <w:rsid w:val="009F0E03"/>
    <w:rsid w:val="00A00BE1"/>
    <w:rsid w:val="00A05521"/>
    <w:rsid w:val="00A0608D"/>
    <w:rsid w:val="00A07F72"/>
    <w:rsid w:val="00A11C05"/>
    <w:rsid w:val="00A12124"/>
    <w:rsid w:val="00A13FB5"/>
    <w:rsid w:val="00A14376"/>
    <w:rsid w:val="00A14CBD"/>
    <w:rsid w:val="00A25258"/>
    <w:rsid w:val="00A41A0F"/>
    <w:rsid w:val="00A42EDD"/>
    <w:rsid w:val="00A46DC9"/>
    <w:rsid w:val="00A47D55"/>
    <w:rsid w:val="00A53C04"/>
    <w:rsid w:val="00A567D8"/>
    <w:rsid w:val="00A676EF"/>
    <w:rsid w:val="00A72E4D"/>
    <w:rsid w:val="00A73376"/>
    <w:rsid w:val="00A734E1"/>
    <w:rsid w:val="00A92135"/>
    <w:rsid w:val="00AA04B4"/>
    <w:rsid w:val="00AA2E97"/>
    <w:rsid w:val="00AA4809"/>
    <w:rsid w:val="00AA4F5B"/>
    <w:rsid w:val="00AB18E9"/>
    <w:rsid w:val="00AB28D5"/>
    <w:rsid w:val="00AC1409"/>
    <w:rsid w:val="00AD2455"/>
    <w:rsid w:val="00AD4876"/>
    <w:rsid w:val="00AD6D08"/>
    <w:rsid w:val="00AE5D38"/>
    <w:rsid w:val="00AE6F82"/>
    <w:rsid w:val="00AF0889"/>
    <w:rsid w:val="00AF3A9B"/>
    <w:rsid w:val="00B00924"/>
    <w:rsid w:val="00B00A54"/>
    <w:rsid w:val="00B01C82"/>
    <w:rsid w:val="00B110DD"/>
    <w:rsid w:val="00B11162"/>
    <w:rsid w:val="00B135C5"/>
    <w:rsid w:val="00B26141"/>
    <w:rsid w:val="00B35EB9"/>
    <w:rsid w:val="00B45830"/>
    <w:rsid w:val="00B47297"/>
    <w:rsid w:val="00B47C69"/>
    <w:rsid w:val="00B50364"/>
    <w:rsid w:val="00B518AB"/>
    <w:rsid w:val="00B5249D"/>
    <w:rsid w:val="00B53401"/>
    <w:rsid w:val="00B54E31"/>
    <w:rsid w:val="00B60208"/>
    <w:rsid w:val="00B6572E"/>
    <w:rsid w:val="00B73CB2"/>
    <w:rsid w:val="00B75775"/>
    <w:rsid w:val="00B80288"/>
    <w:rsid w:val="00B877CE"/>
    <w:rsid w:val="00B94607"/>
    <w:rsid w:val="00B94651"/>
    <w:rsid w:val="00B9720B"/>
    <w:rsid w:val="00BA27EC"/>
    <w:rsid w:val="00BA34CC"/>
    <w:rsid w:val="00BA6167"/>
    <w:rsid w:val="00BB2892"/>
    <w:rsid w:val="00BC0D82"/>
    <w:rsid w:val="00BC381E"/>
    <w:rsid w:val="00BD10A3"/>
    <w:rsid w:val="00BD2184"/>
    <w:rsid w:val="00BD448F"/>
    <w:rsid w:val="00BE02CE"/>
    <w:rsid w:val="00BE1FF9"/>
    <w:rsid w:val="00BE4451"/>
    <w:rsid w:val="00BF11E2"/>
    <w:rsid w:val="00BF1733"/>
    <w:rsid w:val="00BF4232"/>
    <w:rsid w:val="00C020A6"/>
    <w:rsid w:val="00C04C70"/>
    <w:rsid w:val="00C11C03"/>
    <w:rsid w:val="00C1530C"/>
    <w:rsid w:val="00C25C19"/>
    <w:rsid w:val="00C271A9"/>
    <w:rsid w:val="00C50C49"/>
    <w:rsid w:val="00C57975"/>
    <w:rsid w:val="00C67F6D"/>
    <w:rsid w:val="00C72323"/>
    <w:rsid w:val="00C8691E"/>
    <w:rsid w:val="00C8711D"/>
    <w:rsid w:val="00C90725"/>
    <w:rsid w:val="00C96F4A"/>
    <w:rsid w:val="00CA6DEB"/>
    <w:rsid w:val="00CA7E04"/>
    <w:rsid w:val="00CB742D"/>
    <w:rsid w:val="00CC5E92"/>
    <w:rsid w:val="00CD50E0"/>
    <w:rsid w:val="00CE1FFD"/>
    <w:rsid w:val="00CE2720"/>
    <w:rsid w:val="00CE444F"/>
    <w:rsid w:val="00CF33D2"/>
    <w:rsid w:val="00CF3761"/>
    <w:rsid w:val="00CF7164"/>
    <w:rsid w:val="00CF7633"/>
    <w:rsid w:val="00D06A89"/>
    <w:rsid w:val="00D125FF"/>
    <w:rsid w:val="00D12CB6"/>
    <w:rsid w:val="00D1557A"/>
    <w:rsid w:val="00D27DDD"/>
    <w:rsid w:val="00D324FD"/>
    <w:rsid w:val="00D33422"/>
    <w:rsid w:val="00D3614D"/>
    <w:rsid w:val="00D5034E"/>
    <w:rsid w:val="00D5151C"/>
    <w:rsid w:val="00D55799"/>
    <w:rsid w:val="00D57EB8"/>
    <w:rsid w:val="00D62E0C"/>
    <w:rsid w:val="00D63E2F"/>
    <w:rsid w:val="00D70049"/>
    <w:rsid w:val="00D80107"/>
    <w:rsid w:val="00D941FD"/>
    <w:rsid w:val="00D96635"/>
    <w:rsid w:val="00DA3FFD"/>
    <w:rsid w:val="00DB39B0"/>
    <w:rsid w:val="00DC326C"/>
    <w:rsid w:val="00DC705F"/>
    <w:rsid w:val="00DE3D07"/>
    <w:rsid w:val="00DE6206"/>
    <w:rsid w:val="00DE6A42"/>
    <w:rsid w:val="00DF2E48"/>
    <w:rsid w:val="00E065BD"/>
    <w:rsid w:val="00E11D40"/>
    <w:rsid w:val="00E23B68"/>
    <w:rsid w:val="00E25A9A"/>
    <w:rsid w:val="00E25DF9"/>
    <w:rsid w:val="00E35C37"/>
    <w:rsid w:val="00E41768"/>
    <w:rsid w:val="00E42BAC"/>
    <w:rsid w:val="00E4775E"/>
    <w:rsid w:val="00E51BF8"/>
    <w:rsid w:val="00E5538C"/>
    <w:rsid w:val="00E60924"/>
    <w:rsid w:val="00E64194"/>
    <w:rsid w:val="00E65F3D"/>
    <w:rsid w:val="00E671FB"/>
    <w:rsid w:val="00E73D46"/>
    <w:rsid w:val="00E77428"/>
    <w:rsid w:val="00E81E60"/>
    <w:rsid w:val="00E91206"/>
    <w:rsid w:val="00E9765C"/>
    <w:rsid w:val="00EA041F"/>
    <w:rsid w:val="00EA098A"/>
    <w:rsid w:val="00EA279A"/>
    <w:rsid w:val="00EA29E6"/>
    <w:rsid w:val="00EB3D45"/>
    <w:rsid w:val="00EB41E4"/>
    <w:rsid w:val="00EB7925"/>
    <w:rsid w:val="00EC3679"/>
    <w:rsid w:val="00EC4D26"/>
    <w:rsid w:val="00EC6BF9"/>
    <w:rsid w:val="00EC6EA6"/>
    <w:rsid w:val="00ED18AC"/>
    <w:rsid w:val="00EE0A83"/>
    <w:rsid w:val="00EE0E46"/>
    <w:rsid w:val="00EE6A28"/>
    <w:rsid w:val="00EF24C9"/>
    <w:rsid w:val="00EF2C29"/>
    <w:rsid w:val="00EF4420"/>
    <w:rsid w:val="00EF743C"/>
    <w:rsid w:val="00EF7F5A"/>
    <w:rsid w:val="00F0130F"/>
    <w:rsid w:val="00F02BDB"/>
    <w:rsid w:val="00F117D3"/>
    <w:rsid w:val="00F1467C"/>
    <w:rsid w:val="00F201E2"/>
    <w:rsid w:val="00F2618F"/>
    <w:rsid w:val="00F31C5D"/>
    <w:rsid w:val="00F35B38"/>
    <w:rsid w:val="00F41CF9"/>
    <w:rsid w:val="00F52B4A"/>
    <w:rsid w:val="00F57C20"/>
    <w:rsid w:val="00F63ABE"/>
    <w:rsid w:val="00F6542D"/>
    <w:rsid w:val="00F74A3C"/>
    <w:rsid w:val="00F76ED1"/>
    <w:rsid w:val="00F826AE"/>
    <w:rsid w:val="00F91727"/>
    <w:rsid w:val="00F91F95"/>
    <w:rsid w:val="00F944BD"/>
    <w:rsid w:val="00FA1DA0"/>
    <w:rsid w:val="00FA3801"/>
    <w:rsid w:val="00FA3C96"/>
    <w:rsid w:val="00FC17EB"/>
    <w:rsid w:val="00FC21E5"/>
    <w:rsid w:val="00FC2885"/>
    <w:rsid w:val="00FC4DEF"/>
    <w:rsid w:val="00FC6ED0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ConsPlusCell">
    <w:name w:val="ConsPlusCell"/>
    <w:uiPriority w:val="99"/>
    <w:rsid w:val="006C2B33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paragraph" w:customStyle="1" w:styleId="text">
    <w:name w:val="text"/>
    <w:basedOn w:val="a"/>
    <w:rsid w:val="008A6D8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9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ConsPlusCell">
    <w:name w:val="ConsPlusCell"/>
    <w:uiPriority w:val="99"/>
    <w:rsid w:val="006C2B33"/>
    <w:pPr>
      <w:autoSpaceDE w:val="0"/>
      <w:autoSpaceDN w:val="0"/>
      <w:adjustRightInd w:val="0"/>
    </w:pPr>
    <w:rPr>
      <w:rFonts w:ascii="Calibri" w:hAnsi="Calibri" w:cs="Calibri"/>
      <w:sz w:val="18"/>
      <w:szCs w:val="18"/>
    </w:rPr>
  </w:style>
  <w:style w:type="paragraph" w:customStyle="1" w:styleId="text">
    <w:name w:val="text"/>
    <w:basedOn w:val="a"/>
    <w:rsid w:val="008A6D83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6FE99-685A-4764-ACBC-0AFE96A1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1088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277</cp:revision>
  <cp:lastPrinted>2022-09-06T03:03:00Z</cp:lastPrinted>
  <dcterms:created xsi:type="dcterms:W3CDTF">2019-12-16T07:59:00Z</dcterms:created>
  <dcterms:modified xsi:type="dcterms:W3CDTF">2022-09-16T03:38:00Z</dcterms:modified>
</cp:coreProperties>
</file>