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73" w:rsidRPr="006E6773" w:rsidRDefault="006E6773" w:rsidP="006E6773">
      <w:pPr>
        <w:keepNext/>
        <w:keepLines/>
        <w:suppressAutoHyphens w:val="0"/>
        <w:jc w:val="center"/>
        <w:rPr>
          <w:b/>
          <w:sz w:val="20"/>
          <w:szCs w:val="20"/>
          <w:lang w:eastAsia="ru-RU"/>
        </w:rPr>
      </w:pPr>
      <w:r w:rsidRPr="006E6773">
        <w:rPr>
          <w:b/>
          <w:sz w:val="20"/>
          <w:szCs w:val="20"/>
          <w:lang w:eastAsia="ru-RU"/>
        </w:rPr>
        <w:t>Техническое задание</w:t>
      </w:r>
    </w:p>
    <w:p w:rsidR="006E6773" w:rsidRPr="006E6773" w:rsidRDefault="006E6773" w:rsidP="006E6773">
      <w:pPr>
        <w:keepNext/>
        <w:keepLines/>
        <w:suppressAutoHyphens w:val="0"/>
        <w:jc w:val="center"/>
        <w:rPr>
          <w:b/>
          <w:sz w:val="20"/>
          <w:szCs w:val="20"/>
          <w:lang w:eastAsia="ru-RU"/>
        </w:rPr>
      </w:pPr>
    </w:p>
    <w:p w:rsidR="006E6773" w:rsidRPr="006E6773" w:rsidRDefault="006E6773" w:rsidP="006E6773">
      <w:pPr>
        <w:snapToGrid w:val="0"/>
        <w:ind w:right="51"/>
        <w:jc w:val="both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- наличие у участника закупки лицензии на медицинскую деятельность по оказанию санаторно-курортной помощи, в том числе по травматологии и ортопедии, пульмонологии, оториноларингологии в соответствии с Федеральным законом от 04.05.2011 № 99-ФЗ и Положением о лицензировании медицинской деятельности, утвержденным постановлением Правительства Российской Федерации от 01.06.2021 № 852.  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- выполнение работ и оказание услуг по специальностям санаторно-курортной медицинской помощи осуществляются в соответствии с пунктом 5 Классификатора работ (услуг), составляющих медицинскую деятельность, утвержденного приказом министерства здравоохранения Российской Федерации от 19.08.2021 № 866 н;</w:t>
      </w:r>
    </w:p>
    <w:p w:rsidR="006E6773" w:rsidRPr="006E6773" w:rsidRDefault="006E6773" w:rsidP="006E6773">
      <w:pPr>
        <w:keepNext/>
        <w:suppressAutoHyphens w:val="0"/>
        <w:ind w:right="51"/>
        <w:jc w:val="both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лечения:</w:t>
      </w:r>
    </w:p>
    <w:p w:rsidR="006E6773" w:rsidRPr="006E6773" w:rsidRDefault="006E6773" w:rsidP="006E6773">
      <w:pPr>
        <w:keepNext/>
        <w:suppressAutoHyphens w:val="0"/>
        <w:ind w:right="51"/>
        <w:jc w:val="both"/>
        <w:rPr>
          <w:sz w:val="20"/>
          <w:szCs w:val="20"/>
          <w:lang w:eastAsia="ru-RU"/>
        </w:rPr>
      </w:pP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ПЕРЕЧЕНЬ МЕДИЦИНСКИХ УСЛУГ,</w:t>
      </w: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6E6773">
        <w:rPr>
          <w:sz w:val="20"/>
          <w:szCs w:val="20"/>
          <w:lang w:eastAsia="ru-RU"/>
        </w:rPr>
        <w:t>Минздравсоцразвития</w:t>
      </w:r>
      <w:proofErr w:type="spellEnd"/>
      <w:r w:rsidRPr="006E6773">
        <w:rPr>
          <w:sz w:val="20"/>
          <w:szCs w:val="20"/>
          <w:lang w:eastAsia="ru-RU"/>
        </w:rPr>
        <w:t xml:space="preserve"> РФ от 22.11.2004 № 227/№ 208.</w:t>
      </w:r>
    </w:p>
    <w:p w:rsidR="006E6773" w:rsidRPr="006E6773" w:rsidRDefault="006E6773" w:rsidP="006E6773">
      <w:pPr>
        <w:suppressAutoHyphens w:val="0"/>
        <w:ind w:firstLine="54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Класс болезней XIII: болезни костно-мышечной системы и соединительной ткани. 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7"/>
        <w:gridCol w:w="1164"/>
        <w:gridCol w:w="871"/>
      </w:tblGrid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6E6773">
            <w:pPr>
              <w:shd w:val="clear" w:color="auto" w:fill="FFFFFF"/>
              <w:suppressAutoHyphens w:val="0"/>
              <w:ind w:left="1411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Частота предос</w:t>
            </w:r>
            <w:r w:rsidRPr="006E6773">
              <w:rPr>
                <w:sz w:val="20"/>
                <w:szCs w:val="20"/>
                <w:lang w:eastAsia="ru-RU"/>
              </w:rPr>
              <w:softHyphen/>
              <w:t>тавления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Среднее коли</w:t>
            </w:r>
            <w:r w:rsidRPr="006E6773">
              <w:rPr>
                <w:sz w:val="20"/>
                <w:szCs w:val="20"/>
                <w:lang w:eastAsia="ru-RU"/>
              </w:rPr>
              <w:softHyphen/>
              <w:t>чество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1721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194" w:lineRule="exact"/>
              <w:ind w:right="1966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Термометрия общая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роста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массы тела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частоты дыхания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пульса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65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86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(осмотр, консультация) врача-ортопеда первичный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86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(осмотр, консультация) врача-ортопеда повторный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554" w:firstLine="14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0,5/0,8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1/2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Анализ мочи общий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1/0,5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31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уровня С-реактивного белка в крови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ревматоидных факторов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уровня мочевой кислоты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0, 02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минеральной воды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0,3/0,5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562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лечебной грязью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0,3/0,2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9/8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Грязевые ванны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радоновые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ароматические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газовые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контрастные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минеральные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суховоздушные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вихревые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местные (2 - 4-камерные)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0, 05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Подводный душ-массаж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18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парафином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10/8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16" w:lineRule="exact"/>
              <w:ind w:right="655" w:firstLine="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интерференционными токами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958" w:firstLine="14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диадинамическими токами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79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электрическим полем УВЧ (э. п. УВЧ)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194" w:firstLine="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Электрофорез лекарственных средств при костной патологии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ультразвуком при болезни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36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коротким ультрафиолетовым излучением (КУФ)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914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высокочастотными электромагнитными полями(индуктотермия)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0,1/0,02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2" w:lineRule="exact"/>
              <w:ind w:right="554" w:firstLine="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lastRenderedPageBreak/>
              <w:t>Воздействие низкоинтенсивным лазерным излучением при болезни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16" w:lineRule="exact"/>
              <w:ind w:firstLine="14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Рефлексотерапия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562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Мануальная терапия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0,01/0,1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5/8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Массаж при заболеваниях позвоночника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0,8/0,3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9/8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Механотерапия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0,01/0,02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569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569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Лечебная физкультура при заболеваниях позвоночника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климатом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Терренкур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spacing w:line="209" w:lineRule="exact"/>
              <w:ind w:right="187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Назначение диетической терапии при заболевании суставов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ПЕРЕЧЕНЬ МЕДИЦИНСКИХ УСЛУГ,</w:t>
      </w: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6E6773">
        <w:rPr>
          <w:sz w:val="20"/>
          <w:szCs w:val="20"/>
          <w:lang w:eastAsia="ru-RU"/>
        </w:rPr>
        <w:t>Минздравсоцразвития</w:t>
      </w:r>
      <w:proofErr w:type="spellEnd"/>
      <w:r w:rsidRPr="006E6773">
        <w:rPr>
          <w:sz w:val="20"/>
          <w:szCs w:val="20"/>
          <w:lang w:eastAsia="ru-RU"/>
        </w:rPr>
        <w:t xml:space="preserve"> РФ от 22.11.2004 № 212/от 23.11.2004 № 275.</w:t>
      </w: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Класс болезней Х: болезни органов дыхания.</w:t>
      </w:r>
    </w:p>
    <w:tbl>
      <w:tblPr>
        <w:tblW w:w="5002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8"/>
        <w:gridCol w:w="1150"/>
        <w:gridCol w:w="8"/>
        <w:gridCol w:w="1050"/>
      </w:tblGrid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Частота предос</w:t>
            </w:r>
            <w:r w:rsidRPr="006E6773">
              <w:rPr>
                <w:sz w:val="20"/>
                <w:szCs w:val="20"/>
                <w:lang w:eastAsia="ru-RU"/>
              </w:rPr>
              <w:softHyphen/>
              <w:t>тавления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Среднее коли</w:t>
            </w:r>
            <w:r w:rsidRPr="006E6773">
              <w:rPr>
                <w:sz w:val="20"/>
                <w:szCs w:val="20"/>
                <w:lang w:eastAsia="ru-RU"/>
              </w:rPr>
              <w:softHyphen/>
              <w:t>чество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Термометрия общая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роста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массы тела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частоты дыхания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пульса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(осмотр, консультация) врача-пульмонолога первичный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(осмотр, консультация) врача-пульмонолога повторный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6E6773">
              <w:rPr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6E6773">
              <w:rPr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Рентгеноскопия легких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Рентгенография легких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Анализ мочи общий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лечебной грязью при болезнях нижних дыхательных путей и легочной ткани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минеральной воды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ароматические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0,05/0,1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контрастные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радоновые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газовые</w:t>
            </w:r>
          </w:p>
        </w:tc>
        <w:tc>
          <w:tcPr>
            <w:tcW w:w="5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минеральные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суховоздушные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Душ лечебный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Подводный душ-массаж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0,03/0,1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E10D68">
            <w:pPr>
              <w:tabs>
                <w:tab w:val="center" w:pos="4094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диадинамическими токами</w:t>
            </w:r>
            <w:r w:rsidR="00E10D68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0,02/0,05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электрическим полем УВЧ (э. п. УВЧ)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8/9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Электрофорез лекарственных средств при патологии легких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Электросон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коротким ультрафиолетовым излучением (КУФ)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Эндобронхиальное воздействие низкоинтенсивным лазерным излучением при болезнях верхних дыхательных путей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0,2/0,04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10/9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lastRenderedPageBreak/>
              <w:t>Воздействие электромагнитным излучением сантиметрового диапазона (СМВ)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/9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/9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Ингаляторное введение лекарственных средств и кислорода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12/10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Гипоксивоздействие</w:t>
            </w:r>
            <w:proofErr w:type="spell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Спелеовоздействие</w:t>
            </w:r>
            <w:proofErr w:type="spell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0,2/0,7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Гальвановоздействие</w:t>
            </w:r>
            <w:proofErr w:type="spell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Гелиовоздействие</w:t>
            </w:r>
            <w:proofErr w:type="spell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/0,7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/15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Фитовоздействие</w:t>
            </w:r>
            <w:proofErr w:type="spell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/0,1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/10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Рефлексотерапия при заболеваниях нижних дыхательных путей и легочной ткани, верхних дыхательных путей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0,06/0,3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Мануальная терапия при болезнях нижних дыхательных путей и легочной ткани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Массаж при хронических неспецифических заболеваниях легких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 xml:space="preserve">Лечебная физкультура при заболеваниях </w:t>
            </w:r>
            <w:proofErr w:type="spellStart"/>
            <w:r w:rsidRPr="006E6773">
              <w:rPr>
                <w:sz w:val="20"/>
                <w:szCs w:val="20"/>
                <w:lang w:eastAsia="ru-RU"/>
              </w:rPr>
              <w:t>бронхолегочнои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системы, верхних дыхательных путей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1/0,7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18/15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Психотерапия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климатом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0,5/0,7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Терренкур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BD26EB">
        <w:tblPrEx>
          <w:tblCellMar>
            <w:top w:w="0" w:type="dxa"/>
            <w:bottom w:w="0" w:type="dxa"/>
          </w:tblCellMar>
        </w:tblPrEx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Назначения диетической терапии при заболеваниях нижних дыхательных путей и легочной ткани, верхних дыхательных путей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BD26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ПЕРЕЧЕНЬ МЕДИЦИНСКИХ УСЛУГ*,</w:t>
      </w: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рекомендованных при осуществлении санаторно-курортного лечения в соответствии с приказом </w:t>
      </w:r>
      <w:proofErr w:type="spellStart"/>
      <w:r w:rsidRPr="006E6773">
        <w:rPr>
          <w:sz w:val="20"/>
          <w:szCs w:val="20"/>
          <w:lang w:eastAsia="ru-RU"/>
        </w:rPr>
        <w:t>Минздравсоцразвития</w:t>
      </w:r>
      <w:proofErr w:type="spellEnd"/>
      <w:r w:rsidRPr="006E6773">
        <w:rPr>
          <w:sz w:val="20"/>
          <w:szCs w:val="20"/>
          <w:lang w:eastAsia="ru-RU"/>
        </w:rPr>
        <w:t xml:space="preserve"> РФ от 23.11.2004 № 275.</w:t>
      </w:r>
    </w:p>
    <w:p w:rsidR="006E6773" w:rsidRPr="006E6773" w:rsidRDefault="006E6773" w:rsidP="006E6773">
      <w:pPr>
        <w:suppressAutoHyphens w:val="0"/>
        <w:jc w:val="center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Класс болезней VIII: болезни уха и сосцевидного отростка.</w:t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6"/>
        <w:gridCol w:w="1134"/>
        <w:gridCol w:w="992"/>
      </w:tblGrid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E10D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Наименование</w:t>
            </w:r>
          </w:p>
          <w:p w:rsidR="006E6773" w:rsidRPr="006E6773" w:rsidRDefault="006E6773" w:rsidP="00E10D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Частота предос</w:t>
            </w:r>
            <w:r w:rsidRPr="006E6773">
              <w:rPr>
                <w:sz w:val="20"/>
                <w:szCs w:val="20"/>
                <w:lang w:eastAsia="ru-RU"/>
              </w:rPr>
              <w:softHyphen/>
              <w:t>тавления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Среднее</w:t>
            </w:r>
          </w:p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коли</w:t>
            </w:r>
            <w:r w:rsidRPr="006E6773">
              <w:rPr>
                <w:sz w:val="20"/>
                <w:szCs w:val="20"/>
                <w:lang w:eastAsia="ru-RU"/>
              </w:rPr>
              <w:softHyphen/>
              <w:t>чество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Термометрия общая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роста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массы тела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Измерения частоты 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Исследование пульса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 xml:space="preserve">Прием (осмотр, консультация) врача </w:t>
            </w:r>
            <w:proofErr w:type="spellStart"/>
            <w:r w:rsidRPr="006E6773">
              <w:rPr>
                <w:sz w:val="20"/>
                <w:szCs w:val="20"/>
                <w:lang w:eastAsia="ru-RU"/>
              </w:rPr>
              <w:t>сурдолога-оториноларинголога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 xml:space="preserve">Прием (осмотр, консультация) врача </w:t>
            </w:r>
            <w:proofErr w:type="spellStart"/>
            <w:r w:rsidRPr="006E6773">
              <w:rPr>
                <w:sz w:val="20"/>
                <w:szCs w:val="20"/>
                <w:lang w:eastAsia="ru-RU"/>
              </w:rPr>
              <w:t>сурдолога-оториноларинголога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Прием минеральной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ароматические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радоновые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минеральные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Ванны суховоздушные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диадинамическими токами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электрическим полем УВЧ (</w:t>
            </w:r>
            <w:proofErr w:type="spellStart"/>
            <w:r w:rsidRPr="006E6773">
              <w:rPr>
                <w:sz w:val="20"/>
                <w:szCs w:val="20"/>
                <w:lang w:eastAsia="ru-RU"/>
              </w:rPr>
              <w:t>э.п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>. УВЧ)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Внутриушной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электрофорез лекарствен</w:t>
            </w:r>
            <w:r w:rsidRPr="006E6773">
              <w:rPr>
                <w:sz w:val="20"/>
                <w:szCs w:val="20"/>
                <w:lang w:eastAsia="ru-RU"/>
              </w:rPr>
              <w:softHyphen/>
              <w:t>ных средств при болезнях органа слуха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Светолечение коротким ультрафиолето</w:t>
            </w:r>
            <w:r w:rsidRPr="006E6773">
              <w:rPr>
                <w:sz w:val="20"/>
                <w:szCs w:val="20"/>
                <w:lang w:eastAsia="ru-RU"/>
              </w:rPr>
              <w:softHyphen/>
              <w:t>вым излучением наружного 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электромагнитным излуче</w:t>
            </w:r>
            <w:r w:rsidRPr="006E6773">
              <w:rPr>
                <w:sz w:val="20"/>
                <w:szCs w:val="20"/>
                <w:lang w:eastAsia="ru-RU"/>
              </w:rPr>
              <w:softHyphen/>
              <w:t>нием дециметрового диапазона (ДМВ)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электромагнитным излуче</w:t>
            </w:r>
            <w:r w:rsidRPr="006E6773">
              <w:rPr>
                <w:sz w:val="20"/>
                <w:szCs w:val="20"/>
                <w:lang w:eastAsia="ru-RU"/>
              </w:rPr>
              <w:softHyphen/>
              <w:t>нием сантиметрового диапазона (СМВ-терапия)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Эндоаурикулярное</w:t>
            </w:r>
            <w:proofErr w:type="spellEnd"/>
            <w:r w:rsidRPr="006E6773">
              <w:rPr>
                <w:sz w:val="20"/>
                <w:szCs w:val="20"/>
                <w:lang w:eastAsia="ru-RU"/>
              </w:rPr>
              <w:t xml:space="preserve"> воздействие низко-интенсивным лазерным  излучением при болезнях органов слуха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Дарсонвализация органа слуха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Рефлексотерапия при болезнях органа слуха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Рефлексотерапия при болезнях верхних дыхательных путей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Лечебная физкультура при болезнях верхних дыхательных путей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Ингаляторное введение лекарственных средств и кислорода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Гальванозоздействие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lastRenderedPageBreak/>
              <w:t>Фитовоздействие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Воздействие климатом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Гелиовоздействие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E6773">
              <w:rPr>
                <w:sz w:val="20"/>
                <w:szCs w:val="20"/>
                <w:lang w:eastAsia="ru-RU"/>
              </w:rPr>
              <w:t>Спелеовоздействие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6E6773" w:rsidRPr="006E6773" w:rsidTr="0072053C">
        <w:tblPrEx>
          <w:tblCellMar>
            <w:top w:w="0" w:type="dxa"/>
            <w:bottom w:w="0" w:type="dxa"/>
          </w:tblCellMar>
        </w:tblPrEx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6E6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Назначения диетической терапии при заболеваниях верхних дыхательных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773" w:rsidRPr="006E6773" w:rsidRDefault="006E6773" w:rsidP="007205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6773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0" w:name="_GoBack"/>
      <w:bookmarkEnd w:id="0"/>
      <w:r w:rsidRPr="006E6773">
        <w:rPr>
          <w:sz w:val="20"/>
          <w:szCs w:val="20"/>
          <w:lang w:eastAsia="ru-RU"/>
        </w:rPr>
        <w:t>* лечение из расчета 21 день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ind w:right="-545"/>
        <w:jc w:val="both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ind w:right="-545"/>
        <w:jc w:val="both"/>
        <w:rPr>
          <w:sz w:val="20"/>
          <w:szCs w:val="20"/>
          <w:lang w:eastAsia="ru-RU"/>
        </w:rPr>
      </w:pP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ru-RU"/>
        </w:rPr>
      </w:pP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iCs/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- </w:t>
      </w:r>
      <w:r w:rsidRPr="006E6773">
        <w:rPr>
          <w:iCs/>
          <w:sz w:val="20"/>
          <w:szCs w:val="20"/>
          <w:lang w:eastAsia="ru-RU"/>
        </w:rPr>
        <w:t>заезд с июня 2023 года, выезд не позднее 31.10.2023, предусмотреть возможности: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 xml:space="preserve">  - оздоровления в период школьных каникул;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 xml:space="preserve">  - переноса даты заезда по неиспользованным путевкам не позднее 11.10.2023; увеличение или уменьшение предусмотренного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i/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 xml:space="preserve">  объема услуг не более чем на 10% в периоды, необходимые для оздоровления детей-инвалидов, но не позднее 11.10.2023</w:t>
      </w:r>
      <w:r w:rsidRPr="006E6773">
        <w:rPr>
          <w:sz w:val="20"/>
          <w:szCs w:val="20"/>
          <w:lang w:eastAsia="ru-RU"/>
        </w:rPr>
        <w:t xml:space="preserve">; 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продолжительность санаторно-курортного лечения (заезда) – 21 день;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размещение детей-инвалидов и сопровождающих их лиц должно осуществляться в благоустроенных номерах с размещением не более 2 человек в одной комнате в условиях, удовлетворяющих действующим санитарным нормам и правилам, включая возможность соблюдения личной гигиены (душевая кабина/ванна, санузел) в номере проживания;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температура воздуха в номерах проживания не ниже 20°C;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смена постельного белья проводится перед каждым вселением, но не реже 1 раза в неделю; а полотенец – перед каждым вселением, но не реже 2 раз в неделю (СП 2.1.3678-20), загрязненное белье подлежит немедленной замене;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ежедневная уборка номеров;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создание условий для удобного доступа и комфортного пребывания маломобильных групп населения;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здания организации, осуществляющей медицинскую деятельность, оборудованы системами холодного и горячего водоснабжения, водоотведения (СП 2.1.3678-20);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номерной фонд должен соответствовать гигиеническим нормативам; покрытия пола и стен не должны иметь дефектов и повреждений, следов протеканий и признаков поражений грибком (СП 2.1.3678-20);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организация досуга;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оперативное оповещение законных представителей детей-инвалидов при возникновении чрезвычайных ситуаций на территории по принадлежности прохождения ими санаторно-курортного лечения;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оказание бесплатных транспортных услуг по доставке детей-инвалидов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диетическое и лечебное питание проводится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 № 330;</w:t>
      </w:r>
    </w:p>
    <w:p w:rsidR="006E6773" w:rsidRPr="006E6773" w:rsidRDefault="006E6773" w:rsidP="006E6773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медицинская документация на поступающих на санаторно-курортное лечение детей-инвалидов и сопровождающих их лиц должна осуществляться по установленным формам министерства здравоохранения Российской Федерации;</w:t>
      </w:r>
    </w:p>
    <w:p w:rsidR="006E6773" w:rsidRPr="006E6773" w:rsidRDefault="006E6773" w:rsidP="006E6773">
      <w:pPr>
        <w:suppressAutoHyphens w:val="0"/>
        <w:autoSpaceDE w:val="0"/>
        <w:autoSpaceDN w:val="0"/>
        <w:adjustRightInd w:val="0"/>
        <w:jc w:val="both"/>
        <w:outlineLvl w:val="2"/>
        <w:rPr>
          <w:i/>
          <w:iCs/>
          <w:sz w:val="20"/>
          <w:szCs w:val="20"/>
          <w:lang w:eastAsia="ru-RU"/>
        </w:rPr>
      </w:pPr>
      <w:r w:rsidRPr="006E6773">
        <w:rPr>
          <w:iCs/>
          <w:sz w:val="20"/>
          <w:szCs w:val="20"/>
          <w:lang w:eastAsia="ru-RU"/>
        </w:rPr>
        <w:t>- при назначении медицинских процедур детям-инвалидам, передвигающимся на кресло-колясках, предусмотреть индивидуальный график посещения процедур с указанием времени начала процедур; указанные условия распространяются и на лиц, прибывших в качестве сопровождающих детей-инвалидов, передвигающихся на кресло-колясках;</w:t>
      </w:r>
    </w:p>
    <w:p w:rsidR="006E6773" w:rsidRPr="006E6773" w:rsidRDefault="006E6773" w:rsidP="006E6773">
      <w:pPr>
        <w:keepNext/>
        <w:keepLines/>
        <w:suppressAutoHyphens w:val="0"/>
        <w:jc w:val="both"/>
        <w:rPr>
          <w:sz w:val="20"/>
          <w:szCs w:val="20"/>
          <w:lang w:eastAsia="ru-RU"/>
        </w:rPr>
      </w:pPr>
      <w:r w:rsidRPr="006E6773">
        <w:rPr>
          <w:sz w:val="20"/>
          <w:szCs w:val="20"/>
          <w:lang w:eastAsia="ru-RU"/>
        </w:rPr>
        <w:t xml:space="preserve">- в условиях сохранения рисков распространения COVID-19 руководствоваться Методическими рекомендациями </w:t>
      </w:r>
      <w:proofErr w:type="spellStart"/>
      <w:r w:rsidRPr="006E6773">
        <w:rPr>
          <w:sz w:val="20"/>
          <w:szCs w:val="20"/>
          <w:lang w:eastAsia="ru-RU"/>
        </w:rPr>
        <w:t>Роспотребнадзора</w:t>
      </w:r>
      <w:proofErr w:type="spellEnd"/>
      <w:r w:rsidRPr="006E6773">
        <w:rPr>
          <w:sz w:val="20"/>
          <w:szCs w:val="20"/>
          <w:lang w:eastAsia="ru-RU"/>
        </w:rPr>
        <w:t xml:space="preserve"> от 23.06.2020 МР 3.1/2.1.0197-20 «Изменения № 1 в МР 3.1/2.1.0182-20 «Рекомендации по организации работы санаторно-курортных учреждений в условиях сохранения рисков распространения COVID-19», от 30.05.2020 МР 3.1/2.3.6.0190-20 «Рекомендации по организации работы предприятий общественного питания в условиях сохранения рисков распространения COVID-19».</w:t>
      </w:r>
    </w:p>
    <w:p w:rsidR="001B2E8F" w:rsidRPr="006E6773" w:rsidRDefault="001B2E8F" w:rsidP="004C3992">
      <w:pPr>
        <w:rPr>
          <w:sz w:val="20"/>
          <w:szCs w:val="20"/>
        </w:rPr>
      </w:pPr>
    </w:p>
    <w:sectPr w:rsidR="001B2E8F" w:rsidRPr="006E6773" w:rsidSect="00586D8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298"/>
    <w:multiLevelType w:val="hybridMultilevel"/>
    <w:tmpl w:val="AC64289A"/>
    <w:lvl w:ilvl="0" w:tplc="A906E4F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C4"/>
    <w:rsid w:val="001B2E8F"/>
    <w:rsid w:val="004C3992"/>
    <w:rsid w:val="0058350D"/>
    <w:rsid w:val="00586D89"/>
    <w:rsid w:val="0062078B"/>
    <w:rsid w:val="006E6773"/>
    <w:rsid w:val="0072053C"/>
    <w:rsid w:val="00890AC4"/>
    <w:rsid w:val="00B66866"/>
    <w:rsid w:val="00BD26EB"/>
    <w:rsid w:val="00D04A9E"/>
    <w:rsid w:val="00E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2AB1-8871-4938-83B8-52C0FF7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Наталья Владимировна</dc:creator>
  <cp:keywords/>
  <dc:description/>
  <cp:lastModifiedBy>Бондарева Наталья Владимировна</cp:lastModifiedBy>
  <cp:revision>2</cp:revision>
  <dcterms:created xsi:type="dcterms:W3CDTF">2022-07-07T01:15:00Z</dcterms:created>
  <dcterms:modified xsi:type="dcterms:W3CDTF">2023-03-17T03:51:00Z</dcterms:modified>
</cp:coreProperties>
</file>