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92F" w:rsidRPr="00053CC9" w:rsidRDefault="00D6392F" w:rsidP="00D63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53C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ОПИСАНИЕ ОБЪЕКТА ЗАКУПКИ в </w:t>
      </w:r>
      <w:proofErr w:type="gramStart"/>
      <w:r w:rsidRPr="00053C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соответствии</w:t>
      </w:r>
      <w:proofErr w:type="gramEnd"/>
      <w:r w:rsidRPr="00053C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 статьей 33 Закона</w:t>
      </w:r>
    </w:p>
    <w:p w:rsidR="008138BF" w:rsidRDefault="001B2715" w:rsidP="00186378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0"/>
          <w:szCs w:val="20"/>
        </w:rPr>
      </w:pPr>
      <w:r w:rsidRPr="00400ED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Техническое задание</w:t>
      </w:r>
    </w:p>
    <w:p w:rsidR="00FC1230" w:rsidRPr="00400ED7" w:rsidRDefault="008138BF" w:rsidP="0018637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138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выполнение работ по изготовлению технических средств реабилитации - туторов нижних конечностей, для обеспечения инвалидов в 202</w:t>
      </w:r>
      <w:r w:rsidR="00D2103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</w:t>
      </w:r>
      <w:r w:rsidRPr="008138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FC1230" w:rsidRPr="00400ED7" w:rsidRDefault="001B2715" w:rsidP="00186378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00ED7">
        <w:rPr>
          <w:rFonts w:ascii="Times New Roman" w:eastAsia="Calibri" w:hAnsi="Times New Roman" w:cs="Times New Roman"/>
          <w:b/>
          <w:bCs/>
          <w:sz w:val="20"/>
          <w:szCs w:val="20"/>
        </w:rPr>
        <w:t>Спецификация</w:t>
      </w:r>
    </w:p>
    <w:tbl>
      <w:tblPr>
        <w:tblpPr w:leftFromText="180" w:rightFromText="180" w:vertAnchor="text" w:tblpX="-25" w:tblpY="1"/>
        <w:tblOverlap w:val="never"/>
        <w:tblW w:w="15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1843"/>
        <w:gridCol w:w="1418"/>
        <w:gridCol w:w="1530"/>
        <w:gridCol w:w="4252"/>
        <w:gridCol w:w="1276"/>
        <w:gridCol w:w="1985"/>
        <w:gridCol w:w="1020"/>
        <w:gridCol w:w="10"/>
      </w:tblGrid>
      <w:tr w:rsidR="00D4110A" w:rsidRPr="00400ED7" w:rsidTr="00186378">
        <w:trPr>
          <w:gridAfter w:val="1"/>
          <w:wAfter w:w="10" w:type="dxa"/>
          <w:trHeight w:val="56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10A" w:rsidRPr="00400ED7" w:rsidRDefault="00D4110A" w:rsidP="00F85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00E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10A" w:rsidRPr="00400ED7" w:rsidRDefault="009E47B7" w:rsidP="00F85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47B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работы (изготовленного по индивидуальному заказу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Изделия</w:t>
            </w:r>
            <w:r w:rsidR="00D4110A" w:rsidRPr="00400E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)</w:t>
            </w:r>
            <w:r w:rsidR="00D4110A" w:rsidRPr="00400ED7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endnoteReference w:id="1"/>
            </w:r>
          </w:p>
        </w:tc>
        <w:tc>
          <w:tcPr>
            <w:tcW w:w="4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A" w:rsidRPr="00400ED7" w:rsidRDefault="00D4110A" w:rsidP="00F8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0E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ПОЗИЦИЯ В КАТАЛОГЕ ТОВАРОВ, РАБОТ, УСЛУГ (КТРУ)</w:t>
            </w:r>
            <w:r w:rsidRPr="00400E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</w:rPr>
              <w:endnoteReference w:id="2"/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10A" w:rsidRPr="00400ED7" w:rsidRDefault="009E47B7" w:rsidP="005C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47B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Описание   работы </w:t>
            </w:r>
            <w:r w:rsidR="005C394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(изготовленного по индивидуальному заказу изделия)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E47B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 случае отсутств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ия такого описания в позиции по</w:t>
            </w:r>
            <w:r w:rsidR="00D4110A" w:rsidRPr="00400E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КТРУ</w:t>
            </w:r>
            <w:r w:rsidR="00D4110A" w:rsidRPr="00400ED7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endnoteReference w:id="3"/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4110A" w:rsidRPr="00400ED7" w:rsidRDefault="00D4110A" w:rsidP="00F858C6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4110A" w:rsidRPr="00400ED7" w:rsidRDefault="00D4110A" w:rsidP="00F858C6">
            <w:pPr>
              <w:suppressAutoHyphens/>
              <w:snapToGrid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E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Начальная цена </w:t>
            </w:r>
            <w:r w:rsidR="00603E2A" w:rsidRPr="00400E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единиц</w:t>
            </w:r>
            <w:r w:rsidR="00E86728" w:rsidRPr="00400E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работ (</w:t>
            </w:r>
            <w:r w:rsidR="009E47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="00E86728" w:rsidRPr="00400E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зделия)</w:t>
            </w:r>
            <w:r w:rsidRPr="00400E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:rsidR="00D4110A" w:rsidRPr="00400ED7" w:rsidRDefault="00D4110A" w:rsidP="00F858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E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10A" w:rsidRPr="00400ED7" w:rsidRDefault="00D4110A" w:rsidP="00F85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E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10A" w:rsidRPr="00400ED7" w:rsidRDefault="00D4110A" w:rsidP="00F85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E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Срок службы</w:t>
            </w:r>
          </w:p>
          <w:p w:rsidR="00D4110A" w:rsidRPr="001D5AF0" w:rsidRDefault="00D4110A" w:rsidP="00F85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400E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(лет)</w:t>
            </w:r>
            <w:r w:rsidR="001D5A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4</w:t>
            </w:r>
          </w:p>
        </w:tc>
      </w:tr>
      <w:tr w:rsidR="00D4110A" w:rsidRPr="00400ED7" w:rsidTr="00186378">
        <w:trPr>
          <w:gridAfter w:val="1"/>
          <w:wAfter w:w="10" w:type="dxa"/>
          <w:trHeight w:val="45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A" w:rsidRPr="00400ED7" w:rsidRDefault="00D4110A" w:rsidP="00F85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A" w:rsidRPr="00400ED7" w:rsidRDefault="00D4110A" w:rsidP="00F85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A" w:rsidRPr="00400ED7" w:rsidRDefault="00D4110A" w:rsidP="009E4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0E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и код </w:t>
            </w:r>
            <w:r w:rsidR="00603E2A" w:rsidRPr="00400E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работ</w:t>
            </w:r>
            <w:r w:rsidR="00A07E83" w:rsidRPr="00400E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ы</w:t>
            </w:r>
            <w:r w:rsidR="00C55F68" w:rsidRPr="00400E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r w:rsidR="009E47B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="00C55F68" w:rsidRPr="00400E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здели</w:t>
            </w:r>
            <w:r w:rsidR="00A07E83" w:rsidRPr="00400E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я</w:t>
            </w:r>
            <w:r w:rsidR="00C55F68" w:rsidRPr="00400E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)</w:t>
            </w:r>
            <w:r w:rsidRPr="00400E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 по КТРУ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A" w:rsidRPr="00400ED7" w:rsidRDefault="00D4110A" w:rsidP="009E4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0E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Единица измерения объема выполняем</w:t>
            </w:r>
            <w:r w:rsidR="00A07E83" w:rsidRPr="00400E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ой</w:t>
            </w:r>
            <w:r w:rsidR="00603E2A" w:rsidRPr="00400E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работ</w:t>
            </w:r>
            <w:r w:rsidR="00A07E83" w:rsidRPr="00400E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ы </w:t>
            </w:r>
            <w:r w:rsidR="00C55F68" w:rsidRPr="00400E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</w:t>
            </w:r>
            <w:r w:rsidR="009E47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</w:t>
            </w:r>
            <w:r w:rsidR="00C55F68" w:rsidRPr="00400E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здели</w:t>
            </w:r>
            <w:r w:rsidR="00A07E83" w:rsidRPr="00400E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я</w:t>
            </w:r>
            <w:r w:rsidR="00C55F68" w:rsidRPr="00400E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)</w:t>
            </w:r>
            <w:r w:rsidR="00E86728" w:rsidRPr="00400E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00E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наличии по КТРУ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78" w:rsidRDefault="00186378" w:rsidP="009E4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Описание</w:t>
            </w:r>
          </w:p>
          <w:p w:rsidR="00D4110A" w:rsidRPr="00400ED7" w:rsidRDefault="00186378" w:rsidP="001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E61D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работы (изделия), (при наличии такого описания в позиции) по КТРУ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E54C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(</w:t>
            </w:r>
            <w:r w:rsidRPr="008E54C7">
              <w:rPr>
                <w:rFonts w:ascii="Times New Roman" w:hAnsi="Times New Roman" w:cs="Times New Roman"/>
                <w:b/>
                <w:sz w:val="18"/>
                <w:szCs w:val="18"/>
              </w:rPr>
              <w:t>Классификация технических средств реабилитации (изделий)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0A" w:rsidRPr="00400ED7" w:rsidRDefault="00D4110A" w:rsidP="00F85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A" w:rsidRPr="00400ED7" w:rsidRDefault="00D4110A" w:rsidP="00F85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A" w:rsidRPr="00400ED7" w:rsidRDefault="00D4110A" w:rsidP="00F85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A" w:rsidRPr="00400ED7" w:rsidRDefault="00D4110A" w:rsidP="00F85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4110A" w:rsidRPr="00400ED7" w:rsidTr="00E72D1F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A" w:rsidRPr="00400ED7" w:rsidRDefault="00D4110A" w:rsidP="00F85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00E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A" w:rsidRPr="00400ED7" w:rsidRDefault="00D4110A" w:rsidP="00F85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00E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A" w:rsidRPr="00400ED7" w:rsidRDefault="00D4110A" w:rsidP="00F85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00E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A" w:rsidRPr="00400ED7" w:rsidRDefault="00D4110A" w:rsidP="00F85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00E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A" w:rsidRPr="00400ED7" w:rsidRDefault="00D4110A" w:rsidP="00F85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00E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0A" w:rsidRPr="00400ED7" w:rsidRDefault="00D4110A" w:rsidP="00F85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00E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A" w:rsidRPr="00400ED7" w:rsidRDefault="00186378" w:rsidP="00F85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A" w:rsidRPr="00400ED7" w:rsidRDefault="00186378" w:rsidP="00F85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A" w:rsidRPr="00400ED7" w:rsidRDefault="00186378" w:rsidP="00F85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D21036" w:rsidRPr="00400ED7" w:rsidTr="001D5AF0">
        <w:trPr>
          <w:gridAfter w:val="1"/>
          <w:wAfter w:w="10" w:type="dxa"/>
          <w:trHeight w:val="24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36" w:rsidRPr="00400ED7" w:rsidRDefault="00D21036" w:rsidP="00D2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E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1" w:type="dxa"/>
          </w:tcPr>
          <w:p w:rsidR="00D21036" w:rsidRPr="00D47F45" w:rsidRDefault="00D21036" w:rsidP="00D210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bCs/>
                <w:sz w:val="20"/>
                <w:szCs w:val="20"/>
              </w:rPr>
              <w:t>Тутор на голеностопный сустав</w:t>
            </w:r>
          </w:p>
          <w:p w:rsidR="00D21036" w:rsidRPr="00D47F45" w:rsidRDefault="00D21036" w:rsidP="00D210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36" w:rsidRPr="00D47F45" w:rsidRDefault="00D21036" w:rsidP="00D2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32.50.22.124-00000002, </w:t>
            </w:r>
            <w:proofErr w:type="spellStart"/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Ортез</w:t>
            </w:r>
            <w:proofErr w:type="spellEnd"/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голеностопного сустава/стопы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36" w:rsidRPr="00D47F45" w:rsidRDefault="00D21036" w:rsidP="00D2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36" w:rsidRPr="00D47F45" w:rsidRDefault="00D21036" w:rsidP="00D2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36" w:rsidRPr="00D47F45" w:rsidRDefault="00D21036" w:rsidP="001D5A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D47F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Изготовление тутора на голеностопный сустав. Гильза на стопу и голень изготовлена из листовых термопластов.  Крепление -  застежки текстильные «Контакт». Выполнение работ включает прием заказов по индивидуальным обмерам (по слепку) с учетом индивидуальных показателей Получателя, изготовление изделий, примерку, подгонку, выдачу изготовленных по индивидуальному заказу Изделий Получателям.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36" w:rsidRPr="00D21036" w:rsidRDefault="00D21036" w:rsidP="00D210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0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7283,33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36" w:rsidRPr="00D47F45" w:rsidRDefault="00D21036" w:rsidP="00D21036">
            <w:pPr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месяцев с даты подписания Акта сдачи –приемки Работ Получателям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036" w:rsidRPr="00000B61" w:rsidRDefault="001D5AF0" w:rsidP="00E72D1F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1 года</w:t>
            </w:r>
          </w:p>
        </w:tc>
      </w:tr>
      <w:tr w:rsidR="00D21036" w:rsidRPr="00400ED7" w:rsidTr="00E72D1F">
        <w:trPr>
          <w:gridAfter w:val="1"/>
          <w:wAfter w:w="10" w:type="dxa"/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36" w:rsidRPr="00400ED7" w:rsidRDefault="00D21036" w:rsidP="00D2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E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1" w:type="dxa"/>
          </w:tcPr>
          <w:p w:rsidR="00D21036" w:rsidRPr="00D47F45" w:rsidRDefault="00D21036" w:rsidP="00D210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bCs/>
                <w:sz w:val="20"/>
                <w:szCs w:val="20"/>
              </w:rPr>
              <w:t>Тутор на голеностопный сустав</w:t>
            </w:r>
          </w:p>
          <w:p w:rsidR="00D21036" w:rsidRPr="00D47F45" w:rsidRDefault="00D21036" w:rsidP="00D210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36" w:rsidRPr="00D47F45" w:rsidRDefault="00D21036" w:rsidP="00D2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32.50.22.124-00000002, </w:t>
            </w:r>
            <w:proofErr w:type="spellStart"/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Ортез</w:t>
            </w:r>
            <w:proofErr w:type="spellEnd"/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голеностопного сустава/стопы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36" w:rsidRPr="00D47F45" w:rsidRDefault="00D21036" w:rsidP="00D2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36" w:rsidRPr="00D47F45" w:rsidRDefault="00D21036" w:rsidP="00D2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36" w:rsidRPr="00D47F45" w:rsidRDefault="00D21036" w:rsidP="001D5A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Изготовление тутора на голеностопный сустав. Гильза на стопу и голень изготовлена из листовых термопластов со смягчающим внутренним вкладышем. Крепление – застежки текстильные «Контакт». Выполнение работ включает прием заказов по индивидуальным обмерам (по слепку) с учетом индивидуальных показателей Получателя, изготовление изделий, примерку, подгонку, выдачу изготовленных по индивидуальному заказу Изделий Получателям.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36" w:rsidRPr="00D21036" w:rsidRDefault="00D21036" w:rsidP="00D210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0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7786,00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36" w:rsidRPr="00D47F45" w:rsidRDefault="00D21036" w:rsidP="00D21036">
            <w:pPr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месяцев с даты подписания Акта сдачи –приемки Работ Получателям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036" w:rsidRPr="00000B61" w:rsidRDefault="001D5AF0" w:rsidP="00E72D1F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1 года</w:t>
            </w:r>
          </w:p>
        </w:tc>
      </w:tr>
      <w:tr w:rsidR="00D21036" w:rsidRPr="00400ED7" w:rsidTr="001D5AF0">
        <w:trPr>
          <w:gridAfter w:val="1"/>
          <w:wAfter w:w="10" w:type="dxa"/>
          <w:trHeight w:val="11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36" w:rsidRPr="00400ED7" w:rsidRDefault="00D21036" w:rsidP="00D2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E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1" w:type="dxa"/>
          </w:tcPr>
          <w:p w:rsidR="00D21036" w:rsidRPr="00D47F45" w:rsidRDefault="00D21036" w:rsidP="00D210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bCs/>
                <w:sz w:val="20"/>
                <w:szCs w:val="20"/>
              </w:rPr>
              <w:t>Тутор на голеностопный сустав</w:t>
            </w:r>
          </w:p>
          <w:p w:rsidR="00D21036" w:rsidRPr="00D47F45" w:rsidRDefault="00D21036" w:rsidP="00D210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36" w:rsidRPr="00D47F45" w:rsidRDefault="00D21036" w:rsidP="00D2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32.50.22.124-00000002, </w:t>
            </w:r>
            <w:proofErr w:type="spellStart"/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Ортез</w:t>
            </w:r>
            <w:proofErr w:type="spellEnd"/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голеностопного сустава/стопы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36" w:rsidRPr="00D47F45" w:rsidRDefault="00D21036" w:rsidP="00D2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36" w:rsidRPr="00D47F45" w:rsidRDefault="00D21036" w:rsidP="00D2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36" w:rsidRPr="00D47F45" w:rsidRDefault="00D21036" w:rsidP="001D5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тутора на голеностопный сустав. Гильза на стопу и голень изготовлена из листового термопласта.  Крепление с помощью тканой резины, с застежкой «Контакт». Выполнение работ включает </w:t>
            </w:r>
            <w:r w:rsidRPr="00D47F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прием заказов по индивидуальным обмерам (по слепку) с учетом индивидуальных показателей Получателя, изготовление изделий, примерку, подгонку, выдачу изготовленных по индивидуальному заказу Изделий Получателям.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36" w:rsidRPr="00D21036" w:rsidRDefault="00D21036" w:rsidP="00D210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0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679,00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36" w:rsidRPr="00D47F45" w:rsidRDefault="00D21036" w:rsidP="00D21036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месяцев с даты подписания Акта сдачи –приемки Работ Получателям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036" w:rsidRPr="00000B61" w:rsidRDefault="001D5AF0" w:rsidP="00E72D1F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1 года</w:t>
            </w:r>
          </w:p>
        </w:tc>
      </w:tr>
      <w:tr w:rsidR="00D21036" w:rsidRPr="00400ED7" w:rsidTr="001D5AF0">
        <w:trPr>
          <w:gridAfter w:val="1"/>
          <w:wAfter w:w="10" w:type="dxa"/>
          <w:trHeight w:val="32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36" w:rsidRPr="00400ED7" w:rsidRDefault="00D21036" w:rsidP="00D2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E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871" w:type="dxa"/>
          </w:tcPr>
          <w:p w:rsidR="00D21036" w:rsidRPr="00D47F45" w:rsidRDefault="00D21036" w:rsidP="00D210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bCs/>
                <w:sz w:val="20"/>
                <w:szCs w:val="20"/>
              </w:rPr>
              <w:t>Тутор на коленный сустав</w:t>
            </w:r>
          </w:p>
          <w:p w:rsidR="00D21036" w:rsidRPr="00D47F45" w:rsidRDefault="00D21036" w:rsidP="00D210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36" w:rsidRPr="00D47F45" w:rsidRDefault="00D21036" w:rsidP="00D2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32.50.22.124-00000007, </w:t>
            </w:r>
            <w:proofErr w:type="spellStart"/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Ортез</w:t>
            </w:r>
            <w:proofErr w:type="spellEnd"/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коленого</w:t>
            </w:r>
            <w:proofErr w:type="spellEnd"/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сустава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36" w:rsidRPr="00D47F45" w:rsidRDefault="00D21036" w:rsidP="00D2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36" w:rsidRPr="00D47F45" w:rsidRDefault="00D21036" w:rsidP="00D2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36" w:rsidRPr="00D47F45" w:rsidRDefault="00D21036" w:rsidP="001D5A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D47F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Изготовление тутора на коленный сустав. Гильза изготовлена из </w:t>
            </w:r>
            <w:proofErr w:type="spellStart"/>
            <w:r w:rsidRPr="00D47F45">
              <w:rPr>
                <w:rFonts w:ascii="Times New Roman" w:hAnsi="Times New Roman" w:cs="Times New Roman"/>
                <w:bCs/>
                <w:sz w:val="20"/>
                <w:szCs w:val="20"/>
              </w:rPr>
              <w:t>пенополиуретана</w:t>
            </w:r>
            <w:proofErr w:type="spellEnd"/>
            <w:r w:rsidRPr="00D47F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трикотажным полотном и состоит из основной и двух боковых деталей, соединенных застежкой «Контакт». Металлические шины вставлены в карманы по 1 шт. на каждой детали тутора. Крепление – застежки текстильная «Контакт».  Выполнение работ включает прием заказов по индивидуальным обмерам (по слепку) с учетом индивидуальных показателей Получателя, изготовление изделий, примерку, подгонку, выдачу изготовленных по индивидуальному заказу Изделий Получателям.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36" w:rsidRPr="00D21036" w:rsidRDefault="00D21036" w:rsidP="00D210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0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3753,00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36" w:rsidRPr="00D47F45" w:rsidRDefault="00D21036" w:rsidP="00D21036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месяцев с даты подписания Акта сдачи –приемки Работ Получателям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036" w:rsidRPr="00000B61" w:rsidRDefault="00D21036" w:rsidP="00D21036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1 года</w:t>
            </w:r>
          </w:p>
        </w:tc>
      </w:tr>
      <w:tr w:rsidR="00D21036" w:rsidRPr="00400ED7" w:rsidTr="00E72D1F">
        <w:trPr>
          <w:gridAfter w:val="1"/>
          <w:wAfter w:w="10" w:type="dxa"/>
          <w:trHeight w:val="5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36" w:rsidRPr="00400ED7" w:rsidRDefault="00D21036" w:rsidP="00D2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E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1" w:type="dxa"/>
          </w:tcPr>
          <w:p w:rsidR="00D21036" w:rsidRPr="00D47F45" w:rsidRDefault="00D21036" w:rsidP="00D210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bCs/>
                <w:sz w:val="20"/>
                <w:szCs w:val="20"/>
              </w:rPr>
              <w:t>Тутор на коленный сустав</w:t>
            </w:r>
          </w:p>
          <w:p w:rsidR="00D21036" w:rsidRPr="00D47F45" w:rsidRDefault="00D21036" w:rsidP="00D210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36" w:rsidRPr="00D47F45" w:rsidRDefault="00D21036" w:rsidP="00D2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32.50.22.124-00000007, </w:t>
            </w:r>
            <w:proofErr w:type="spellStart"/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Ортез</w:t>
            </w:r>
            <w:proofErr w:type="spellEnd"/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коленого</w:t>
            </w:r>
            <w:proofErr w:type="spellEnd"/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сустава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36" w:rsidRPr="00D47F45" w:rsidRDefault="00D21036" w:rsidP="00D2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36" w:rsidRPr="00D47F45" w:rsidRDefault="00D21036" w:rsidP="00D2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36" w:rsidRPr="00D47F45" w:rsidRDefault="00D21036" w:rsidP="001D5A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Изготовление тутора на коленный сустав. Гильза   тутора изготовлена из листовых термопластов со смягчающим элементом. Крепление – застежки текстильная «Контакт». Выполнение работ включает прием заказов по индивидуальным обмерам (по слепку) с учетом индивидуальных показателей Получателя, изготовление изделий, примерку, подгонку, выдачу изготовленных по индивидуальному заказу Изделий Получателям.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36" w:rsidRPr="00D21036" w:rsidRDefault="00D21036" w:rsidP="00D210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0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5918,67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36" w:rsidRPr="00D47F45" w:rsidRDefault="00D21036" w:rsidP="00D21036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месяцев с даты подписания Акта сдачи –приемки Работ Получателям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036" w:rsidRPr="00000B61" w:rsidRDefault="00D21036" w:rsidP="00D21036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1 года</w:t>
            </w:r>
          </w:p>
        </w:tc>
      </w:tr>
      <w:tr w:rsidR="00D21036" w:rsidRPr="00400ED7" w:rsidTr="00E72D1F">
        <w:trPr>
          <w:gridAfter w:val="1"/>
          <w:wAfter w:w="10" w:type="dxa"/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36" w:rsidRPr="00400ED7" w:rsidRDefault="00D21036" w:rsidP="00D2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71" w:type="dxa"/>
          </w:tcPr>
          <w:p w:rsidR="00D21036" w:rsidRPr="00D47F45" w:rsidRDefault="00D21036" w:rsidP="00D210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bCs/>
                <w:sz w:val="20"/>
                <w:szCs w:val="20"/>
              </w:rPr>
              <w:t>Тутор на коленный сустав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36" w:rsidRPr="00D47F45" w:rsidRDefault="00D21036" w:rsidP="00D2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32.50.22.124-00000007, </w:t>
            </w:r>
            <w:proofErr w:type="spellStart"/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Ортез</w:t>
            </w:r>
            <w:proofErr w:type="spellEnd"/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коленого</w:t>
            </w:r>
            <w:proofErr w:type="spellEnd"/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сустава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36" w:rsidRPr="00D47F45" w:rsidRDefault="00D21036" w:rsidP="00D2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36" w:rsidRPr="00D47F45" w:rsidRDefault="00D21036" w:rsidP="00D2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36" w:rsidRPr="00D47F45" w:rsidRDefault="00D21036" w:rsidP="00D210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bCs/>
                <w:sz w:val="20"/>
                <w:szCs w:val="20"/>
              </w:rPr>
              <w:t>Изготовление тутора на коленный сустав. Гильза тутора изготовлена из листового низкотемпературного термопласта с эффектом памяти пластической формы, имеется перфорация отверстиями. Моделирование непосредственно на теле пациента. Крепление индивидуальное - застежка молния.   Выполнение работ включает прием заказа по индивидуальным обмерам (по слепку) с учетом индивидуальных показателей Получателя, изготовление изделия, примерку, подгонку, выдачу изготовленного по индивидуальному заказу Изделия Получателям.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36" w:rsidRPr="00D21036" w:rsidRDefault="00D21036" w:rsidP="00D210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0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11651,67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36" w:rsidRPr="00D47F45" w:rsidRDefault="00D21036" w:rsidP="00D21036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месяцев с даты подписания Акта сдачи –приемки Работ Получателям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036" w:rsidRPr="00000B61" w:rsidRDefault="00D21036" w:rsidP="00D21036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1 года</w:t>
            </w:r>
          </w:p>
        </w:tc>
      </w:tr>
      <w:tr w:rsidR="00D21036" w:rsidRPr="00400ED7" w:rsidTr="00E72D1F">
        <w:trPr>
          <w:gridAfter w:val="1"/>
          <w:wAfter w:w="10" w:type="dxa"/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36" w:rsidRPr="00400ED7" w:rsidRDefault="00D21036" w:rsidP="00D2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71" w:type="dxa"/>
          </w:tcPr>
          <w:p w:rsidR="00D21036" w:rsidRPr="00D47F45" w:rsidRDefault="00D21036" w:rsidP="00D210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bCs/>
                <w:sz w:val="20"/>
                <w:szCs w:val="20"/>
              </w:rPr>
              <w:t>Тутор на всю ногу</w:t>
            </w:r>
          </w:p>
          <w:p w:rsidR="00D21036" w:rsidRPr="00D47F45" w:rsidRDefault="00D21036" w:rsidP="00D210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36" w:rsidRPr="00D47F45" w:rsidRDefault="00D21036" w:rsidP="00D2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32.50.22.124-00000004, </w:t>
            </w:r>
            <w:proofErr w:type="spellStart"/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Ортез</w:t>
            </w:r>
            <w:proofErr w:type="spellEnd"/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для бедра/колена/голеностопного сустава/стопы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36" w:rsidRPr="00D47F45" w:rsidRDefault="00D21036" w:rsidP="00D2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штука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36" w:rsidRPr="00D47F45" w:rsidRDefault="00D21036" w:rsidP="00D2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36" w:rsidRPr="00D47F45" w:rsidRDefault="00D21036" w:rsidP="001D5A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D47F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Изготовление тутора на всю ногу. Гильза на стопу и голень, и гильза на бедро соединены в </w:t>
            </w:r>
            <w:r w:rsidRPr="00D47F4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замок. Изготовление из листовых термопластов со смягчающим внутренним вкладышем.  Крепление – застежки текстильные «Контакт». Выполнение работ включает прием заказов по индивидуальным обмерам (по слепку) с учетом индивидуальных показателей Получателя, изготовление изделий, примерку, подгонку, выдачу изготовленных по индивидуальному заказу Изделий Получателям.</w:t>
            </w:r>
            <w:r w:rsidRPr="00D47F45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36" w:rsidRPr="00D21036" w:rsidRDefault="00D21036" w:rsidP="00D210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0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8381,67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36" w:rsidRPr="00D47F45" w:rsidRDefault="00D21036" w:rsidP="00D21036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месяцев с даты подписания Акта </w:t>
            </w:r>
            <w:r w:rsidRPr="00D47F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сдачи –приемки Работ Получателям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036" w:rsidRPr="00000B61" w:rsidRDefault="00D21036" w:rsidP="00D21036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Не менее 1 </w:t>
            </w:r>
            <w:r w:rsidRPr="00000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года</w:t>
            </w:r>
          </w:p>
        </w:tc>
      </w:tr>
      <w:tr w:rsidR="00D21036" w:rsidRPr="00400ED7" w:rsidTr="00E72D1F">
        <w:trPr>
          <w:gridAfter w:val="1"/>
          <w:wAfter w:w="10" w:type="dxa"/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36" w:rsidRPr="00400ED7" w:rsidRDefault="00D21036" w:rsidP="00D2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871" w:type="dxa"/>
          </w:tcPr>
          <w:p w:rsidR="00D21036" w:rsidRPr="00D47F45" w:rsidRDefault="00D21036" w:rsidP="00D210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bCs/>
                <w:sz w:val="20"/>
                <w:szCs w:val="20"/>
              </w:rPr>
              <w:t>Тутор на тазобедренный сустав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36" w:rsidRPr="00D47F45" w:rsidRDefault="00D21036" w:rsidP="00D2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32.50.22.124-00000005, </w:t>
            </w:r>
            <w:proofErr w:type="spellStart"/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Ортез</w:t>
            </w:r>
            <w:proofErr w:type="spellEnd"/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бедра/колена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36" w:rsidRPr="00D47F45" w:rsidRDefault="00D21036" w:rsidP="00D2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36" w:rsidRPr="00D47F45" w:rsidRDefault="00D21036" w:rsidP="00D2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36" w:rsidRPr="00D47F45" w:rsidRDefault="00D21036" w:rsidP="001D5A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Изготовление тутора на тазобедренный сустав. Гильза из листовых термопластов, захватывает бедро от нижней трети, область тазобедренного сустава и подвздошной кости.  Крепление текстильной застежкой «Контакт».  Выполнение работ включает прием заказов по индивидуальным обмерам (по слепку) с учетом индивидуальных показателей Получателя, изготовление изделий, примерку, подгонку, выдачу изготовленных по индивидуальному заказу Изделий Получателям.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36" w:rsidRPr="00D21036" w:rsidRDefault="00D21036" w:rsidP="00D210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0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10227,00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36" w:rsidRPr="00D47F45" w:rsidRDefault="00D21036" w:rsidP="00D21036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месяцев с даты подписания Акта сдачи –приемки Работ Получателям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036" w:rsidRPr="00000B61" w:rsidRDefault="00D21036" w:rsidP="00D21036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1 года</w:t>
            </w:r>
          </w:p>
        </w:tc>
      </w:tr>
      <w:tr w:rsidR="00D21036" w:rsidRPr="00400ED7" w:rsidTr="00E72D1F">
        <w:trPr>
          <w:gridAfter w:val="1"/>
          <w:wAfter w:w="10" w:type="dxa"/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36" w:rsidRPr="00400ED7" w:rsidRDefault="00D21036" w:rsidP="00D2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71" w:type="dxa"/>
          </w:tcPr>
          <w:p w:rsidR="00D21036" w:rsidRPr="00D47F45" w:rsidRDefault="00D21036" w:rsidP="00D210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bCs/>
                <w:sz w:val="20"/>
                <w:szCs w:val="20"/>
              </w:rPr>
              <w:t>Тутор на коленный и тазобедренный суставы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36" w:rsidRPr="00D47F45" w:rsidRDefault="00D21036" w:rsidP="00D2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32.50.22.124-00000005, </w:t>
            </w:r>
            <w:proofErr w:type="spellStart"/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Ортез</w:t>
            </w:r>
            <w:proofErr w:type="spellEnd"/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бедра/колена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36" w:rsidRPr="00D47F45" w:rsidRDefault="00D21036" w:rsidP="00D2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36" w:rsidRPr="00D47F45" w:rsidRDefault="00D21036" w:rsidP="00D2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36" w:rsidRPr="00D47F45" w:rsidRDefault="00D21036" w:rsidP="001D5A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Изготовление тутора на коленный и тазобедренный суставы. Гильза из листовых термопластов, захватывает голень от нижней трети, бедро, коленный и тазобедренный суставы и область подвздошной кости. Крепление текстильной застежкой Контакт.  Выполнение работ включает прием заказов по индивидуальным обмерам (по слепку) с учетом индивидуальных показателей Получателя, изготовление изделий, примерку, подгонку, выдачу изготовленных по индивидуальному заказу Изделий Получателям.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36" w:rsidRPr="00D21036" w:rsidRDefault="00D21036" w:rsidP="00D210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0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13575,33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36" w:rsidRPr="00D47F45" w:rsidRDefault="00D21036" w:rsidP="00D21036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месяцев с даты подписания Акта сдачи –приемки Работ Получателям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036" w:rsidRPr="00000B61" w:rsidRDefault="00D21036" w:rsidP="00D21036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1 года</w:t>
            </w:r>
          </w:p>
        </w:tc>
      </w:tr>
      <w:tr w:rsidR="00D21036" w:rsidRPr="00400ED7" w:rsidTr="00E72D1F">
        <w:trPr>
          <w:gridAfter w:val="1"/>
          <w:wAfter w:w="10" w:type="dxa"/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36" w:rsidRPr="00400ED7" w:rsidRDefault="00D21036" w:rsidP="00D2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71" w:type="dxa"/>
          </w:tcPr>
          <w:p w:rsidR="00D21036" w:rsidRPr="00D47F45" w:rsidRDefault="00D21036" w:rsidP="00D210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bCs/>
                <w:sz w:val="20"/>
                <w:szCs w:val="20"/>
              </w:rPr>
              <w:t>Тутор косметический на голень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36" w:rsidRPr="00D47F45" w:rsidRDefault="00D21036" w:rsidP="00D2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32.50.22.124-00000001, </w:t>
            </w:r>
            <w:r w:rsidRPr="00D47F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Тутор косметический на голень</w:t>
            </w: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36" w:rsidRPr="00D47F45" w:rsidRDefault="00D21036" w:rsidP="00D2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36" w:rsidRPr="00D47F45" w:rsidRDefault="00D21036" w:rsidP="00D2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36" w:rsidRPr="00D47F45" w:rsidRDefault="00D21036" w:rsidP="001D5A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Изготовление тутора на голень косметический изготавливается с целью скрытия дефекта при значительной атрофии икроножной мышцы или при не резко выраженных деформациях голени. Внутренняя форма тутора соответствует форме пораженной голени, а наружная поверхность облицовки тутора по форме соответствует здоровой ноге. Выполнение работ включает прием заказов по индивидуальным обмерам (по слепку) с учетом индивидуальных показателей Получателя, изготовление изделий, примерку, </w:t>
            </w:r>
            <w:r w:rsidRPr="00D47F4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подгонку, выдачу изготовленных по индивидуальному заказу Изделий Получателям.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36" w:rsidRPr="00D21036" w:rsidRDefault="00D21036" w:rsidP="00D210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0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6557,00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36" w:rsidRPr="00D47F45" w:rsidRDefault="00D21036" w:rsidP="00D21036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месяцев с даты подписания Акта сдачи –приемки Работ Получателям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036" w:rsidRPr="00000B61" w:rsidRDefault="00D21036" w:rsidP="00D21036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1 года</w:t>
            </w:r>
          </w:p>
        </w:tc>
      </w:tr>
      <w:tr w:rsidR="00D21036" w:rsidRPr="00400ED7" w:rsidTr="00186378">
        <w:trPr>
          <w:trHeight w:val="328"/>
        </w:trPr>
        <w:tc>
          <w:tcPr>
            <w:tcW w:w="114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EA"/>
            <w:vAlign w:val="center"/>
          </w:tcPr>
          <w:p w:rsidR="00D21036" w:rsidRPr="00400ED7" w:rsidRDefault="00D21036" w:rsidP="00D210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400ED7"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  <w:lastRenderedPageBreak/>
              <w:t>Начальная сумма цен единиц работ</w:t>
            </w:r>
          </w:p>
        </w:tc>
        <w:tc>
          <w:tcPr>
            <w:tcW w:w="42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EA"/>
            <w:vAlign w:val="center"/>
          </w:tcPr>
          <w:p w:rsidR="00D21036" w:rsidRPr="00D47F45" w:rsidRDefault="00D21036" w:rsidP="00D210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75 812</w:t>
            </w:r>
            <w:r w:rsidRPr="00D47F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рублей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67</w:t>
            </w:r>
            <w:r w:rsidRPr="00D47F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коп.</w:t>
            </w:r>
            <w:r w:rsidRPr="00D47F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47F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D21036" w:rsidRPr="00400ED7" w:rsidTr="00186378">
        <w:trPr>
          <w:trHeight w:val="378"/>
        </w:trPr>
        <w:tc>
          <w:tcPr>
            <w:tcW w:w="11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036" w:rsidRPr="00400ED7" w:rsidRDefault="00D21036" w:rsidP="00D210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E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Максимальное значение цены контракта </w:t>
            </w:r>
          </w:p>
        </w:tc>
        <w:tc>
          <w:tcPr>
            <w:tcW w:w="4291" w:type="dxa"/>
            <w:gridSpan w:val="4"/>
            <w:tcBorders>
              <w:bottom w:val="single" w:sz="4" w:space="0" w:color="auto"/>
            </w:tcBorders>
          </w:tcPr>
          <w:p w:rsidR="00D21036" w:rsidRPr="00AB67C1" w:rsidRDefault="00D21036" w:rsidP="00D21036">
            <w:pPr>
              <w:spacing w:after="0" w:line="240" w:lineRule="auto"/>
              <w:ind w:right="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1 450 000 </w:t>
            </w:r>
            <w:r w:rsidRPr="00AB6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рублей 00 копеек</w:t>
            </w:r>
          </w:p>
        </w:tc>
      </w:tr>
    </w:tbl>
    <w:p w:rsidR="008138BF" w:rsidRPr="00400ED7" w:rsidRDefault="00915F34" w:rsidP="00915F3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proofErr w:type="gramStart"/>
      <w:r w:rsidR="00AB67FE" w:rsidRPr="00AB67FE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Выполнение работ  включает прием заказов по индивидуальным обмерам  (по слепку) с учетом индивидуальных показателей Получателя, изготовление изделий, примерку, подгонку, выдачу изготовленных по индивидуальному заказу  Издели</w:t>
      </w:r>
      <w:r w:rsidR="00AB6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й Получателям в </w:t>
      </w:r>
      <w:r w:rsidR="008138BF" w:rsidRPr="00400ED7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целях реабилитации, компенсации утраченных функций организма и неустранимых анатомических дефектов и деформаций.</w:t>
      </w:r>
      <w:proofErr w:type="gramEnd"/>
      <w:r w:rsidR="008138BF" w:rsidRPr="00400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Изделия предназначены для инвалидов, в том числе детей – инвалидов, имеющих нарушения опорно-двигательной системы травматологического, ортопедического, неврологического и иного характера заболеваний.</w:t>
      </w:r>
    </w:p>
    <w:p w:rsidR="00AB67FE" w:rsidRDefault="00915F34" w:rsidP="0091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8138BF" w:rsidRPr="00400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Работы по обеспечению Изделиями эффективно исполнены, если у Получателей полностью или частично восстановлена опорная, двигательная или иные функции организма, созданы условия для предупреждения развития деформации или благоприятного течения болезни.  </w:t>
      </w:r>
      <w:r w:rsidR="00AB67FE" w:rsidRPr="00AB67FE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Выдача изготовленных по индивидуальному заказу Изделий (далее - Изделия) осуществляется при наличии документов подтверждающих соответствие изделий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</w:t>
      </w:r>
      <w:r w:rsidR="00AB67F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B67FE" w:rsidRDefault="00915F34" w:rsidP="00915F3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AB67FE" w:rsidRPr="00AB67FE">
        <w:rPr>
          <w:rFonts w:ascii="Times New Roman" w:eastAsia="Times New Roman" w:hAnsi="Times New Roman" w:cs="Times New Roman"/>
          <w:sz w:val="20"/>
          <w:szCs w:val="20"/>
          <w:lang w:eastAsia="ru-RU"/>
        </w:rPr>
        <w:t>Изделия новые (ранее неиспользованные), не содержат восстановленных (отремонтированных) или бывших в употреблении деталей, не имеют дефектов осыпания покрытия, неустойчивости покрытия, дефектов сборки, низкое качество комплектующих и материалов и т.д.), связанных с конструкцией, материалами или функционированием при штатном использовании</w:t>
      </w:r>
      <w:r w:rsidR="00AB6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AB67FE" w:rsidRPr="00AB6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изготовлены в соответствии действующими требованиями ГОСТ Р ИСО 22523-2007 «Протезы конечностей и </w:t>
      </w:r>
      <w:proofErr w:type="spellStart"/>
      <w:r w:rsidR="00AB67FE" w:rsidRPr="00AB67FE">
        <w:rPr>
          <w:rFonts w:ascii="Times New Roman" w:eastAsia="Times New Roman" w:hAnsi="Times New Roman" w:cs="Times New Roman"/>
          <w:sz w:val="20"/>
          <w:szCs w:val="20"/>
          <w:lang w:eastAsia="ru-RU"/>
        </w:rPr>
        <w:t>ортезы</w:t>
      </w:r>
      <w:proofErr w:type="spellEnd"/>
      <w:r w:rsidR="00AB67FE" w:rsidRPr="00AB6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наружные. Требования и методы</w:t>
      </w:r>
      <w:r w:rsidR="00AB6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испытаний», ГОСТ Р 52878-</w:t>
      </w:r>
      <w:r w:rsidR="00D47F45">
        <w:rPr>
          <w:rFonts w:ascii="Times New Roman" w:eastAsia="Times New Roman" w:hAnsi="Times New Roman" w:cs="Times New Roman"/>
          <w:sz w:val="20"/>
          <w:szCs w:val="20"/>
          <w:lang w:eastAsia="ru-RU"/>
        </w:rPr>
        <w:t>2021</w:t>
      </w:r>
      <w:r w:rsidR="00AB6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B67FE" w:rsidRPr="00AB67FE">
        <w:rPr>
          <w:rFonts w:ascii="Times New Roman" w:eastAsia="Times New Roman" w:hAnsi="Times New Roman" w:cs="Times New Roman"/>
          <w:sz w:val="20"/>
          <w:szCs w:val="20"/>
          <w:lang w:eastAsia="ru-RU"/>
        </w:rPr>
        <w:t>«Туторы на верхние и нижние конечности. Технические требования и методы испытаний».</w:t>
      </w:r>
      <w:r w:rsidR="00D47F45" w:rsidRPr="00D47F45">
        <w:t xml:space="preserve"> </w:t>
      </w:r>
      <w:r w:rsidR="00D47F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138BF" w:rsidRPr="00915F34" w:rsidRDefault="00915F34" w:rsidP="00915F3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8138BF" w:rsidRPr="00400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Изделия представлены в национальном стандарте Российской Федерации </w:t>
      </w:r>
      <w:r w:rsidR="008138BF" w:rsidRPr="00400ED7">
        <w:rPr>
          <w:rFonts w:ascii="Times New Roman" w:hAnsi="Times New Roman" w:cs="Times New Roman"/>
          <w:bCs/>
          <w:sz w:val="20"/>
          <w:szCs w:val="20"/>
        </w:rPr>
        <w:t>ГОСТ Р ИСО 9999-2019</w:t>
      </w:r>
      <w:r w:rsidR="008138BF" w:rsidRPr="00400ED7">
        <w:rPr>
          <w:rFonts w:ascii="Times New Roman" w:hAnsi="Times New Roman" w:cs="Times New Roman"/>
          <w:sz w:val="20"/>
          <w:szCs w:val="20"/>
        </w:rPr>
        <w:t xml:space="preserve"> </w:t>
      </w:r>
      <w:r w:rsidR="008138BF" w:rsidRPr="00400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"Вспомогательные средства для людей с ограничениями жизнедеятельности. Классификация и терминология.» </w:t>
      </w:r>
    </w:p>
    <w:p w:rsidR="008138BF" w:rsidRPr="00400ED7" w:rsidRDefault="008138BF" w:rsidP="0091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00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15F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400ED7">
        <w:rPr>
          <w:rFonts w:ascii="Times New Roman" w:eastAsia="Times New Roman" w:hAnsi="Times New Roman" w:cs="Times New Roman"/>
          <w:sz w:val="20"/>
          <w:szCs w:val="20"/>
          <w:lang w:eastAsia="ar-SA"/>
        </w:rPr>
        <w:t>В части требований к упаковке и транспортированию,</w:t>
      </w:r>
      <w:r w:rsidRPr="00400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Изделия соответствуют </w:t>
      </w:r>
      <w:proofErr w:type="spellStart"/>
      <w:r w:rsidR="004B288E">
        <w:rPr>
          <w:rFonts w:ascii="Times New Roman" w:eastAsia="Times New Roman" w:hAnsi="Times New Roman" w:cs="Times New Roman"/>
          <w:sz w:val="20"/>
          <w:szCs w:val="20"/>
          <w:lang w:eastAsia="ru-RU"/>
        </w:rPr>
        <w:t>пп</w:t>
      </w:r>
      <w:proofErr w:type="spellEnd"/>
      <w:r w:rsidR="004B288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94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00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B288E" w:rsidRPr="004B28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4.11.5 </w:t>
      </w:r>
      <w:r w:rsidR="0094165E" w:rsidRPr="0094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ГОСТ Р 51632-2021 </w:t>
      </w:r>
      <w:r w:rsidRPr="00400ED7">
        <w:rPr>
          <w:rFonts w:ascii="Times New Roman" w:eastAsia="Times New Roman" w:hAnsi="Times New Roman" w:cs="Times New Roman"/>
          <w:sz w:val="20"/>
          <w:szCs w:val="20"/>
          <w:lang w:eastAsia="ru-RU"/>
        </w:rPr>
        <w:t>«Технические средства реабилитации людей с ограничениями жизнедеятельности. Общие технические требования и методы испытаний»</w:t>
      </w:r>
      <w:r w:rsidRPr="00400ED7">
        <w:rPr>
          <w:rFonts w:ascii="Times New Roman" w:hAnsi="Times New Roman" w:cs="Times New Roman"/>
          <w:sz w:val="20"/>
          <w:szCs w:val="20"/>
        </w:rPr>
        <w:t xml:space="preserve"> </w:t>
      </w:r>
      <w:r w:rsidRPr="00400ED7">
        <w:rPr>
          <w:rFonts w:ascii="Times New Roman" w:eastAsia="Times New Roman" w:hAnsi="Times New Roman" w:cs="Times New Roman"/>
          <w:sz w:val="20"/>
          <w:szCs w:val="20"/>
          <w:lang w:eastAsia="ru-RU"/>
        </w:rPr>
        <w:t>(ссылка): «</w:t>
      </w:r>
      <w:r w:rsidR="004B288E" w:rsidRPr="004B288E">
        <w:rPr>
          <w:rFonts w:ascii="Times New Roman" w:eastAsia="Times New Roman" w:hAnsi="Times New Roman" w:cs="Times New Roman"/>
          <w:sz w:val="20"/>
          <w:szCs w:val="20"/>
          <w:lang w:eastAsia="ru-RU"/>
        </w:rPr>
        <w:t>Упаковка ТСР должна обеспечивать защиту ТСР от повреждений, порчи (изнашивания) или загрязнения во время хранения и транспортирования к месту использования по назначению.</w:t>
      </w:r>
      <w:r w:rsidRPr="00400ED7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sectPr w:rsidR="008138BF" w:rsidRPr="00400ED7" w:rsidSect="00E72D1F">
      <w:endnotePr>
        <w:numFmt w:val="decimal"/>
      </w:endnotePr>
      <w:pgSz w:w="16838" w:h="11906" w:orient="landscape"/>
      <w:pgMar w:top="426" w:right="678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B09" w:rsidRDefault="007F3B09" w:rsidP="001E3464">
      <w:pPr>
        <w:spacing w:after="0" w:line="240" w:lineRule="auto"/>
      </w:pPr>
      <w:r>
        <w:separator/>
      </w:r>
    </w:p>
  </w:endnote>
  <w:endnote w:type="continuationSeparator" w:id="0">
    <w:p w:rsidR="007F3B09" w:rsidRDefault="007F3B09" w:rsidP="001E3464">
      <w:pPr>
        <w:spacing w:after="0" w:line="240" w:lineRule="auto"/>
      </w:pPr>
      <w:r>
        <w:continuationSeparator/>
      </w:r>
    </w:p>
  </w:endnote>
  <w:endnote w:id="1">
    <w:p w:rsidR="0076304A" w:rsidRPr="0076304A" w:rsidRDefault="0076304A" w:rsidP="0076304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2166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Место выполнения работ</w:t>
      </w:r>
      <w:r w:rsidRPr="0076304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: РФ, по месту выполнения работ (изготовления изделий с учетом индивидуальных обмеров (слепков) и индивидуальных показателей Получателя). Прием заказов на выполнение работ, примерка, подгонка, обучение пользованию, выдача результатов выполненных работ (изготовленного по индивидуальному заказу Изделия) осуществляется в стационарных пунктах, организованных Исполнителем в г. Кирове (по согласованию Заказчика и Исполнителя стационарные пункты могут быть организованы в районах Кировской области), либо по месту жительства Получателей, по согласованию Исполнителя с Получателями. </w:t>
      </w:r>
    </w:p>
    <w:p w:rsidR="00795610" w:rsidRPr="00795610" w:rsidRDefault="00F17CDB" w:rsidP="00F17CDB">
      <w:pPr>
        <w:pStyle w:val="a3"/>
        <w:rPr>
          <w:rFonts w:ascii="Times New Roman" w:eastAsia="Times New Roman" w:hAnsi="Times New Roman" w:cs="Times New Roman"/>
          <w:bCs/>
          <w:lang w:eastAsia="ru-RU"/>
        </w:rPr>
      </w:pPr>
      <w:bookmarkStart w:id="0" w:name="_GoBack"/>
      <w:r w:rsidRPr="00721667">
        <w:rPr>
          <w:rFonts w:ascii="Times New Roman" w:eastAsia="Times New Roman" w:hAnsi="Times New Roman" w:cs="Times New Roman"/>
          <w:b/>
          <w:bCs/>
          <w:lang w:eastAsia="ru-RU"/>
        </w:rPr>
        <w:t>Срок выполнения работ</w:t>
      </w:r>
      <w:r w:rsidRPr="00F17CD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bookmarkEnd w:id="0"/>
      <w:r w:rsidRPr="00F17CDB">
        <w:rPr>
          <w:rFonts w:ascii="Times New Roman" w:eastAsia="Times New Roman" w:hAnsi="Times New Roman" w:cs="Times New Roman"/>
          <w:bCs/>
          <w:lang w:eastAsia="ru-RU"/>
        </w:rPr>
        <w:t xml:space="preserve">(завершения обеспечения Получателей Изделиями) – c момента заключения Контракта Сторонами по </w:t>
      </w:r>
      <w:r w:rsidR="006D6614">
        <w:rPr>
          <w:rFonts w:ascii="Times New Roman" w:eastAsia="Times New Roman" w:hAnsi="Times New Roman" w:cs="Times New Roman"/>
          <w:bCs/>
          <w:lang w:eastAsia="ru-RU"/>
        </w:rPr>
        <w:t>30.</w:t>
      </w:r>
      <w:r w:rsidR="00E62C1F">
        <w:rPr>
          <w:rFonts w:ascii="Times New Roman" w:eastAsia="Times New Roman" w:hAnsi="Times New Roman" w:cs="Times New Roman"/>
          <w:bCs/>
          <w:lang w:eastAsia="ru-RU"/>
        </w:rPr>
        <w:t>11</w:t>
      </w:r>
      <w:r w:rsidRPr="00F17CDB">
        <w:rPr>
          <w:rFonts w:ascii="Times New Roman" w:eastAsia="Times New Roman" w:hAnsi="Times New Roman" w:cs="Times New Roman"/>
          <w:bCs/>
          <w:lang w:eastAsia="ru-RU"/>
        </w:rPr>
        <w:t>.202</w:t>
      </w:r>
      <w:r w:rsidR="00D21036">
        <w:rPr>
          <w:rFonts w:ascii="Times New Roman" w:eastAsia="Times New Roman" w:hAnsi="Times New Roman" w:cs="Times New Roman"/>
          <w:bCs/>
          <w:lang w:eastAsia="ru-RU"/>
        </w:rPr>
        <w:t>3</w:t>
      </w:r>
      <w:r w:rsidRPr="00F17CDB">
        <w:rPr>
          <w:rFonts w:ascii="Times New Roman" w:eastAsia="Times New Roman" w:hAnsi="Times New Roman" w:cs="Times New Roman"/>
          <w:bCs/>
          <w:lang w:eastAsia="ru-RU"/>
        </w:rPr>
        <w:t xml:space="preserve"> г.</w:t>
      </w:r>
    </w:p>
    <w:p w:rsidR="00000B61" w:rsidRPr="008E162D" w:rsidRDefault="00000B61" w:rsidP="00000B61">
      <w:pPr>
        <w:pStyle w:val="a3"/>
      </w:pPr>
    </w:p>
    <w:p w:rsidR="00D4110A" w:rsidRPr="00F020D6" w:rsidRDefault="00D4110A" w:rsidP="001E3464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  <w:r w:rsidRPr="00FC1230">
        <w:rPr>
          <w:rStyle w:val="a5"/>
          <w:rFonts w:ascii="Times New Roman" w:hAnsi="Times New Roman" w:cs="Times New Roman"/>
          <w:sz w:val="22"/>
          <w:szCs w:val="24"/>
        </w:rPr>
        <w:endnoteRef/>
      </w:r>
      <w:r w:rsidRPr="00300B70">
        <w:rPr>
          <w:rFonts w:ascii="Times New Roman" w:hAnsi="Times New Roman" w:cs="Times New Roman"/>
          <w:sz w:val="24"/>
          <w:szCs w:val="24"/>
        </w:rPr>
        <w:t xml:space="preserve"> </w:t>
      </w:r>
      <w:r w:rsidRPr="00F020D6">
        <w:rPr>
          <w:rFonts w:ascii="Times New Roman" w:hAnsi="Times New Roman" w:cs="Times New Roman"/>
          <w:sz w:val="18"/>
          <w:szCs w:val="18"/>
        </w:rPr>
        <w:t xml:space="preserve">В соответствии с Федеральным законом от 24.11.1995 № 181-ФЗ «О социальной защите инвалидов в Российской Федерации» обеспечение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020D6">
        <w:rPr>
          <w:rFonts w:ascii="Times New Roman" w:hAnsi="Times New Roman" w:cs="Times New Roman"/>
          <w:sz w:val="18"/>
          <w:szCs w:val="18"/>
        </w:rPr>
        <w:t xml:space="preserve"> инвалидов техническими средствами реабилитации (далее – ТСР) осуществляется территориальными органами Фонда на основании индивидуальных программ реабилитации или </w:t>
      </w:r>
      <w:proofErr w:type="spellStart"/>
      <w:r w:rsidRPr="00F020D6">
        <w:rPr>
          <w:rFonts w:ascii="Times New Roman" w:hAnsi="Times New Roman" w:cs="Times New Roman"/>
          <w:sz w:val="18"/>
          <w:szCs w:val="18"/>
        </w:rPr>
        <w:t>абилитации</w:t>
      </w:r>
      <w:proofErr w:type="spellEnd"/>
      <w:r w:rsidRPr="00F020D6">
        <w:rPr>
          <w:rFonts w:ascii="Times New Roman" w:hAnsi="Times New Roman" w:cs="Times New Roman"/>
          <w:sz w:val="18"/>
          <w:szCs w:val="18"/>
        </w:rPr>
        <w:t xml:space="preserve"> инвалидов (далее – ИПРА), разрабатываемых федеральными учреждениями медико-социальной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07.04.2008 № 240. Наименование товара определено на основании Приказа Министерства труда и социальной защиты Российской Федерации от 13.02.2018 г.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</w:endnote>
  <w:endnote w:id="2">
    <w:p w:rsidR="00D4110A" w:rsidRPr="00F020D6" w:rsidRDefault="00D4110A" w:rsidP="001E34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020D6">
        <w:rPr>
          <w:rStyle w:val="a5"/>
          <w:rFonts w:ascii="Times New Roman" w:hAnsi="Times New Roman" w:cs="Times New Roman"/>
          <w:sz w:val="18"/>
          <w:szCs w:val="18"/>
        </w:rPr>
        <w:endnoteRef/>
      </w:r>
      <w:r w:rsidRPr="00F020D6">
        <w:rPr>
          <w:rFonts w:ascii="Times New Roman" w:hAnsi="Times New Roman" w:cs="Times New Roman"/>
          <w:sz w:val="18"/>
          <w:szCs w:val="18"/>
        </w:rPr>
        <w:t xml:space="preserve"> В соответствии с Постановлением Правительства РФ от 08.02.2017 N 145 </w:t>
      </w:r>
      <w:r w:rsidR="001A3914" w:rsidRPr="001A3914">
        <w:rPr>
          <w:rFonts w:ascii="Times New Roman" w:hAnsi="Times New Roman" w:cs="Times New Roman"/>
          <w:sz w:val="18"/>
          <w:szCs w:val="18"/>
        </w:rPr>
        <w:t xml:space="preserve"> </w:t>
      </w:r>
      <w:r w:rsidRPr="00F020D6">
        <w:rPr>
          <w:rFonts w:ascii="Times New Roman" w:hAnsi="Times New Roman" w:cs="Times New Roman"/>
          <w:sz w:val="18"/>
          <w:szCs w:val="18"/>
        </w:rPr>
        <w:t xml:space="preserve">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 Заказчики обязаны применять информацию, включенную в позицию каталога товаров, работ, услуг для обеспечения государственных и муниципальных нужд.</w:t>
      </w:r>
    </w:p>
  </w:endnote>
  <w:endnote w:id="3">
    <w:p w:rsidR="00D4110A" w:rsidRDefault="00D4110A" w:rsidP="00D4110A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  <w:r w:rsidRPr="00F020D6">
        <w:rPr>
          <w:rStyle w:val="a5"/>
          <w:rFonts w:ascii="Times New Roman" w:hAnsi="Times New Roman" w:cs="Times New Roman"/>
          <w:sz w:val="18"/>
          <w:szCs w:val="18"/>
        </w:rPr>
        <w:endnoteRef/>
      </w:r>
      <w:r w:rsidRPr="00F020D6">
        <w:rPr>
          <w:rFonts w:ascii="Times New Roman" w:hAnsi="Times New Roman" w:cs="Times New Roman"/>
          <w:sz w:val="18"/>
          <w:szCs w:val="18"/>
        </w:rPr>
        <w:t xml:space="preserve"> В техническом задании используются требования к объекту закупки на основании пунктов 1,2 ч.1 ст.33 44-ФЗ, связанные с потребностью Заказчика по обеспечению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020D6">
        <w:rPr>
          <w:rFonts w:ascii="Times New Roman" w:hAnsi="Times New Roman" w:cs="Times New Roman"/>
          <w:sz w:val="18"/>
          <w:szCs w:val="18"/>
        </w:rPr>
        <w:t xml:space="preserve">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устройств, содержащих технические решения, используемые для компенсации или устранения стойких ограничений жизнедеятельности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020D6">
        <w:rPr>
          <w:rFonts w:ascii="Times New Roman" w:hAnsi="Times New Roman" w:cs="Times New Roman"/>
          <w:sz w:val="18"/>
          <w:szCs w:val="18"/>
        </w:rPr>
        <w:t xml:space="preserve"> инвалидов.</w:t>
      </w:r>
    </w:p>
    <w:p w:rsidR="001D5AF0" w:rsidRPr="001D5AF0" w:rsidRDefault="001D5AF0" w:rsidP="001D5AF0">
      <w:pPr>
        <w:pStyle w:val="a3"/>
        <w:jc w:val="both"/>
      </w:pPr>
      <w:r>
        <w:rPr>
          <w:vertAlign w:val="superscript"/>
        </w:rPr>
        <w:t xml:space="preserve">4 </w:t>
      </w:r>
      <w:r w:rsidRPr="002D4ED9">
        <w:rPr>
          <w:rFonts w:ascii="Times New Roman" w:hAnsi="Times New Roman" w:cs="Times New Roman"/>
          <w:sz w:val="18"/>
          <w:szCs w:val="18"/>
        </w:rPr>
        <w:t>В соответствии с Приказ</w:t>
      </w:r>
      <w:r>
        <w:rPr>
          <w:rFonts w:ascii="Times New Roman" w:hAnsi="Times New Roman" w:cs="Times New Roman"/>
          <w:sz w:val="18"/>
          <w:szCs w:val="18"/>
        </w:rPr>
        <w:t>ом Минтруда России</w:t>
      </w:r>
      <w:r w:rsidRPr="002D4ED9">
        <w:rPr>
          <w:rFonts w:ascii="Times New Roman" w:hAnsi="Times New Roman" w:cs="Times New Roman"/>
          <w:sz w:val="18"/>
          <w:szCs w:val="18"/>
        </w:rPr>
        <w:t xml:space="preserve"> от 5 марта 2021 г. </w:t>
      </w:r>
      <w:r>
        <w:rPr>
          <w:rFonts w:ascii="Times New Roman" w:hAnsi="Times New Roman" w:cs="Times New Roman"/>
          <w:sz w:val="18"/>
          <w:szCs w:val="18"/>
        </w:rPr>
        <w:t>№</w:t>
      </w:r>
      <w:r w:rsidRPr="002D4ED9">
        <w:rPr>
          <w:rFonts w:ascii="Times New Roman" w:hAnsi="Times New Roman" w:cs="Times New Roman"/>
          <w:sz w:val="18"/>
          <w:szCs w:val="18"/>
        </w:rPr>
        <w:t xml:space="preserve"> 107н </w:t>
      </w:r>
      <w:r>
        <w:rPr>
          <w:rFonts w:ascii="Times New Roman" w:hAnsi="Times New Roman" w:cs="Times New Roman"/>
          <w:sz w:val="18"/>
          <w:szCs w:val="18"/>
        </w:rPr>
        <w:t>«Об утверждении С</w:t>
      </w:r>
      <w:r w:rsidRPr="002D4ED9">
        <w:rPr>
          <w:rFonts w:ascii="Times New Roman" w:hAnsi="Times New Roman" w:cs="Times New Roman"/>
          <w:sz w:val="18"/>
          <w:szCs w:val="18"/>
        </w:rPr>
        <w:t>роков пользования техническими средствами реабилитации, протезами и протезно-ортопедическими изделиями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B09" w:rsidRDefault="007F3B09" w:rsidP="001E3464">
      <w:pPr>
        <w:spacing w:after="0" w:line="240" w:lineRule="auto"/>
      </w:pPr>
      <w:r>
        <w:separator/>
      </w:r>
    </w:p>
  </w:footnote>
  <w:footnote w:type="continuationSeparator" w:id="0">
    <w:p w:rsidR="007F3B09" w:rsidRDefault="007F3B09" w:rsidP="001E34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5A"/>
    <w:rsid w:val="00000B61"/>
    <w:rsid w:val="0000226B"/>
    <w:rsid w:val="00007C50"/>
    <w:rsid w:val="00015AF7"/>
    <w:rsid w:val="00042287"/>
    <w:rsid w:val="000425BC"/>
    <w:rsid w:val="00095A9F"/>
    <w:rsid w:val="000A51E2"/>
    <w:rsid w:val="000B41E1"/>
    <w:rsid w:val="000C4EE3"/>
    <w:rsid w:val="0010434F"/>
    <w:rsid w:val="00186378"/>
    <w:rsid w:val="001A3914"/>
    <w:rsid w:val="001B2715"/>
    <w:rsid w:val="001D53D6"/>
    <w:rsid w:val="001D5AF0"/>
    <w:rsid w:val="001E3464"/>
    <w:rsid w:val="001E7913"/>
    <w:rsid w:val="001F157A"/>
    <w:rsid w:val="002228E8"/>
    <w:rsid w:val="00280056"/>
    <w:rsid w:val="002E335A"/>
    <w:rsid w:val="0030305A"/>
    <w:rsid w:val="00304CDB"/>
    <w:rsid w:val="003060E6"/>
    <w:rsid w:val="0031197C"/>
    <w:rsid w:val="00327A92"/>
    <w:rsid w:val="00400ED7"/>
    <w:rsid w:val="004516E6"/>
    <w:rsid w:val="004B288E"/>
    <w:rsid w:val="00596F81"/>
    <w:rsid w:val="005C394F"/>
    <w:rsid w:val="005E2197"/>
    <w:rsid w:val="00603E2A"/>
    <w:rsid w:val="00647656"/>
    <w:rsid w:val="006D6614"/>
    <w:rsid w:val="00721667"/>
    <w:rsid w:val="0076304A"/>
    <w:rsid w:val="0078647B"/>
    <w:rsid w:val="00795610"/>
    <w:rsid w:val="007A5452"/>
    <w:rsid w:val="007E5942"/>
    <w:rsid w:val="007F3B09"/>
    <w:rsid w:val="007F4126"/>
    <w:rsid w:val="008138BF"/>
    <w:rsid w:val="008E162D"/>
    <w:rsid w:val="008E6E8A"/>
    <w:rsid w:val="00915F34"/>
    <w:rsid w:val="0094165E"/>
    <w:rsid w:val="00973B90"/>
    <w:rsid w:val="009E47B7"/>
    <w:rsid w:val="009F22C5"/>
    <w:rsid w:val="00A0051B"/>
    <w:rsid w:val="00A07A35"/>
    <w:rsid w:val="00A07E83"/>
    <w:rsid w:val="00AB67C1"/>
    <w:rsid w:val="00AB67FE"/>
    <w:rsid w:val="00B235E1"/>
    <w:rsid w:val="00BB4530"/>
    <w:rsid w:val="00BF214E"/>
    <w:rsid w:val="00C1297D"/>
    <w:rsid w:val="00C16430"/>
    <w:rsid w:val="00C23E1E"/>
    <w:rsid w:val="00C41788"/>
    <w:rsid w:val="00C525F3"/>
    <w:rsid w:val="00C55F68"/>
    <w:rsid w:val="00C5737C"/>
    <w:rsid w:val="00CE654B"/>
    <w:rsid w:val="00CF1917"/>
    <w:rsid w:val="00D21036"/>
    <w:rsid w:val="00D35A36"/>
    <w:rsid w:val="00D4110A"/>
    <w:rsid w:val="00D47F45"/>
    <w:rsid w:val="00D6392F"/>
    <w:rsid w:val="00E469B2"/>
    <w:rsid w:val="00E5237B"/>
    <w:rsid w:val="00E62086"/>
    <w:rsid w:val="00E62C1F"/>
    <w:rsid w:val="00E72D1F"/>
    <w:rsid w:val="00E86728"/>
    <w:rsid w:val="00EB2938"/>
    <w:rsid w:val="00F17CDB"/>
    <w:rsid w:val="00F345CA"/>
    <w:rsid w:val="00F60D7D"/>
    <w:rsid w:val="00F858C6"/>
    <w:rsid w:val="00FC1230"/>
    <w:rsid w:val="00FD2ACF"/>
    <w:rsid w:val="00FF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3B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 концевой сноски1"/>
    <w:basedOn w:val="a"/>
    <w:next w:val="a3"/>
    <w:link w:val="a4"/>
    <w:uiPriority w:val="99"/>
    <w:unhideWhenUsed/>
    <w:rsid w:val="001E346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11"/>
    <w:uiPriority w:val="99"/>
    <w:rsid w:val="001E3464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E3464"/>
    <w:rPr>
      <w:vertAlign w:val="superscript"/>
    </w:rPr>
  </w:style>
  <w:style w:type="paragraph" w:styleId="a3">
    <w:name w:val="endnote text"/>
    <w:basedOn w:val="a"/>
    <w:link w:val="12"/>
    <w:uiPriority w:val="99"/>
    <w:semiHidden/>
    <w:unhideWhenUsed/>
    <w:rsid w:val="001E3464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link w:val="a3"/>
    <w:uiPriority w:val="99"/>
    <w:semiHidden/>
    <w:rsid w:val="001E3464"/>
    <w:rPr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0A51E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A51E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A51E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F3B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E1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16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3B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 концевой сноски1"/>
    <w:basedOn w:val="a"/>
    <w:next w:val="a3"/>
    <w:link w:val="a4"/>
    <w:uiPriority w:val="99"/>
    <w:unhideWhenUsed/>
    <w:rsid w:val="001E346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11"/>
    <w:uiPriority w:val="99"/>
    <w:rsid w:val="001E3464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E3464"/>
    <w:rPr>
      <w:vertAlign w:val="superscript"/>
    </w:rPr>
  </w:style>
  <w:style w:type="paragraph" w:styleId="a3">
    <w:name w:val="endnote text"/>
    <w:basedOn w:val="a"/>
    <w:link w:val="12"/>
    <w:uiPriority w:val="99"/>
    <w:semiHidden/>
    <w:unhideWhenUsed/>
    <w:rsid w:val="001E3464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link w:val="a3"/>
    <w:uiPriority w:val="99"/>
    <w:semiHidden/>
    <w:rsid w:val="001E3464"/>
    <w:rPr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0A51E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A51E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A51E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F3B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E1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1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4B8CB-2861-4A58-80CB-80C7C532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u70</dc:creator>
  <cp:lastModifiedBy>Овчинникова Татьяна Валерьевна</cp:lastModifiedBy>
  <cp:revision>3</cp:revision>
  <cp:lastPrinted>2023-07-21T06:12:00Z</cp:lastPrinted>
  <dcterms:created xsi:type="dcterms:W3CDTF">2023-07-21T11:49:00Z</dcterms:created>
  <dcterms:modified xsi:type="dcterms:W3CDTF">2023-07-21T11:52:00Z</dcterms:modified>
</cp:coreProperties>
</file>