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E2" w:rsidRPr="009B30F6" w:rsidRDefault="00B126E2" w:rsidP="00B126E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6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B126E2" w:rsidRPr="00CF4A3B" w:rsidRDefault="00B126E2" w:rsidP="00D61941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A3B">
        <w:rPr>
          <w:rFonts w:ascii="Times New Roman" w:hAnsi="Times New Roman" w:cs="Times New Roman"/>
          <w:b/>
          <w:sz w:val="24"/>
          <w:szCs w:val="24"/>
        </w:rPr>
        <w:t>1.Наименование объекта закупки:</w:t>
      </w:r>
      <w:r w:rsidRPr="00CF4A3B">
        <w:rPr>
          <w:rFonts w:ascii="Times New Roman" w:hAnsi="Times New Roman" w:cs="Times New Roman"/>
          <w:sz w:val="24"/>
          <w:szCs w:val="24"/>
        </w:rPr>
        <w:t xml:space="preserve"> </w:t>
      </w:r>
      <w:r w:rsidR="00CF4A3B" w:rsidRPr="00CF4A3B">
        <w:rPr>
          <w:rFonts w:ascii="Times New Roman" w:hAnsi="Times New Roman" w:cs="Times New Roman"/>
          <w:sz w:val="26"/>
          <w:szCs w:val="26"/>
        </w:rPr>
        <w:t>Выполнение работ по изготовлению и обеспечению инвалида протезами верхних конечностей в 2023 году</w:t>
      </w:r>
    </w:p>
    <w:p w:rsidR="00B126E2" w:rsidRPr="009B30F6" w:rsidRDefault="00B126E2" w:rsidP="00B126E2">
      <w:pPr>
        <w:spacing w:before="24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6">
        <w:rPr>
          <w:rFonts w:ascii="Times New Roman" w:hAnsi="Times New Roman" w:cs="Times New Roman"/>
          <w:b/>
          <w:sz w:val="24"/>
          <w:szCs w:val="24"/>
        </w:rPr>
        <w:t>2.Технические, функциональные, качественные и эксплуатационные характеристики.</w:t>
      </w:r>
    </w:p>
    <w:tbl>
      <w:tblPr>
        <w:tblStyle w:val="a3"/>
        <w:tblpPr w:leftFromText="180" w:rightFromText="180" w:vertAnchor="text" w:tblpX="-73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6521"/>
        <w:gridCol w:w="1139"/>
      </w:tblGrid>
      <w:tr w:rsidR="006F4B01" w:rsidRPr="009B30F6" w:rsidTr="00D71DE7">
        <w:tc>
          <w:tcPr>
            <w:tcW w:w="562" w:type="dxa"/>
            <w:vAlign w:val="center"/>
          </w:tcPr>
          <w:p w:rsidR="00AD0E4F" w:rsidRPr="009B30F6" w:rsidRDefault="00AD0E4F" w:rsidP="00AD0E4F">
            <w:pPr>
              <w:suppressAutoHyphens/>
              <w:spacing w:after="200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6">
              <w:rPr>
                <w:rFonts w:ascii="Times New Roman" w:eastAsia="Times New Roman" w:hAnsi="Times New Roman" w:cs="Times New Roman"/>
                <w:lang w:eastAsia="ru-RU"/>
              </w:rPr>
              <w:t>№ № п/п</w:t>
            </w:r>
          </w:p>
        </w:tc>
        <w:tc>
          <w:tcPr>
            <w:tcW w:w="1843" w:type="dxa"/>
            <w:vAlign w:val="center"/>
          </w:tcPr>
          <w:p w:rsidR="00AD0E4F" w:rsidRPr="009B30F6" w:rsidRDefault="00AD0E4F" w:rsidP="00AD0E4F">
            <w:pPr>
              <w:keepNext/>
              <w:keepLines/>
              <w:spacing w:after="200"/>
              <w:ind w:firstLine="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 закупки</w:t>
            </w:r>
          </w:p>
        </w:tc>
        <w:tc>
          <w:tcPr>
            <w:tcW w:w="6521" w:type="dxa"/>
            <w:vAlign w:val="center"/>
          </w:tcPr>
          <w:p w:rsidR="00AD0E4F" w:rsidRPr="009B30F6" w:rsidRDefault="00AD0E4F" w:rsidP="00AD0E4F">
            <w:pPr>
              <w:keepNext/>
              <w:keepLines/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6">
              <w:rPr>
                <w:rFonts w:ascii="Times New Roman" w:eastAsia="Times New Roman" w:hAnsi="Times New Roman" w:cs="Times New Roman"/>
                <w:bCs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139" w:type="dxa"/>
            <w:vAlign w:val="center"/>
          </w:tcPr>
          <w:p w:rsidR="00AD0E4F" w:rsidRPr="009B30F6" w:rsidRDefault="00AD0E4F" w:rsidP="00AD0E4F">
            <w:pPr>
              <w:suppressAutoHyphens/>
              <w:spacing w:after="200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0F6">
              <w:rPr>
                <w:rFonts w:ascii="Times New Roman" w:eastAsia="Times New Roman" w:hAnsi="Times New Roman" w:cs="Times New Roman"/>
                <w:lang w:eastAsia="ru-RU"/>
              </w:rPr>
              <w:t>Объем закупки (шт.)</w:t>
            </w:r>
          </w:p>
        </w:tc>
      </w:tr>
      <w:tr w:rsidR="006F4B01" w:rsidRPr="009B30F6" w:rsidTr="00D71DE7">
        <w:tc>
          <w:tcPr>
            <w:tcW w:w="562" w:type="dxa"/>
          </w:tcPr>
          <w:p w:rsidR="00AD0E4F" w:rsidRPr="009B30F6" w:rsidRDefault="00AD0E4F" w:rsidP="00AD0E4F">
            <w:pPr>
              <w:spacing w:after="200"/>
              <w:ind w:firstLine="709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>1</w:t>
            </w:r>
          </w:p>
          <w:p w:rsidR="00AD0E4F" w:rsidRPr="009B30F6" w:rsidRDefault="00AD0E4F" w:rsidP="00AD0E4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E97374" w:rsidRPr="009B30F6" w:rsidRDefault="00C6198D" w:rsidP="00AD0E4F">
            <w:pPr>
              <w:jc w:val="center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>Протез плеча активный (тяговый)</w:t>
            </w:r>
          </w:p>
          <w:p w:rsidR="00C6198D" w:rsidRPr="009B30F6" w:rsidRDefault="00C6198D" w:rsidP="00AD0E4F">
            <w:pPr>
              <w:jc w:val="center"/>
              <w:rPr>
                <w:rFonts w:ascii="Times New Roman" w:hAnsi="Times New Roman" w:cs="Times New Roman"/>
              </w:rPr>
            </w:pPr>
          </w:p>
          <w:p w:rsidR="00AD0E4F" w:rsidRPr="009B30F6" w:rsidRDefault="00AD0E4F" w:rsidP="00AD0E4F">
            <w:pPr>
              <w:jc w:val="center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 xml:space="preserve">КОЗ </w:t>
            </w:r>
            <w:r w:rsidR="00C6198D" w:rsidRPr="009B30F6">
              <w:rPr>
                <w:rFonts w:ascii="Times New Roman" w:hAnsi="Times New Roman" w:cs="Times New Roman"/>
              </w:rPr>
              <w:t>03.28.08.03.03</w:t>
            </w:r>
          </w:p>
          <w:p w:rsidR="00E25EFD" w:rsidRPr="009B30F6" w:rsidRDefault="00E25EFD" w:rsidP="00AD0E4F">
            <w:pPr>
              <w:jc w:val="center"/>
              <w:rPr>
                <w:rFonts w:ascii="Times New Roman" w:hAnsi="Times New Roman" w:cs="Times New Roman"/>
              </w:rPr>
            </w:pPr>
          </w:p>
          <w:p w:rsidR="00AD0E4F" w:rsidRPr="009B30F6" w:rsidRDefault="00AD0E4F" w:rsidP="00AD0E4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 xml:space="preserve">ОКПД2: </w:t>
            </w:r>
            <w:r w:rsidR="00C6198D" w:rsidRPr="009B30F6">
              <w:rPr>
                <w:rFonts w:ascii="Times New Roman" w:hAnsi="Times New Roman" w:cs="Times New Roman"/>
              </w:rPr>
              <w:t>32.50.22.121 - Протезы внешние</w:t>
            </w:r>
          </w:p>
        </w:tc>
        <w:tc>
          <w:tcPr>
            <w:tcW w:w="6521" w:type="dxa"/>
          </w:tcPr>
          <w:p w:rsidR="00945AA5" w:rsidRPr="009B30F6" w:rsidRDefault="00945AA5" w:rsidP="00BF6299">
            <w:pPr>
              <w:jc w:val="both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 xml:space="preserve">Протез </w:t>
            </w:r>
            <w:r w:rsidR="00C6198D" w:rsidRPr="009B30F6">
              <w:rPr>
                <w:rFonts w:ascii="Times New Roman" w:hAnsi="Times New Roman" w:cs="Times New Roman"/>
              </w:rPr>
              <w:t xml:space="preserve">плеча активный индивидуального изготовления, с изготовлением приемной гильзы по слепку. Примерочная гильза из термопласта. Постоянная приемная гильза из карбона с применением композитных материалов и литьевых смол с вкладышем из высокотемпературного силикона или термопласта. Локтевой шарнир </w:t>
            </w:r>
            <w:r w:rsidR="005A22A1">
              <w:rPr>
                <w:rFonts w:ascii="Times New Roman" w:hAnsi="Times New Roman" w:cs="Times New Roman"/>
              </w:rPr>
              <w:t>предусматривает</w:t>
            </w:r>
            <w:r w:rsidR="00C6198D" w:rsidRPr="009B30F6">
              <w:rPr>
                <w:rFonts w:ascii="Times New Roman" w:hAnsi="Times New Roman" w:cs="Times New Roman"/>
              </w:rPr>
              <w:t xml:space="preserve"> наличие 13-ти замковых позиций, механизма свободного качания, встроенную систему балансировки терминального устройства с регулировкой с медиальной или латеральной стороны. Кисть </w:t>
            </w:r>
            <w:r w:rsidR="006E2E03">
              <w:rPr>
                <w:rFonts w:ascii="Times New Roman" w:hAnsi="Times New Roman" w:cs="Times New Roman"/>
              </w:rPr>
              <w:t>тяговая</w:t>
            </w:r>
            <w:r w:rsidR="00C6198D" w:rsidRPr="009B30F6">
              <w:rPr>
                <w:rFonts w:ascii="Times New Roman" w:hAnsi="Times New Roman" w:cs="Times New Roman"/>
              </w:rPr>
              <w:t xml:space="preserve">, </w:t>
            </w:r>
            <w:r w:rsidR="006E2E03">
              <w:rPr>
                <w:rFonts w:ascii="Times New Roman" w:hAnsi="Times New Roman" w:cs="Times New Roman"/>
              </w:rPr>
              <w:t>обеспечивает</w:t>
            </w:r>
            <w:r w:rsidR="00C6198D" w:rsidRPr="009B30F6">
              <w:rPr>
                <w:rFonts w:ascii="Times New Roman" w:hAnsi="Times New Roman" w:cs="Times New Roman"/>
              </w:rPr>
              <w:t xml:space="preserve"> уверенный захват предметов за счет гибких пальцев. Кисть </w:t>
            </w:r>
            <w:r w:rsidR="006E2E03">
              <w:rPr>
                <w:rFonts w:ascii="Times New Roman" w:hAnsi="Times New Roman" w:cs="Times New Roman"/>
              </w:rPr>
              <w:t>допускает</w:t>
            </w:r>
            <w:r w:rsidR="00C6198D" w:rsidRPr="009B30F6">
              <w:rPr>
                <w:rFonts w:ascii="Times New Roman" w:hAnsi="Times New Roman" w:cs="Times New Roman"/>
              </w:rPr>
              <w:t xml:space="preserve"> перенос грузов весом до 5 кг. В комплекте 4 запасные оболочки. </w:t>
            </w:r>
          </w:p>
          <w:p w:rsidR="00581394" w:rsidRPr="009B30F6" w:rsidRDefault="00E97374" w:rsidP="00620F36">
            <w:pPr>
              <w:jc w:val="both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 xml:space="preserve">Гарантийный срок - </w:t>
            </w:r>
            <w:r w:rsidR="00620F36" w:rsidRPr="009B30F6">
              <w:rPr>
                <w:rFonts w:ascii="Times New Roman" w:hAnsi="Times New Roman" w:cs="Times New Roman"/>
              </w:rPr>
              <w:t>24</w:t>
            </w:r>
            <w:r w:rsidRPr="009B30F6">
              <w:rPr>
                <w:rFonts w:ascii="Times New Roman" w:hAnsi="Times New Roman" w:cs="Times New Roman"/>
              </w:rPr>
              <w:t xml:space="preserve"> м</w:t>
            </w:r>
            <w:r w:rsidR="00620F36" w:rsidRPr="009B30F6">
              <w:rPr>
                <w:rFonts w:ascii="Times New Roman" w:hAnsi="Times New Roman" w:cs="Times New Roman"/>
              </w:rPr>
              <w:t>есяца</w:t>
            </w:r>
            <w:r w:rsidRPr="009B3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</w:tcPr>
          <w:p w:rsidR="00AD0E4F" w:rsidRPr="009B30F6" w:rsidRDefault="00EE0179" w:rsidP="00AD0E4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9B30F6">
              <w:rPr>
                <w:rFonts w:ascii="Times New Roman" w:hAnsi="Times New Roman" w:cs="Times New Roman"/>
              </w:rPr>
              <w:t>2</w:t>
            </w:r>
          </w:p>
        </w:tc>
      </w:tr>
    </w:tbl>
    <w:p w:rsidR="00AD0E4F" w:rsidRPr="009B30F6" w:rsidRDefault="00AD0E4F" w:rsidP="00AD0E4F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протезно-ортопедические должны соответствовать Государственному стандарту Российской Федерации ГОСТ Р 52770-2016 «Изделия медицинские. Требования безопасности. Методы санитарно-химических и токсикологических испытаний», Государственному стандарту Российской Федерации ГОСТ Р 51819-20</w:t>
      </w:r>
      <w:r w:rsidR="00943F8D"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«Протезирование и </w:t>
      </w:r>
      <w:proofErr w:type="spellStart"/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определения»</w:t>
      </w:r>
      <w:r w:rsidR="007865B4"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Государственному стандарту Российской Федерации ГОСТ Р 56138-2021 «Протезы верхних конечностей. Технические требования</w:t>
      </w:r>
      <w:r w:rsidR="00292CE1"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65B4"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E4F" w:rsidRPr="009B30F6" w:rsidRDefault="00AD0E4F" w:rsidP="00AD0E4F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верхних конечностей с помощью протезов), проводятся с целью устранения или возможно полной компенсации ограничений жизнедеятельности; сохранения индивидуальных особенностей человека и компенсации его утраченных функционально-косметических способностей.</w:t>
      </w:r>
    </w:p>
    <w:p w:rsidR="00AD0E4F" w:rsidRPr="009B30F6" w:rsidRDefault="00AD0E4F" w:rsidP="00AD0E4F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изготовлению протезно-ортопедических изделий должны производиться с учетом медицинских показаний Получателей. </w:t>
      </w:r>
    </w:p>
    <w:p w:rsidR="00AD0E4F" w:rsidRPr="009B30F6" w:rsidRDefault="00AD0E4F" w:rsidP="00AD0E4F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предусматривают изготовление приемной гильзы, примерку, пробную носку, подгонку, выбор конструкции (типа и состава) протезов с учетом анатомо-функциональных особенностей, профессионального и социального статуса пользователя, изготовление протезов, подгонку и обучение инвалидов пользованию протезами с целью восстановления утраченных функций по самообслуживанию, наблюдение, выдачу технического средства реабилитации, сервисное обслуживание и ремонт в период гарантийного срока эксплуатации протезно-ортопедических изделий за счет Исполнителя. </w:t>
      </w:r>
    </w:p>
    <w:p w:rsidR="00AD0E4F" w:rsidRPr="009B30F6" w:rsidRDefault="00AD0E4F" w:rsidP="00AD0E4F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</w:t>
      </w: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AD0E4F" w:rsidRPr="009B30F6" w:rsidRDefault="00AD0E4F" w:rsidP="00AD0E4F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Подгонка и обучение должны быть выполнены Исполнителем лично.</w:t>
      </w:r>
    </w:p>
    <w:p w:rsidR="002F2954" w:rsidRPr="002F2954" w:rsidRDefault="00B632DA" w:rsidP="00B632DA">
      <w:pPr>
        <w:shd w:val="clear" w:color="auto" w:fill="FFFFFF"/>
        <w:spacing w:after="6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B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порядку поставки товаров, выполнению работ, оказанию услуг:</w:t>
      </w: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F2954" w:rsidRPr="002F2954">
        <w:rPr>
          <w:rFonts w:ascii="Times New Roman" w:eastAsia="Calibri" w:hAnsi="Times New Roman" w:cs="Times New Roman"/>
          <w:sz w:val="24"/>
        </w:rPr>
        <w:t>Выполнить работы и выдать Получателям изделия в течение 40 рабочих дней с даты обращения Получателя к Исполнителю с направлением, выданным Заказчиком, а в случае поступления направления к Исполнителю после 10.07.2023 - не позднее 31.08.2023</w:t>
      </w:r>
      <w:r w:rsidR="002F2954" w:rsidRPr="002F2954">
        <w:rPr>
          <w:rFonts w:ascii="Times New Roman" w:eastAsia="Calibri" w:hAnsi="Times New Roman" w:cs="Times New Roman"/>
          <w:sz w:val="24"/>
        </w:rPr>
        <w:t>.</w:t>
      </w:r>
    </w:p>
    <w:p w:rsidR="00B632DA" w:rsidRPr="009B30F6" w:rsidRDefault="00B632DA" w:rsidP="00B632DA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Получателей производить в стационарном пункте Исполнителя, находящегося по адресу, указанному в лицензии Исполнителя на территории Нижегородской области (режим работы с 8:00 до 17:00 в будние дни).</w:t>
      </w:r>
    </w:p>
    <w:p w:rsidR="00B632DA" w:rsidRPr="009B30F6" w:rsidRDefault="00B632DA" w:rsidP="00B632DA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 пункт должен соответствовать условиям для беспрепятственного доступа к нему инвалидов в соответствии с требованиями, установленными Постановления Правительства Российской Федерации от 29.03.2019 № 363 «Об утверждении государственной программы Российской Федерации «Доступная среда».</w:t>
      </w:r>
    </w:p>
    <w:p w:rsidR="00B632DA" w:rsidRPr="009B30F6" w:rsidRDefault="00B632DA" w:rsidP="00B632DA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Стационарный пункт должен находиться в отапливаемом помещении на первом этаже, иметь отдельные помещения для осмотра Получателя и помещения для снятия слепков, оборудованное специальным приспособлением для принятия Получателем сан гигиенических процедур после снятия гипсового слепка, оборудование для подгонки изделия под индивидуальные параметры Получателя, иметь носители информации о графике (режиме) работы исполнителя при входе в здание, на видном месте; наличие оборудованных доступных мест общественного пользования и хранения верхней одежды посетителей; наличие места ожидания для Получателей, оборудованного стульями, кресельными секциями или скамейками; туалетные комнаты, оборудованные для посещения Получателями, со свободным доступом Получателей; иметь места для ожидания и оформления документов; наличие на территории прилегающей к местонахождению здания, где осуществляется обеспечение изделиями, места для парковки автотранспортных средств. </w:t>
      </w:r>
    </w:p>
    <w:p w:rsidR="00B632DA" w:rsidRPr="009B30F6" w:rsidRDefault="00B126E2" w:rsidP="00B632DA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632DA" w:rsidRPr="009B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гарантийному сроку товара, работы, услуги и (или) объему:</w:t>
      </w:r>
      <w:r w:rsidR="00B632DA"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гарантирует, что Изделия, поставляемые в рамках настоящего Контракта,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B632DA" w:rsidRPr="009B30F6" w:rsidRDefault="00B632DA" w:rsidP="00B632DA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Заказчика, а также получателя. </w:t>
      </w:r>
    </w:p>
    <w:p w:rsidR="00B632DA" w:rsidRPr="009B30F6" w:rsidRDefault="00B632DA" w:rsidP="00B632DA">
      <w:pPr>
        <w:shd w:val="clear" w:color="auto" w:fill="FFFFFF"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0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Гарантийное сервисное обслуживание осуществляется на территории Нижегородской области.</w:t>
      </w:r>
    </w:p>
    <w:p w:rsidR="00C459D5" w:rsidRPr="009B30F6" w:rsidRDefault="00C459D5" w:rsidP="001B1DC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59D5" w:rsidRPr="009B30F6" w:rsidRDefault="00C459D5" w:rsidP="001B1DC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59D5" w:rsidRPr="009B30F6" w:rsidRDefault="00C459D5" w:rsidP="001B1DC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459D5" w:rsidRPr="009B30F6" w:rsidRDefault="00C459D5" w:rsidP="001B1DC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2B90" w:rsidRPr="009B30F6" w:rsidRDefault="00532B90" w:rsidP="008E073D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532B90" w:rsidRPr="009B30F6" w:rsidSect="007A4D68">
      <w:headerReference w:type="default" r:id="rId6"/>
      <w:pgSz w:w="11906" w:h="16838"/>
      <w:pgMar w:top="1134" w:right="851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6E" w:rsidRDefault="005C286E">
      <w:pPr>
        <w:spacing w:after="0" w:line="240" w:lineRule="auto"/>
      </w:pPr>
      <w:r>
        <w:separator/>
      </w:r>
    </w:p>
  </w:endnote>
  <w:endnote w:type="continuationSeparator" w:id="0">
    <w:p w:rsidR="005C286E" w:rsidRDefault="005C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6E" w:rsidRDefault="005C286E">
      <w:pPr>
        <w:spacing w:after="0" w:line="240" w:lineRule="auto"/>
      </w:pPr>
      <w:r>
        <w:separator/>
      </w:r>
    </w:p>
  </w:footnote>
  <w:footnote w:type="continuationSeparator" w:id="0">
    <w:p w:rsidR="005C286E" w:rsidRDefault="005C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26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16370" w:rsidRPr="00E16370" w:rsidRDefault="00D24FAB" w:rsidP="00E16370">
        <w:pPr>
          <w:pStyle w:val="a5"/>
          <w:jc w:val="center"/>
          <w:rPr>
            <w:rFonts w:ascii="Times New Roman" w:hAnsi="Times New Roman" w:cs="Times New Roman"/>
          </w:rPr>
        </w:pPr>
        <w:r w:rsidRPr="00E16370">
          <w:rPr>
            <w:rFonts w:ascii="Times New Roman" w:hAnsi="Times New Roman" w:cs="Times New Roman"/>
          </w:rPr>
          <w:fldChar w:fldCharType="begin"/>
        </w:r>
        <w:r w:rsidRPr="00E16370">
          <w:rPr>
            <w:rFonts w:ascii="Times New Roman" w:hAnsi="Times New Roman" w:cs="Times New Roman"/>
          </w:rPr>
          <w:instrText>PAGE   \* MERGEFORMAT</w:instrText>
        </w:r>
        <w:r w:rsidRPr="00E16370">
          <w:rPr>
            <w:rFonts w:ascii="Times New Roman" w:hAnsi="Times New Roman" w:cs="Times New Roman"/>
          </w:rPr>
          <w:fldChar w:fldCharType="separate"/>
        </w:r>
        <w:r w:rsidR="002F2954">
          <w:rPr>
            <w:rFonts w:ascii="Times New Roman" w:hAnsi="Times New Roman" w:cs="Times New Roman"/>
            <w:noProof/>
          </w:rPr>
          <w:t>2</w:t>
        </w:r>
        <w:r w:rsidRPr="00E16370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BB"/>
    <w:rsid w:val="00014814"/>
    <w:rsid w:val="0001726B"/>
    <w:rsid w:val="0002381E"/>
    <w:rsid w:val="00025351"/>
    <w:rsid w:val="00030628"/>
    <w:rsid w:val="00035739"/>
    <w:rsid w:val="00064536"/>
    <w:rsid w:val="000F1829"/>
    <w:rsid w:val="00162B23"/>
    <w:rsid w:val="00174347"/>
    <w:rsid w:val="00176F7C"/>
    <w:rsid w:val="00181838"/>
    <w:rsid w:val="001B1DCD"/>
    <w:rsid w:val="00205E91"/>
    <w:rsid w:val="0022354B"/>
    <w:rsid w:val="00232FB0"/>
    <w:rsid w:val="00234242"/>
    <w:rsid w:val="002410F9"/>
    <w:rsid w:val="00257E0F"/>
    <w:rsid w:val="00263332"/>
    <w:rsid w:val="0027229F"/>
    <w:rsid w:val="00274F8B"/>
    <w:rsid w:val="00291566"/>
    <w:rsid w:val="00292CE1"/>
    <w:rsid w:val="002940CF"/>
    <w:rsid w:val="002F2954"/>
    <w:rsid w:val="0031585B"/>
    <w:rsid w:val="0034617E"/>
    <w:rsid w:val="003463BB"/>
    <w:rsid w:val="003646BD"/>
    <w:rsid w:val="00383FDF"/>
    <w:rsid w:val="0043575E"/>
    <w:rsid w:val="004517F1"/>
    <w:rsid w:val="004763C8"/>
    <w:rsid w:val="004773A2"/>
    <w:rsid w:val="004953DA"/>
    <w:rsid w:val="004A1771"/>
    <w:rsid w:val="004A52AC"/>
    <w:rsid w:val="0051347B"/>
    <w:rsid w:val="00532B90"/>
    <w:rsid w:val="00561941"/>
    <w:rsid w:val="00576872"/>
    <w:rsid w:val="00581394"/>
    <w:rsid w:val="005917D7"/>
    <w:rsid w:val="005A22A1"/>
    <w:rsid w:val="005B3C98"/>
    <w:rsid w:val="005C286E"/>
    <w:rsid w:val="005D335E"/>
    <w:rsid w:val="005E4CD7"/>
    <w:rsid w:val="005F731A"/>
    <w:rsid w:val="00620F36"/>
    <w:rsid w:val="0063526E"/>
    <w:rsid w:val="0065000F"/>
    <w:rsid w:val="006540E6"/>
    <w:rsid w:val="00654872"/>
    <w:rsid w:val="00670C1A"/>
    <w:rsid w:val="006B0A5E"/>
    <w:rsid w:val="006D0BD1"/>
    <w:rsid w:val="006D4BB1"/>
    <w:rsid w:val="006D55EC"/>
    <w:rsid w:val="006E0110"/>
    <w:rsid w:val="006E23B8"/>
    <w:rsid w:val="006E2E03"/>
    <w:rsid w:val="006F4B01"/>
    <w:rsid w:val="00735D88"/>
    <w:rsid w:val="00746906"/>
    <w:rsid w:val="007638A4"/>
    <w:rsid w:val="0076739C"/>
    <w:rsid w:val="0078045C"/>
    <w:rsid w:val="007821E1"/>
    <w:rsid w:val="007865B4"/>
    <w:rsid w:val="007B0B2D"/>
    <w:rsid w:val="008073E1"/>
    <w:rsid w:val="00807D09"/>
    <w:rsid w:val="0085511F"/>
    <w:rsid w:val="00876C73"/>
    <w:rsid w:val="008A796D"/>
    <w:rsid w:val="008B28EF"/>
    <w:rsid w:val="008E073D"/>
    <w:rsid w:val="00943F8D"/>
    <w:rsid w:val="00945AA5"/>
    <w:rsid w:val="0094626E"/>
    <w:rsid w:val="00946598"/>
    <w:rsid w:val="00954CCC"/>
    <w:rsid w:val="00956CA6"/>
    <w:rsid w:val="00975238"/>
    <w:rsid w:val="00996AFF"/>
    <w:rsid w:val="009A38F2"/>
    <w:rsid w:val="009B30F6"/>
    <w:rsid w:val="009B7271"/>
    <w:rsid w:val="00A130F4"/>
    <w:rsid w:val="00A26336"/>
    <w:rsid w:val="00A40373"/>
    <w:rsid w:val="00A9603E"/>
    <w:rsid w:val="00AD0E4F"/>
    <w:rsid w:val="00AF2F78"/>
    <w:rsid w:val="00AF58B2"/>
    <w:rsid w:val="00B126E2"/>
    <w:rsid w:val="00B13F4C"/>
    <w:rsid w:val="00B17730"/>
    <w:rsid w:val="00B4189C"/>
    <w:rsid w:val="00B632DA"/>
    <w:rsid w:val="00B65BBC"/>
    <w:rsid w:val="00B716C3"/>
    <w:rsid w:val="00B74A32"/>
    <w:rsid w:val="00BC6BA6"/>
    <w:rsid w:val="00BF6299"/>
    <w:rsid w:val="00C02B19"/>
    <w:rsid w:val="00C10FA8"/>
    <w:rsid w:val="00C200B9"/>
    <w:rsid w:val="00C459D5"/>
    <w:rsid w:val="00C6198D"/>
    <w:rsid w:val="00C805AE"/>
    <w:rsid w:val="00CF4818"/>
    <w:rsid w:val="00CF4A3B"/>
    <w:rsid w:val="00D227F1"/>
    <w:rsid w:val="00D24FAB"/>
    <w:rsid w:val="00D4443B"/>
    <w:rsid w:val="00D71DE7"/>
    <w:rsid w:val="00DB35ED"/>
    <w:rsid w:val="00DB4D84"/>
    <w:rsid w:val="00DE4CA5"/>
    <w:rsid w:val="00DE4FF6"/>
    <w:rsid w:val="00DF3016"/>
    <w:rsid w:val="00DF7055"/>
    <w:rsid w:val="00E07430"/>
    <w:rsid w:val="00E25EFD"/>
    <w:rsid w:val="00E442CB"/>
    <w:rsid w:val="00E640C2"/>
    <w:rsid w:val="00E822E3"/>
    <w:rsid w:val="00E97374"/>
    <w:rsid w:val="00EA66D2"/>
    <w:rsid w:val="00EE0179"/>
    <w:rsid w:val="00EE6719"/>
    <w:rsid w:val="00EE6F97"/>
    <w:rsid w:val="00F263F5"/>
    <w:rsid w:val="00F306A5"/>
    <w:rsid w:val="00F81961"/>
    <w:rsid w:val="00F819EE"/>
    <w:rsid w:val="00F97F75"/>
    <w:rsid w:val="00FA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80F00-7FB0-49B9-9728-6804FFEA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CD"/>
  </w:style>
  <w:style w:type="paragraph" w:styleId="2">
    <w:name w:val="heading 2"/>
    <w:basedOn w:val="Standard"/>
    <w:next w:val="Standard"/>
    <w:link w:val="20"/>
    <w:rsid w:val="001B1DC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DCD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customStyle="1" w:styleId="Standard">
    <w:name w:val="Standard"/>
    <w:rsid w:val="001B1D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3">
    <w:name w:val="Body Text Indent 3"/>
    <w:basedOn w:val="a"/>
    <w:link w:val="30"/>
    <w:rsid w:val="001B1D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1D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39"/>
    <w:rsid w:val="001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DC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DCD"/>
  </w:style>
  <w:style w:type="paragraph" w:styleId="a7">
    <w:name w:val="footer"/>
    <w:basedOn w:val="a"/>
    <w:link w:val="a8"/>
    <w:uiPriority w:val="99"/>
    <w:unhideWhenUsed/>
    <w:rsid w:val="001B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DCD"/>
  </w:style>
  <w:style w:type="paragraph" w:styleId="a9">
    <w:name w:val="List Paragraph"/>
    <w:basedOn w:val="a"/>
    <w:uiPriority w:val="34"/>
    <w:qFormat/>
    <w:rsid w:val="00A26336"/>
    <w:pPr>
      <w:ind w:left="720"/>
      <w:contextualSpacing/>
    </w:pPr>
  </w:style>
  <w:style w:type="paragraph" w:styleId="aa">
    <w:name w:val="Normal Indent"/>
    <w:basedOn w:val="a"/>
    <w:semiHidden/>
    <w:rsid w:val="00C459D5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_Шт1"/>
    <w:basedOn w:val="ab"/>
    <w:rsid w:val="00C459D5"/>
    <w:pPr>
      <w:tabs>
        <w:tab w:val="left" w:pos="5529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1">
    <w:name w:val="Стиль_Шт2"/>
    <w:basedOn w:val="ab"/>
    <w:rsid w:val="00C459D5"/>
    <w:pPr>
      <w:tabs>
        <w:tab w:val="left" w:pos="5529"/>
      </w:tabs>
      <w:spacing w:before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59D5"/>
    <w:rPr>
      <w:rFonts w:ascii="Book Antiqua" w:hAnsi="Book Antiqua" w:cs="Book Antiqu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C459D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Наталья Михайловна</dc:creator>
  <cp:keywords/>
  <dc:description/>
  <cp:lastModifiedBy>Хлюстова Александра Геннадьевна</cp:lastModifiedBy>
  <cp:revision>40</cp:revision>
  <dcterms:created xsi:type="dcterms:W3CDTF">2022-11-24T08:59:00Z</dcterms:created>
  <dcterms:modified xsi:type="dcterms:W3CDTF">2023-03-10T13:07:00Z</dcterms:modified>
</cp:coreProperties>
</file>