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00" w:rsidRDefault="002E2600" w:rsidP="002E2600">
      <w:pPr>
        <w:autoSpaceDE w:val="0"/>
        <w:ind w:firstLine="709"/>
        <w:jc w:val="right"/>
        <w:rPr>
          <w:rFonts w:eastAsia="Arial"/>
          <w:b/>
          <w:szCs w:val="23"/>
        </w:rPr>
      </w:pPr>
      <w:r>
        <w:rPr>
          <w:rFonts w:eastAsia="Arial"/>
          <w:b/>
          <w:szCs w:val="23"/>
        </w:rPr>
        <w:t>Приложение № 1 к извещению</w:t>
      </w:r>
    </w:p>
    <w:p w:rsidR="002E2600" w:rsidRDefault="002E2600" w:rsidP="0040179D">
      <w:pPr>
        <w:autoSpaceDE w:val="0"/>
        <w:ind w:firstLine="709"/>
        <w:jc w:val="center"/>
        <w:rPr>
          <w:rFonts w:eastAsia="Arial"/>
          <w:b/>
          <w:szCs w:val="23"/>
        </w:rPr>
      </w:pPr>
    </w:p>
    <w:p w:rsidR="0040179D" w:rsidRDefault="002E2600" w:rsidP="0040179D">
      <w:pPr>
        <w:autoSpaceDE w:val="0"/>
        <w:ind w:firstLine="709"/>
        <w:jc w:val="center"/>
        <w:rPr>
          <w:rFonts w:eastAsia="Arial"/>
          <w:b/>
          <w:szCs w:val="23"/>
        </w:rPr>
      </w:pPr>
      <w:r>
        <w:rPr>
          <w:rFonts w:eastAsia="Arial"/>
          <w:b/>
          <w:szCs w:val="23"/>
        </w:rPr>
        <w:t>ОПИСАНИЕ ОБЪЕКТА ЗАКУПКИ</w:t>
      </w:r>
    </w:p>
    <w:p w:rsidR="002E2600" w:rsidRDefault="002E2600" w:rsidP="0040179D">
      <w:pPr>
        <w:autoSpaceDE w:val="0"/>
        <w:ind w:firstLine="709"/>
        <w:jc w:val="center"/>
        <w:rPr>
          <w:rFonts w:eastAsia="Arial"/>
          <w:b/>
          <w:szCs w:val="23"/>
        </w:rPr>
      </w:pPr>
    </w:p>
    <w:p w:rsidR="0040179D" w:rsidRPr="002E2600" w:rsidRDefault="002E2600" w:rsidP="0040179D">
      <w:pPr>
        <w:jc w:val="center"/>
        <w:rPr>
          <w:rFonts w:eastAsia="Calibri"/>
          <w:lang w:eastAsia="en-US"/>
        </w:rPr>
      </w:pPr>
      <w:r w:rsidRPr="002E2600">
        <w:rPr>
          <w:rFonts w:eastAsia="Calibri"/>
          <w:lang w:eastAsia="en-US"/>
        </w:rPr>
        <w:t>на поставку специальных средств при нарушениях функций выделения для обеспечения инвалидов</w:t>
      </w:r>
    </w:p>
    <w:p w:rsidR="002E2600" w:rsidRDefault="002E2600" w:rsidP="0040179D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"/>
        <w:gridCol w:w="2110"/>
        <w:gridCol w:w="2064"/>
        <w:gridCol w:w="2064"/>
        <w:gridCol w:w="9"/>
        <w:gridCol w:w="1304"/>
        <w:gridCol w:w="9"/>
        <w:gridCol w:w="1287"/>
        <w:gridCol w:w="9"/>
        <w:gridCol w:w="2167"/>
        <w:gridCol w:w="15"/>
        <w:gridCol w:w="1150"/>
        <w:gridCol w:w="850"/>
        <w:gridCol w:w="1072"/>
      </w:tblGrid>
      <w:tr w:rsidR="002E2600" w:rsidTr="002E2600">
        <w:trPr>
          <w:trHeight w:val="225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00" w:rsidRDefault="002E2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00" w:rsidRDefault="002E2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Показатель (характеристика) товара</w:t>
            </w:r>
          </w:p>
        </w:tc>
        <w:tc>
          <w:tcPr>
            <w:tcW w:w="20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00" w:rsidRDefault="002E2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Требования к значениям показателей (характеристик) товара, или эквивалентности предлагаемого к использованию товара, позволяющие определить соответствие потребностям заказчика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00" w:rsidRDefault="002E2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00" w:rsidRDefault="002E2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2600" w:rsidTr="002E2600">
        <w:trPr>
          <w:trHeight w:val="1284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00" w:rsidRDefault="002E260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00" w:rsidRDefault="002E260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00" w:rsidRDefault="002E260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00" w:rsidRDefault="002E2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для которых установлены максимальные и (или) минимальные значения таких показателей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00" w:rsidRDefault="002E2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для которых указаны варианты значений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00" w:rsidRDefault="002E2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значения которых не могут изменяться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00" w:rsidRDefault="002E2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для которых установлены требования к значению нижней и верхней границ диапазона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00" w:rsidRDefault="002E2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00" w:rsidRDefault="002E2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</w:tr>
      <w:tr w:rsidR="002E2600" w:rsidTr="002E2600">
        <w:trPr>
          <w:trHeight w:val="288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600" w:rsidRDefault="002E2600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00" w:rsidRDefault="002E2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00" w:rsidRDefault="002E260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2E2600" w:rsidTr="002E2600">
        <w:trPr>
          <w:trHeight w:val="28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Защитная пленка в форме салфеток, не менее 30 шт.</w:t>
            </w:r>
          </w:p>
          <w:p w:rsidR="002E2600" w:rsidRDefault="002E2600">
            <w:pPr>
              <w:spacing w:line="254" w:lineRule="auto"/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21-01-34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600" w:rsidRDefault="002E2600">
            <w:pPr>
              <w:spacing w:line="254" w:lineRule="auto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spacing w:line="254" w:lineRule="auto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320 400</w:t>
            </w:r>
          </w:p>
        </w:tc>
      </w:tr>
      <w:tr w:rsidR="002E2600" w:rsidTr="002E2600">
        <w:trPr>
          <w:trHeight w:val="28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spacing w:line="254" w:lineRule="auto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600" w:rsidRDefault="002E2600">
            <w:pPr>
              <w:spacing w:line="254" w:lineRule="auto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Защитная пленка должна быть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 форме салфеток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E2600" w:rsidTr="002E2600">
        <w:trPr>
          <w:trHeight w:val="28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spacing w:line="254" w:lineRule="auto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600" w:rsidRDefault="002E2600">
            <w:pPr>
              <w:spacing w:line="254" w:lineRule="auto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Защитная пленка должна быть предназначена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для кожи вокруг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E2600" w:rsidTr="002E2600">
        <w:trPr>
          <w:trHeight w:val="28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spacing w:line="254" w:lineRule="auto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600" w:rsidRDefault="002E2600">
            <w:pPr>
              <w:spacing w:line="254" w:lineRule="auto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Защитная пленка должна при нанесении на кожу и высыхании образовывать на коже полупроводящую защитную пленку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2E2600" w:rsidTr="002E2600">
        <w:trPr>
          <w:trHeight w:val="28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spacing w:line="254" w:lineRule="auto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600" w:rsidRDefault="002E2600">
            <w:pPr>
              <w:spacing w:line="254" w:lineRule="auto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Защитная пленка должна быть устойчивой к воздействию воды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E2600" w:rsidTr="002E2600">
        <w:trPr>
          <w:trHeight w:val="288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spacing w:line="254" w:lineRule="auto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600" w:rsidRDefault="002E2600">
            <w:pPr>
              <w:spacing w:line="254" w:lineRule="auto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Защитная пленка должна быть нанесена на одноразовые салфетки, находящиеся в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индивидуальной упаковке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E2600" w:rsidTr="002E2600">
        <w:trPr>
          <w:trHeight w:val="1281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spacing w:line="254" w:lineRule="auto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600" w:rsidRDefault="002E2600">
            <w:pPr>
              <w:spacing w:line="254" w:lineRule="auto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Защитная пленка должна быть показана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Для ухода за кожей вокруг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для предотвращения контактного дерматита и защиты кожи от агрессивного воздействия мочи или кала, механических повреждений.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600" w:rsidRDefault="002E2600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E2600" w:rsidTr="002E2600">
        <w:trPr>
          <w:trHeight w:val="225"/>
        </w:trPr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ind w:lef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00" w:rsidRDefault="002E2600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00" w:rsidRDefault="002E2600">
            <w:pPr>
              <w:ind w:left="-5"/>
              <w:jc w:val="righ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320 400</w:t>
            </w:r>
          </w:p>
        </w:tc>
      </w:tr>
    </w:tbl>
    <w:p w:rsidR="0040179D" w:rsidRDefault="0040179D" w:rsidP="0040179D">
      <w:pPr>
        <w:jc w:val="both"/>
      </w:pPr>
      <w:r>
        <w:rPr>
          <w:lang w:eastAsia="zh-CN"/>
        </w:rPr>
        <w:t xml:space="preserve">        Специальные средства при нарушениях функций выделения – это устройства, носимые на себе, предназначенные для сбора кишечного содержимого или мочи и устранения их агрессивного воздействия на кожу. Конструкция специальных средств при нарушениях функций выделения должна обеспечивать пользователю удобство и простоту обращения с ними. В специальных средствах при нарушениях функций выделения не допускаются механические повреждения (разрыв края, разрезы и т.п.), видимые невооруженным глазом.</w:t>
      </w:r>
    </w:p>
    <w:p w:rsidR="0040179D" w:rsidRDefault="0040179D" w:rsidP="0040179D">
      <w:pPr>
        <w:jc w:val="both"/>
      </w:pPr>
      <w:r>
        <w:t xml:space="preserve">          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40179D" w:rsidRDefault="0040179D" w:rsidP="0040179D">
      <w:pPr>
        <w:jc w:val="both"/>
      </w:pPr>
      <w:r>
        <w:t xml:space="preserve">        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РФ от 07.02.1992</w:t>
      </w:r>
      <w:r>
        <w:br/>
        <w:t>№ 2300-1 «О защите прав потребителей»).</w:t>
      </w:r>
    </w:p>
    <w:p w:rsidR="0040179D" w:rsidRDefault="0040179D" w:rsidP="0040179D">
      <w:pPr>
        <w:jc w:val="both"/>
      </w:pPr>
      <w:r>
        <w:t xml:space="preserve">          Товар должен соответствовать требованиям государственного стандарта (ГОСТ), действующего на территории Российской Федерации: </w:t>
      </w:r>
    </w:p>
    <w:p w:rsidR="0040179D" w:rsidRDefault="0040179D" w:rsidP="0040179D">
      <w:pPr>
        <w:autoSpaceDE w:val="0"/>
        <w:jc w:val="both"/>
      </w:pPr>
      <w:r>
        <w:t>- ГОСТ Р 58235-2022 «Специальные средства при нарушениях функции выделения. Термины и определения. Классификация»</w:t>
      </w:r>
    </w:p>
    <w:p w:rsidR="0040179D" w:rsidRDefault="0040179D" w:rsidP="0040179D">
      <w:pPr>
        <w:autoSpaceDE w:val="0"/>
        <w:jc w:val="both"/>
      </w:pPr>
      <w:r>
        <w:t xml:space="preserve">- ГОСТ Р 58237-2022 «Средства ухода за кишечными </w:t>
      </w:r>
      <w:proofErr w:type="spellStart"/>
      <w:r>
        <w:t>стомами</w:t>
      </w:r>
      <w:proofErr w:type="spellEnd"/>
      <w:r>
        <w:t xml:space="preserve">: калоприемники, вспомогательные средства и средства ухода за кожей вокруг </w:t>
      </w:r>
      <w:proofErr w:type="spellStart"/>
      <w:r>
        <w:t>стомы</w:t>
      </w:r>
      <w:proofErr w:type="spellEnd"/>
      <w:r>
        <w:t>. Характеристики и основные требования. Методы испытаний.»</w:t>
      </w:r>
    </w:p>
    <w:p w:rsidR="0040179D" w:rsidRDefault="0040179D" w:rsidP="0040179D">
      <w:pPr>
        <w:autoSpaceDE w:val="0"/>
        <w:jc w:val="both"/>
      </w:pPr>
      <w:r>
        <w:t>- ГОСТ Р 52770-2016 «Изделия медицинские. Требования безопасности. Методы санитарно-химических и токсикологических испытаний».</w:t>
      </w:r>
    </w:p>
    <w:p w:rsidR="0040179D" w:rsidRDefault="0040179D" w:rsidP="0040179D">
      <w:pPr>
        <w:jc w:val="both"/>
      </w:pPr>
      <w:r>
        <w:t xml:space="preserve">          Товар должен быть новым,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40179D" w:rsidRDefault="0040179D" w:rsidP="0040179D">
      <w:pPr>
        <w:tabs>
          <w:tab w:val="left" w:pos="-7797"/>
          <w:tab w:val="left" w:pos="142"/>
          <w:tab w:val="left" w:pos="435"/>
        </w:tabs>
        <w:jc w:val="both"/>
      </w:pPr>
      <w:r>
        <w:t xml:space="preserve">          Хранение осуществляется в соответствии с требованиями, предъявляемыми к данной категории товара. Транспортировка осуществляется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</w:t>
      </w:r>
    </w:p>
    <w:p w:rsidR="0040179D" w:rsidRDefault="0040179D" w:rsidP="0040179D">
      <w:pPr>
        <w:tabs>
          <w:tab w:val="left" w:pos="-7797"/>
          <w:tab w:val="left" w:pos="142"/>
          <w:tab w:val="left" w:pos="435"/>
        </w:tabs>
        <w:jc w:val="both"/>
      </w:pPr>
      <w:r>
        <w:t xml:space="preserve">          Маркировка упаковки специальных средств при нарушениях функций выделения (моче - и калоприемников) включает:</w:t>
      </w:r>
    </w:p>
    <w:p w:rsidR="0040179D" w:rsidRDefault="0040179D" w:rsidP="0040179D">
      <w:pPr>
        <w:tabs>
          <w:tab w:val="left" w:pos="-7797"/>
          <w:tab w:val="left" w:pos="142"/>
          <w:tab w:val="left" w:pos="435"/>
        </w:tabs>
        <w:jc w:val="both"/>
      </w:pPr>
      <w:r>
        <w:lastRenderedPageBreak/>
        <w:t>- условное обозначение группы изделий, товарную марку, обозначение номера изделия (при наличии);</w:t>
      </w:r>
    </w:p>
    <w:p w:rsidR="0040179D" w:rsidRDefault="0040179D" w:rsidP="0040179D">
      <w:pPr>
        <w:tabs>
          <w:tab w:val="left" w:pos="-7797"/>
          <w:tab w:val="left" w:pos="142"/>
          <w:tab w:val="left" w:pos="435"/>
        </w:tabs>
        <w:jc w:val="both"/>
      </w:pPr>
      <w:r>
        <w:t>- страну-изготовителя;</w:t>
      </w:r>
    </w:p>
    <w:p w:rsidR="0040179D" w:rsidRDefault="0040179D" w:rsidP="0040179D">
      <w:pPr>
        <w:tabs>
          <w:tab w:val="left" w:pos="-7797"/>
          <w:tab w:val="left" w:pos="142"/>
          <w:tab w:val="left" w:pos="435"/>
        </w:tabs>
        <w:jc w:val="both"/>
      </w:pPr>
      <w:r>
        <w:t>- наименование предприятия-изготовителя, юридический адрес, товарный знак (при наличии);</w:t>
      </w:r>
    </w:p>
    <w:p w:rsidR="0040179D" w:rsidRDefault="0040179D" w:rsidP="0040179D">
      <w:pPr>
        <w:tabs>
          <w:tab w:val="left" w:pos="-7797"/>
          <w:tab w:val="left" w:pos="142"/>
          <w:tab w:val="left" w:pos="435"/>
        </w:tabs>
        <w:jc w:val="both"/>
      </w:pPr>
      <w:r>
        <w:t>- отличительные характеристики изделий в соответствии с их техническим исполнением (при наличии);</w:t>
      </w:r>
    </w:p>
    <w:p w:rsidR="0040179D" w:rsidRDefault="0040179D" w:rsidP="0040179D">
      <w:pPr>
        <w:tabs>
          <w:tab w:val="left" w:pos="-7797"/>
          <w:tab w:val="left" w:pos="142"/>
          <w:tab w:val="left" w:pos="435"/>
        </w:tabs>
        <w:jc w:val="both"/>
      </w:pPr>
      <w:r>
        <w:t>- номер артикула (при наличии);</w:t>
      </w:r>
    </w:p>
    <w:p w:rsidR="0040179D" w:rsidRDefault="0040179D" w:rsidP="0040179D">
      <w:pPr>
        <w:tabs>
          <w:tab w:val="left" w:pos="-7797"/>
          <w:tab w:val="left" w:pos="142"/>
          <w:tab w:val="left" w:pos="435"/>
        </w:tabs>
        <w:jc w:val="both"/>
      </w:pPr>
      <w:r>
        <w:t>- количество изделий в упаковке;</w:t>
      </w:r>
    </w:p>
    <w:p w:rsidR="0040179D" w:rsidRDefault="0040179D" w:rsidP="0040179D">
      <w:pPr>
        <w:tabs>
          <w:tab w:val="left" w:pos="-7797"/>
          <w:tab w:val="left" w:pos="142"/>
          <w:tab w:val="left" w:pos="435"/>
        </w:tabs>
        <w:jc w:val="both"/>
      </w:pPr>
      <w:r>
        <w:t>- дату (месяц, год) изготовления;</w:t>
      </w:r>
    </w:p>
    <w:p w:rsidR="0040179D" w:rsidRDefault="0040179D" w:rsidP="0040179D">
      <w:pPr>
        <w:tabs>
          <w:tab w:val="left" w:pos="-7797"/>
          <w:tab w:val="left" w:pos="142"/>
          <w:tab w:val="left" w:pos="435"/>
        </w:tabs>
        <w:jc w:val="both"/>
      </w:pPr>
      <w:r>
        <w:t>- правила использования (при необходимости);</w:t>
      </w:r>
    </w:p>
    <w:p w:rsidR="0040179D" w:rsidRDefault="0040179D" w:rsidP="0040179D">
      <w:pPr>
        <w:tabs>
          <w:tab w:val="left" w:pos="-7797"/>
          <w:tab w:val="left" w:pos="142"/>
          <w:tab w:val="left" w:pos="435"/>
        </w:tabs>
        <w:jc w:val="both"/>
      </w:pPr>
      <w:r>
        <w:t>- штриховой код изделия (при наличии);</w:t>
      </w:r>
    </w:p>
    <w:p w:rsidR="0040179D" w:rsidRDefault="0040179D" w:rsidP="0040179D">
      <w:pPr>
        <w:tabs>
          <w:tab w:val="left" w:pos="-7797"/>
          <w:tab w:val="left" w:pos="142"/>
          <w:tab w:val="left" w:pos="435"/>
        </w:tabs>
        <w:jc w:val="both"/>
      </w:pPr>
      <w:r>
        <w:t>- информацию о сертификации (при наличии);</w:t>
      </w:r>
    </w:p>
    <w:p w:rsidR="001D49EA" w:rsidRDefault="0040179D" w:rsidP="0040179D">
      <w:pPr>
        <w:tabs>
          <w:tab w:val="left" w:pos="-7797"/>
          <w:tab w:val="left" w:pos="142"/>
          <w:tab w:val="left" w:pos="435"/>
        </w:tabs>
        <w:jc w:val="both"/>
      </w:pPr>
      <w:r>
        <w:t>- указания по утилизации: «Не бросать в канализацию»</w:t>
      </w:r>
      <w:r>
        <w:rPr>
          <w:b/>
          <w:sz w:val="18"/>
          <w:szCs w:val="18"/>
        </w:rPr>
        <w:t xml:space="preserve"> </w:t>
      </w:r>
    </w:p>
    <w:sectPr w:rsidR="001D49EA" w:rsidSect="0040179D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17"/>
    <w:rsid w:val="001D49EA"/>
    <w:rsid w:val="002E2600"/>
    <w:rsid w:val="0040179D"/>
    <w:rsid w:val="00636517"/>
    <w:rsid w:val="007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1BBFB-B4F4-4763-8D32-929D78D4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7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социального страхования Российской Федерации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Инна Игоревна</dc:creator>
  <cp:keywords/>
  <dc:description/>
  <cp:lastModifiedBy>Тужилина Наталья Юрьевна</cp:lastModifiedBy>
  <cp:revision>3</cp:revision>
  <dcterms:created xsi:type="dcterms:W3CDTF">2023-09-13T07:21:00Z</dcterms:created>
  <dcterms:modified xsi:type="dcterms:W3CDTF">2023-09-13T07:23:00Z</dcterms:modified>
</cp:coreProperties>
</file>