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D01" w:rsidRDefault="007D5D01" w:rsidP="007D5D01">
      <w:pPr>
        <w:pStyle w:val="Style7"/>
        <w:widowControl/>
        <w:spacing w:before="67"/>
        <w:jc w:val="center"/>
        <w:rPr>
          <w:rStyle w:val="FontStyle63"/>
        </w:rPr>
      </w:pPr>
      <w:r>
        <w:rPr>
          <w:rStyle w:val="FontStyle63"/>
        </w:rPr>
        <w:t>Инструкция по заполнению заявки участником Аукциона</w:t>
      </w:r>
    </w:p>
    <w:tbl>
      <w:tblPr>
        <w:tblW w:w="10600" w:type="dxa"/>
        <w:tblInd w:w="-152" w:type="dxa"/>
        <w:tblLook w:val="04A0" w:firstRow="1" w:lastRow="0" w:firstColumn="1" w:lastColumn="0" w:noHBand="0" w:noVBand="1"/>
      </w:tblPr>
      <w:tblGrid>
        <w:gridCol w:w="585"/>
        <w:gridCol w:w="10015"/>
      </w:tblGrid>
      <w:tr w:rsidR="007D5D01" w:rsidTr="007D5D01">
        <w:tc>
          <w:tcPr>
            <w:tcW w:w="585" w:type="dxa"/>
            <w:tcBorders>
              <w:top w:val="single" w:sz="8" w:space="0" w:color="000000"/>
              <w:left w:val="single" w:sz="8" w:space="0" w:color="000000"/>
              <w:bottom w:val="single" w:sz="8" w:space="0" w:color="000000"/>
              <w:right w:val="single" w:sz="8" w:space="0" w:color="000000"/>
            </w:tcBorders>
            <w:shd w:val="solid" w:color="BFBFBF" w:fill="auto"/>
            <w:tcMar>
              <w:top w:w="100" w:type="dxa"/>
              <w:left w:w="100" w:type="dxa"/>
              <w:bottom w:w="0" w:type="dxa"/>
              <w:right w:w="100" w:type="dxa"/>
            </w:tcMar>
            <w:vAlign w:val="center"/>
            <w:hideMark/>
          </w:tcPr>
          <w:p w:rsidR="007D5D01" w:rsidRDefault="007D5D01">
            <w:pPr>
              <w:spacing w:after="0" w:line="240" w:lineRule="auto"/>
              <w:jc w:val="both"/>
            </w:pPr>
            <w:r>
              <w:rPr>
                <w:rFonts w:ascii="Times New Roman" w:eastAsia="Courier New" w:hAnsi="Times New Roman"/>
                <w:b/>
              </w:rPr>
              <w:t>№ п/п</w:t>
            </w:r>
          </w:p>
        </w:tc>
        <w:tc>
          <w:tcPr>
            <w:tcW w:w="10015" w:type="dxa"/>
            <w:tcBorders>
              <w:top w:val="single" w:sz="8" w:space="0" w:color="000000"/>
              <w:left w:val="single" w:sz="8" w:space="0" w:color="000000"/>
              <w:bottom w:val="single" w:sz="8" w:space="0" w:color="000000"/>
              <w:right w:val="single" w:sz="8" w:space="0" w:color="000000"/>
            </w:tcBorders>
            <w:shd w:val="solid" w:color="BFBFBF" w:fill="auto"/>
            <w:tcMar>
              <w:top w:w="100" w:type="dxa"/>
              <w:left w:w="100" w:type="dxa"/>
              <w:bottom w:w="0" w:type="dxa"/>
              <w:right w:w="100" w:type="dxa"/>
            </w:tcMar>
            <w:vAlign w:val="center"/>
            <w:hideMark/>
          </w:tcPr>
          <w:p w:rsidR="007D5D01" w:rsidRDefault="007D5D01">
            <w:pPr>
              <w:spacing w:after="0" w:line="240" w:lineRule="auto"/>
              <w:jc w:val="center"/>
              <w:rPr>
                <w:rFonts w:ascii="Times New Roman" w:eastAsia="Courier New" w:hAnsi="Times New Roman"/>
                <w:b/>
              </w:rPr>
            </w:pPr>
            <w:r>
              <w:rPr>
                <w:rFonts w:ascii="Times New Roman" w:eastAsia="Courier New" w:hAnsi="Times New Roman"/>
                <w:b/>
              </w:rPr>
              <w:t xml:space="preserve">ТРЕБОВАНИЯ </w:t>
            </w:r>
          </w:p>
          <w:p w:rsidR="007D5D01" w:rsidRDefault="007D5D01">
            <w:pPr>
              <w:spacing w:after="0" w:line="240" w:lineRule="auto"/>
              <w:jc w:val="center"/>
              <w:rPr>
                <w:rFonts w:ascii="Times New Roman" w:eastAsia="Courier New" w:hAnsi="Times New Roman"/>
                <w:b/>
              </w:rPr>
            </w:pPr>
            <w:r>
              <w:rPr>
                <w:rFonts w:ascii="Times New Roman" w:eastAsia="Courier New" w:hAnsi="Times New Roman"/>
                <w:b/>
              </w:rPr>
              <w:t xml:space="preserve">К СОДЕРЖАНИЮ, СОСТАВУ ЗАЯВКИ НА УЧАСТИЕ В ЗАКУПКЕ </w:t>
            </w:r>
          </w:p>
          <w:p w:rsidR="007D5D01" w:rsidRDefault="007D5D01">
            <w:pPr>
              <w:spacing w:after="0" w:line="240" w:lineRule="auto"/>
              <w:jc w:val="center"/>
              <w:rPr>
                <w:rFonts w:ascii="Times New Roman" w:hAnsi="Times New Roman"/>
              </w:rPr>
            </w:pPr>
            <w:r>
              <w:rPr>
                <w:rFonts w:ascii="Times New Roman" w:eastAsia="Courier New" w:hAnsi="Times New Roman"/>
                <w:b/>
              </w:rPr>
              <w:t>И ИНСТРУКЦИЯ ПО ЕЁ ЗАПОЛНЕНИЮ</w:t>
            </w:r>
          </w:p>
        </w:tc>
      </w:tr>
      <w:tr w:rsidR="007D5D01" w:rsidTr="007D5D01">
        <w:tc>
          <w:tcPr>
            <w:tcW w:w="106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hAnsi="Times New Roman"/>
                <w:b/>
                <w:bCs/>
                <w:color w:val="000000"/>
              </w:rPr>
            </w:pPr>
            <w:r>
              <w:rPr>
                <w:rFonts w:ascii="Times New Roman" w:eastAsia="Courier New" w:hAnsi="Times New Roman"/>
                <w:b/>
              </w:rPr>
              <w:t xml:space="preserve">1. Информация и документы об участнике закупки, подавшем заявку на участие в закупке в соответствии с </w:t>
            </w:r>
            <w:proofErr w:type="spellStart"/>
            <w:r>
              <w:rPr>
                <w:rFonts w:ascii="Times New Roman" w:eastAsia="Courier New" w:hAnsi="Times New Roman"/>
                <w:b/>
              </w:rPr>
              <w:t>п.п</w:t>
            </w:r>
            <w:proofErr w:type="spellEnd"/>
            <w:r>
              <w:rPr>
                <w:rFonts w:ascii="Times New Roman" w:eastAsia="Courier New" w:hAnsi="Times New Roman"/>
                <w:b/>
              </w:rPr>
              <w:t>. «</w:t>
            </w:r>
            <w:proofErr w:type="gramStart"/>
            <w:r>
              <w:rPr>
                <w:rFonts w:ascii="Times New Roman" w:eastAsia="Courier New" w:hAnsi="Times New Roman"/>
                <w:b/>
              </w:rPr>
              <w:t>а</w:t>
            </w:r>
            <w:r>
              <w:rPr>
                <w:rFonts w:ascii="Times New Roman" w:eastAsia="Courier New" w:hAnsi="Times New Roman"/>
                <w:b/>
                <w:color w:val="000000"/>
              </w:rPr>
              <w:t>»-</w:t>
            </w:r>
            <w:proofErr w:type="gramEnd"/>
            <w:r>
              <w:rPr>
                <w:rFonts w:ascii="Times New Roman" w:eastAsia="Courier New" w:hAnsi="Times New Roman"/>
                <w:b/>
                <w:color w:val="000000"/>
              </w:rPr>
              <w:t>«л» п</w:t>
            </w:r>
            <w:r>
              <w:rPr>
                <w:rFonts w:ascii="Times New Roman" w:eastAsia="Courier New" w:hAnsi="Times New Roman"/>
                <w:b/>
              </w:rPr>
              <w:t>.1 ч.1 ст. 43</w:t>
            </w:r>
            <w:r>
              <w:rPr>
                <w:rFonts w:ascii="Times New Roman" w:eastAsia="Courier New" w:hAnsi="Times New Roman"/>
                <w:b/>
                <w:bCs/>
                <w:color w:val="000000"/>
              </w:rPr>
              <w:t xml:space="preserve"> </w:t>
            </w:r>
            <w:hyperlink r:id="rId6" w:history="1">
              <w:r>
                <w:rPr>
                  <w:rStyle w:val="a4"/>
                  <w:rFonts w:ascii="Times New Roman" w:eastAsia="SimSun" w:hAnsi="Times New Roman"/>
                  <w:b/>
                  <w:bCs/>
                  <w:color w:val="000000"/>
                  <w:kern w:val="2"/>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w:t>
              </w:r>
            </w:hyperlink>
            <w:r>
              <w:rPr>
                <w:rFonts w:ascii="Times New Roman" w:eastAsia="Courier New" w:hAnsi="Times New Roman"/>
                <w:b/>
                <w:bCs/>
                <w:color w:val="000000"/>
              </w:rPr>
              <w:t>:</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hAnsi="Times New Roman"/>
              </w:rPr>
            </w:pPr>
            <w:r>
              <w:rPr>
                <w:rFonts w:ascii="Times New Roman" w:eastAsia="Courier New" w:hAnsi="Times New Roman"/>
              </w:rPr>
              <w:t>1.1</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eastAsia="Courier New" w:hAnsi="Times New Roman"/>
              </w:rPr>
            </w:pPr>
            <w:r>
              <w:rPr>
                <w:rFonts w:ascii="Times New Roman" w:eastAsia="Courier New" w:hAnsi="Times New Roman"/>
                <w:b/>
              </w:rPr>
              <w:t>а) Полное и сокращенное (при наличии) наименование юридического лица</w:t>
            </w:r>
            <w:r>
              <w:rPr>
                <w:rFonts w:ascii="Times New Roman" w:eastAsia="Courier New" w:hAnsi="Times New Roman"/>
              </w:rPr>
              <w:t xml:space="preserve">,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w:t>
            </w:r>
            <w:r>
              <w:rPr>
                <w:rFonts w:ascii="Times New Roman" w:eastAsia="Courier New" w:hAnsi="Times New Roman"/>
                <w:b/>
              </w:rPr>
              <w:t>фамилия, имя, отчество</w:t>
            </w:r>
            <w:r>
              <w:rPr>
                <w:rFonts w:ascii="Times New Roman" w:eastAsia="Courier New" w:hAnsi="Times New Roman"/>
              </w:rPr>
              <w:t xml:space="preserve"> (при наличии) (если участником закупки является физическое лицо, в том числе зарегистрированное в качестве индивидуального предпринимателя).</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hAnsi="Times New Roman"/>
              </w:rPr>
            </w:pPr>
            <w:r>
              <w:rPr>
                <w:rFonts w:ascii="Times New Roman" w:eastAsia="Courier New" w:hAnsi="Times New Roman"/>
              </w:rPr>
              <w:t>1.2</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eastAsia="Courier New" w:hAnsi="Times New Roman"/>
              </w:rPr>
            </w:pPr>
            <w:r>
              <w:rPr>
                <w:rFonts w:ascii="Times New Roman" w:eastAsia="Courier New" w:hAnsi="Times New Roman"/>
                <w:b/>
              </w:rPr>
              <w:t>б) Фамилия, имя, отчество</w:t>
            </w:r>
            <w:r>
              <w:rPr>
                <w:rFonts w:ascii="Times New Roman" w:eastAsia="Courier New" w:hAnsi="Times New Roman"/>
              </w:rPr>
              <w:t xml:space="preserve"> (при наличии), </w:t>
            </w:r>
            <w:r>
              <w:rPr>
                <w:rFonts w:ascii="Times New Roman" w:eastAsia="Courier New" w:hAnsi="Times New Roman"/>
                <w:b/>
              </w:rPr>
              <w:t>идентификационный номер налогоплательщика</w:t>
            </w:r>
            <w:r>
              <w:rPr>
                <w:rFonts w:ascii="Times New Roman" w:eastAsia="Courier New" w:hAnsi="Times New Roman"/>
              </w:rPr>
              <w:t xml:space="preserve">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hAnsi="Times New Roman"/>
                <w:lang w:val="en-US"/>
              </w:rPr>
            </w:pPr>
            <w:r>
              <w:rPr>
                <w:rFonts w:ascii="Times New Roman" w:eastAsia="Courier New" w:hAnsi="Times New Roman"/>
              </w:rPr>
              <w:t>1.3</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hAnsi="Times New Roman"/>
              </w:rPr>
            </w:pPr>
            <w:r>
              <w:rPr>
                <w:rFonts w:ascii="Times New Roman" w:hAnsi="Times New Roman"/>
                <w:b/>
              </w:rPr>
              <w:t>в) Идентификационный номер налогоплательщика</w:t>
            </w:r>
            <w:r>
              <w:rPr>
                <w:rFonts w:ascii="Times New Roman" w:hAnsi="Times New Roman"/>
              </w:rPr>
              <w:t xml:space="preserve"> </w:t>
            </w:r>
            <w:r>
              <w:rPr>
                <w:rFonts w:ascii="Times New Roman" w:hAnsi="Times New Roman"/>
                <w:lang w:eastAsia="en-US"/>
              </w:rPr>
              <w:t>(при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hAnsi="Times New Roman"/>
              </w:rPr>
            </w:pPr>
            <w:r>
              <w:rPr>
                <w:rFonts w:ascii="Times New Roman" w:eastAsia="Courier New" w:hAnsi="Times New Roman"/>
              </w:rPr>
              <w:t>1.4</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hAnsi="Times New Roman"/>
              </w:rPr>
            </w:pPr>
            <w:r>
              <w:rPr>
                <w:rFonts w:ascii="Times New Roman" w:hAnsi="Times New Roman"/>
                <w:b/>
              </w:rPr>
              <w:t>г) Адрес юридического лица</w:t>
            </w:r>
            <w:r>
              <w:rPr>
                <w:rFonts w:ascii="Times New Roman" w:hAnsi="Times New Roman"/>
              </w:rPr>
              <w:t>,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r>
              <w:rPr>
                <w:rFonts w:ascii="Times New Roman" w:eastAsia="Courier New" w:hAnsi="Times New Roman"/>
              </w:rPr>
              <w:t>.</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hAnsi="Times New Roman"/>
              </w:rPr>
            </w:pPr>
            <w:r>
              <w:rPr>
                <w:rFonts w:ascii="Times New Roman" w:eastAsia="Courier New" w:hAnsi="Times New Roman"/>
              </w:rPr>
              <w:t>1.5</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hAnsi="Times New Roman"/>
              </w:rPr>
            </w:pPr>
            <w:r>
              <w:rPr>
                <w:rFonts w:ascii="Times New Roman" w:eastAsia="Courier New" w:hAnsi="Times New Roman"/>
                <w:b/>
              </w:rPr>
              <w:t>д) Копия документа, удостоверяющего личность участника закупки в соответствии с законодательством Российской Федерации</w:t>
            </w:r>
            <w:r>
              <w:rPr>
                <w:rFonts w:ascii="Times New Roman" w:eastAsia="Courier New" w:hAnsi="Times New Roman"/>
              </w:rPr>
              <w:t xml:space="preserve"> (если участник закупки является физическим лицом, не являющимся индивидуальным предпринимателем).</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hAnsi="Times New Roman"/>
              </w:rPr>
            </w:pPr>
            <w:r>
              <w:rPr>
                <w:rFonts w:ascii="Times New Roman" w:eastAsia="Courier New" w:hAnsi="Times New Roman"/>
              </w:rPr>
              <w:t>1.6</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eastAsia="Courier New" w:hAnsi="Times New Roman"/>
              </w:rPr>
            </w:pPr>
            <w:r>
              <w:rPr>
                <w:rFonts w:ascii="Times New Roman" w:eastAsia="Courier New" w:hAnsi="Times New Roman"/>
                <w:b/>
              </w:rPr>
              <w:t>е) Идентификационный номер налогоплательщика юридического лица</w:t>
            </w:r>
            <w:r>
              <w:rPr>
                <w:rFonts w:ascii="Times New Roman" w:eastAsia="Courier New" w:hAnsi="Times New Roman"/>
              </w:rPr>
              <w:t xml:space="preserve">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w:t>
            </w:r>
            <w:r>
              <w:rPr>
                <w:rFonts w:ascii="Times New Roman" w:eastAsia="Courier New" w:hAnsi="Times New Roman"/>
                <w:b/>
              </w:rPr>
              <w:t>физического лица</w:t>
            </w:r>
            <w:r>
              <w:rPr>
                <w:rFonts w:ascii="Times New Roman" w:eastAsia="Courier New" w:hAnsi="Times New Roman"/>
              </w:rPr>
              <w:t>,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hAnsi="Times New Roman"/>
              </w:rPr>
            </w:pPr>
            <w:r>
              <w:rPr>
                <w:rFonts w:ascii="Times New Roman" w:eastAsia="Courier New" w:hAnsi="Times New Roman"/>
              </w:rPr>
              <w:lastRenderedPageBreak/>
              <w:t>1.7</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eastAsia="Courier New" w:hAnsi="Times New Roman"/>
              </w:rPr>
            </w:pPr>
            <w:r>
              <w:rPr>
                <w:rFonts w:ascii="Times New Roman" w:eastAsia="Courier New" w:hAnsi="Times New Roman"/>
                <w:b/>
              </w:rPr>
              <w:t>ж) Выписка из единого государственного реестра юридических лиц</w:t>
            </w:r>
            <w:r>
              <w:rPr>
                <w:rFonts w:ascii="Times New Roman" w:eastAsia="Courier New" w:hAnsi="Times New Roman"/>
              </w:rPr>
              <w:t xml:space="preserve"> (если участником закупки является юридическое лицо), </w:t>
            </w:r>
            <w:r>
              <w:rPr>
                <w:rFonts w:ascii="Times New Roman" w:eastAsia="Courier New" w:hAnsi="Times New Roman"/>
                <w:b/>
              </w:rPr>
              <w:t>выписка из единого государственного реестра индивидуальных предпринимателей</w:t>
            </w:r>
            <w:r>
              <w:rPr>
                <w:rFonts w:ascii="Times New Roman" w:eastAsia="Courier New" w:hAnsi="Times New Roman"/>
              </w:rPr>
              <w:t xml:space="preserve"> (если участником закупки является индивидуальный предприниматель).</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hAnsi="Times New Roman"/>
              </w:rPr>
            </w:pPr>
            <w:r>
              <w:rPr>
                <w:rFonts w:ascii="Times New Roman" w:eastAsia="Courier New" w:hAnsi="Times New Roman"/>
              </w:rPr>
              <w:t>1.8</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eastAsia="Courier New" w:hAnsi="Times New Roman"/>
              </w:rPr>
            </w:pPr>
            <w:r>
              <w:rPr>
                <w:rFonts w:ascii="Times New Roman" w:eastAsia="Courier New" w:hAnsi="Times New Roman"/>
                <w:b/>
              </w:rPr>
              <w:t>з) Надлежащим образом заверенный перевод на русский язык документов</w:t>
            </w:r>
            <w:r>
              <w:rPr>
                <w:rFonts w:ascii="Times New Roman" w:eastAsia="Courier New" w:hAnsi="Times New Roman"/>
              </w:rPr>
              <w:t xml:space="preserve">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eastAsia="Courier New" w:hAnsi="Times New Roman"/>
              </w:rPr>
            </w:pPr>
            <w:r>
              <w:rPr>
                <w:rFonts w:ascii="Times New Roman" w:eastAsia="Courier New" w:hAnsi="Times New Roman"/>
              </w:rPr>
              <w:t>1.9</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tcPr>
          <w:p w:rsidR="007D5D01" w:rsidRDefault="007D5D01">
            <w:pPr>
              <w:autoSpaceDE w:val="0"/>
              <w:autoSpaceDN w:val="0"/>
              <w:adjustRightInd w:val="0"/>
              <w:spacing w:before="240" w:after="0" w:line="240" w:lineRule="auto"/>
              <w:jc w:val="both"/>
              <w:rPr>
                <w:rFonts w:ascii="Times New Roman" w:eastAsiaTheme="minorHAnsi" w:hAnsi="Times New Roman"/>
                <w:bCs/>
                <w:sz w:val="24"/>
                <w:szCs w:val="24"/>
              </w:rPr>
            </w:pPr>
            <w:r>
              <w:rPr>
                <w:rFonts w:ascii="Times New Roman" w:eastAsiaTheme="minorHAnsi" w:hAnsi="Times New Roman"/>
                <w:b/>
                <w:bCs/>
                <w:sz w:val="24"/>
                <w:szCs w:val="24"/>
              </w:rPr>
              <w:t>и)</w:t>
            </w:r>
            <w:r>
              <w:rPr>
                <w:rFonts w:ascii="Times New Roman" w:eastAsiaTheme="minorHAnsi" w:hAnsi="Times New Roman"/>
                <w:bCs/>
                <w:sz w:val="24"/>
                <w:szCs w:val="24"/>
              </w:rPr>
              <w:t xml:space="preserve"> </w:t>
            </w:r>
            <w:r>
              <w:rPr>
                <w:rFonts w:ascii="Times New Roman" w:eastAsiaTheme="minorHAnsi" w:hAnsi="Times New Roman"/>
                <w:b/>
                <w:bCs/>
                <w:sz w:val="24"/>
                <w:szCs w:val="24"/>
              </w:rPr>
              <w:t>декларация</w:t>
            </w:r>
            <w:r>
              <w:rPr>
                <w:rFonts w:ascii="Times New Roman" w:eastAsiaTheme="minorHAnsi" w:hAnsi="Times New Roman"/>
                <w:bCs/>
                <w:sz w:val="24"/>
                <w:szCs w:val="24"/>
              </w:rPr>
              <w:t xml:space="preserve">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p>
          <w:p w:rsidR="007D5D01" w:rsidRDefault="007D5D01">
            <w:pPr>
              <w:spacing w:after="0" w:line="240" w:lineRule="auto"/>
              <w:jc w:val="both"/>
              <w:rPr>
                <w:rFonts w:ascii="Times New Roman" w:eastAsia="Courier New" w:hAnsi="Times New Roman"/>
              </w:rPr>
            </w:pP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eastAsia="Courier New" w:hAnsi="Times New Roman"/>
              </w:rPr>
            </w:pPr>
            <w:r>
              <w:rPr>
                <w:rFonts w:ascii="Times New Roman" w:eastAsia="Courier New" w:hAnsi="Times New Roman"/>
              </w:rPr>
              <w:t>1.10</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tcPr>
          <w:p w:rsidR="007D5D01" w:rsidRDefault="007D5D01">
            <w:pPr>
              <w:autoSpaceDE w:val="0"/>
              <w:autoSpaceDN w:val="0"/>
              <w:adjustRightInd w:val="0"/>
              <w:spacing w:before="240" w:after="0" w:line="240" w:lineRule="auto"/>
              <w:jc w:val="both"/>
              <w:rPr>
                <w:rFonts w:ascii="Times New Roman" w:eastAsiaTheme="minorHAnsi" w:hAnsi="Times New Roman"/>
                <w:bCs/>
                <w:sz w:val="24"/>
                <w:szCs w:val="24"/>
              </w:rPr>
            </w:pPr>
            <w:r>
              <w:rPr>
                <w:rFonts w:ascii="Times New Roman" w:eastAsiaTheme="minorHAnsi" w:hAnsi="Times New Roman"/>
                <w:b/>
                <w:bCs/>
                <w:sz w:val="24"/>
                <w:szCs w:val="24"/>
              </w:rPr>
              <w:t>к)</w:t>
            </w:r>
            <w:r>
              <w:rPr>
                <w:rFonts w:ascii="Times New Roman" w:eastAsiaTheme="minorHAnsi" w:hAnsi="Times New Roman"/>
                <w:bCs/>
                <w:sz w:val="24"/>
                <w:szCs w:val="24"/>
              </w:rPr>
              <w:t xml:space="preserve"> </w:t>
            </w:r>
            <w:r>
              <w:rPr>
                <w:rFonts w:ascii="Times New Roman" w:eastAsiaTheme="minorHAnsi" w:hAnsi="Times New Roman"/>
                <w:b/>
                <w:bCs/>
                <w:sz w:val="24"/>
                <w:szCs w:val="24"/>
              </w:rPr>
              <w:t>декларация</w:t>
            </w:r>
            <w:r>
              <w:rPr>
                <w:rFonts w:ascii="Times New Roman" w:eastAsiaTheme="minorHAnsi" w:hAnsi="Times New Roman"/>
                <w:bCs/>
                <w:sz w:val="24"/>
                <w:szCs w:val="24"/>
              </w:rPr>
              <w:t xml:space="preserve"> о принадлежности участника закупки к организации инвалидов, предусмотренной </w:t>
            </w:r>
            <w:hyperlink r:id="rId7" w:history="1">
              <w:r>
                <w:rPr>
                  <w:rStyle w:val="a4"/>
                  <w:rFonts w:ascii="Times New Roman" w:eastAsiaTheme="minorHAnsi" w:hAnsi="Times New Roman"/>
                  <w:bCs/>
                  <w:sz w:val="24"/>
                  <w:szCs w:val="24"/>
                </w:rPr>
                <w:t>частью 2 статьи 29</w:t>
              </w:r>
            </w:hyperlink>
            <w:r>
              <w:rPr>
                <w:rFonts w:ascii="Times New Roman" w:eastAsiaTheme="minorHAnsi" w:hAnsi="Times New Roman"/>
                <w:bCs/>
                <w:sz w:val="24"/>
                <w:szCs w:val="24"/>
              </w:rPr>
              <w:t xml:space="preserve"> настоящего Федерального закона (если участник закупки является такой организацией); </w:t>
            </w:r>
          </w:p>
          <w:p w:rsidR="007D5D01" w:rsidRDefault="007D5D01">
            <w:pPr>
              <w:spacing w:after="0" w:line="240" w:lineRule="auto"/>
              <w:jc w:val="both"/>
              <w:rPr>
                <w:rFonts w:ascii="Times New Roman" w:eastAsia="Courier New" w:hAnsi="Times New Roman"/>
              </w:rPr>
            </w:pPr>
          </w:p>
        </w:tc>
      </w:tr>
      <w:tr w:rsidR="007D5D01" w:rsidTr="007D5D01">
        <w:trPr>
          <w:trHeight w:val="73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eastAsia="Courier New" w:hAnsi="Times New Roman"/>
              </w:rPr>
            </w:pPr>
            <w:r>
              <w:rPr>
                <w:rFonts w:ascii="Times New Roman" w:eastAsia="Courier New" w:hAnsi="Times New Roman"/>
              </w:rPr>
              <w:t>1.11</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ind w:firstLine="12"/>
              <w:jc w:val="both"/>
              <w:rPr>
                <w:rFonts w:ascii="Times New Roman" w:hAnsi="Times New Roman"/>
              </w:rPr>
            </w:pPr>
            <w:r>
              <w:rPr>
                <w:rFonts w:ascii="Times New Roman" w:hAnsi="Times New Roman"/>
                <w:b/>
                <w:bCs/>
              </w:rPr>
              <w:t xml:space="preserve">л) Декларация </w:t>
            </w:r>
            <w:r>
              <w:rPr>
                <w:rFonts w:ascii="Times New Roman" w:hAnsi="Times New Roman"/>
                <w:bCs/>
              </w:rPr>
              <w:t>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w:t>
            </w:r>
          </w:p>
        </w:tc>
      </w:tr>
      <w:tr w:rsidR="007D5D01" w:rsidTr="007D5D01">
        <w:tc>
          <w:tcPr>
            <w:tcW w:w="106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hAnsi="Times New Roman"/>
              </w:rPr>
            </w:pPr>
            <w:r>
              <w:rPr>
                <w:rFonts w:ascii="Times New Roman" w:eastAsia="Courier New" w:hAnsi="Times New Roman"/>
              </w:rPr>
              <w:t>Информация и документы (предусмотренные подпунктами 1.1 - 1.11 пункта 1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eastAsia="Courier New" w:hAnsi="Times New Roman"/>
              </w:rPr>
            </w:pPr>
            <w:r>
              <w:rPr>
                <w:rFonts w:ascii="Times New Roman" w:eastAsia="Courier New" w:hAnsi="Times New Roman"/>
              </w:rPr>
              <w:t>2</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tabs>
                <w:tab w:val="left" w:pos="0"/>
              </w:tabs>
              <w:spacing w:after="0" w:line="240" w:lineRule="auto"/>
              <w:rPr>
                <w:rFonts w:ascii="Times New Roman" w:eastAsia="Courier New" w:hAnsi="Times New Roman"/>
                <w:b/>
              </w:rPr>
            </w:pPr>
            <w:r>
              <w:rPr>
                <w:rFonts w:ascii="Times New Roman" w:eastAsia="Courier New" w:hAnsi="Times New Roman"/>
                <w:b/>
              </w:rPr>
              <w:t>Информация и документы об участнике закупки в соответствии с ч.1 ст.49 Федерального закона:</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hAnsi="Times New Roman"/>
              </w:rPr>
            </w:pPr>
            <w:r>
              <w:rPr>
                <w:rFonts w:ascii="Times New Roman" w:eastAsia="Courier New" w:hAnsi="Times New Roman"/>
              </w:rPr>
              <w:t>2.1</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hAnsi="Times New Roman"/>
              </w:rPr>
            </w:pPr>
            <w:r>
              <w:rPr>
                <w:rFonts w:ascii="Times New Roman" w:eastAsia="Courier New" w:hAnsi="Times New Roman"/>
                <w:b/>
              </w:rPr>
              <w:t>Решение о согласии на совершение или о последующем одобрении крупной сделки</w:t>
            </w:r>
            <w:r>
              <w:rPr>
                <w:rFonts w:ascii="Times New Roman" w:eastAsia="Courier New" w:hAnsi="Times New Roman"/>
              </w:rPr>
              <w:t xml:space="preserve">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hAnsi="Times New Roman"/>
              </w:rPr>
            </w:pPr>
            <w:r>
              <w:rPr>
                <w:rFonts w:ascii="Times New Roman" w:eastAsia="Courier New" w:hAnsi="Times New Roman"/>
              </w:rPr>
              <w:t>2.2</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B12623" w:rsidRDefault="00B12623" w:rsidP="00B12623">
            <w:pPr>
              <w:autoSpaceDE w:val="0"/>
              <w:autoSpaceDN w:val="0"/>
              <w:adjustRightInd w:val="0"/>
              <w:spacing w:after="0" w:line="240" w:lineRule="auto"/>
              <w:jc w:val="both"/>
              <w:rPr>
                <w:rFonts w:ascii="Times New Roman" w:hAnsi="Times New Roman"/>
                <w:sz w:val="24"/>
                <w:szCs w:val="24"/>
              </w:rPr>
            </w:pPr>
            <w:r w:rsidRPr="00C26190">
              <w:rPr>
                <w:rFonts w:ascii="Times New Roman" w:hAnsi="Times New Roman"/>
                <w:sz w:val="24"/>
                <w:szCs w:val="24"/>
              </w:rPr>
              <w:t xml:space="preserve">Документы, подтверждающие соответствие участника закупки требованиям, установленным пунктом 1 части 1 статьи 31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w:t>
            </w:r>
            <w:r>
              <w:rPr>
                <w:rFonts w:ascii="Times New Roman" w:hAnsi="Times New Roman"/>
                <w:sz w:val="24"/>
                <w:szCs w:val="24"/>
              </w:rPr>
              <w:t>Федеральный</w:t>
            </w:r>
            <w:r w:rsidRPr="00C26190">
              <w:rPr>
                <w:rFonts w:ascii="Times New Roman" w:hAnsi="Times New Roman"/>
                <w:sz w:val="24"/>
                <w:szCs w:val="24"/>
              </w:rPr>
              <w:t xml:space="preserve"> закон от 05.04.2013 N 44-ФЗ),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w:t>
            </w:r>
            <w:r>
              <w:rPr>
                <w:rFonts w:ascii="Times New Roman" w:hAnsi="Times New Roman"/>
                <w:sz w:val="24"/>
                <w:szCs w:val="24"/>
              </w:rPr>
              <w:t>Федерального</w:t>
            </w:r>
            <w:r w:rsidRPr="00C26190">
              <w:rPr>
                <w:rFonts w:ascii="Times New Roman" w:hAnsi="Times New Roman"/>
                <w:sz w:val="24"/>
                <w:szCs w:val="24"/>
              </w:rPr>
              <w:t xml:space="preserve"> закон</w:t>
            </w:r>
            <w:r>
              <w:rPr>
                <w:rFonts w:ascii="Times New Roman" w:hAnsi="Times New Roman"/>
                <w:sz w:val="24"/>
                <w:szCs w:val="24"/>
              </w:rPr>
              <w:t>а</w:t>
            </w:r>
            <w:r w:rsidRPr="00C26190">
              <w:rPr>
                <w:rFonts w:ascii="Times New Roman" w:hAnsi="Times New Roman"/>
                <w:sz w:val="24"/>
                <w:szCs w:val="24"/>
              </w:rPr>
              <w:t xml:space="preserve"> от 05.04.2013 N 44-ФЗ, если иное не предусмотрено </w:t>
            </w:r>
            <w:r>
              <w:rPr>
                <w:rFonts w:ascii="Times New Roman" w:hAnsi="Times New Roman"/>
                <w:sz w:val="24"/>
                <w:szCs w:val="24"/>
              </w:rPr>
              <w:t>Федеральным</w:t>
            </w:r>
            <w:r w:rsidRPr="00C26190">
              <w:rPr>
                <w:rFonts w:ascii="Times New Roman" w:hAnsi="Times New Roman"/>
                <w:sz w:val="24"/>
                <w:szCs w:val="24"/>
              </w:rPr>
              <w:t xml:space="preserve"> закон</w:t>
            </w:r>
            <w:r>
              <w:rPr>
                <w:rFonts w:ascii="Times New Roman" w:hAnsi="Times New Roman"/>
                <w:sz w:val="24"/>
                <w:szCs w:val="24"/>
              </w:rPr>
              <w:t>ом</w:t>
            </w:r>
            <w:r w:rsidRPr="00C26190">
              <w:rPr>
                <w:rFonts w:ascii="Times New Roman" w:hAnsi="Times New Roman"/>
                <w:sz w:val="24"/>
                <w:szCs w:val="24"/>
              </w:rPr>
              <w:t xml:space="preserve"> от 05.04.2013 N 44-ФЗ.</w:t>
            </w:r>
          </w:p>
          <w:p w:rsidR="007D5D01" w:rsidRPr="00970961" w:rsidRDefault="00B12623" w:rsidP="00970961">
            <w:pPr>
              <w:pStyle w:val="a6"/>
              <w:jc w:val="both"/>
              <w:rPr>
                <w:rFonts w:ascii="Times New Roman" w:hAnsi="Times New Roman" w:cs="Times New Roman"/>
                <w:i/>
                <w:sz w:val="24"/>
                <w:szCs w:val="24"/>
                <w:lang w:eastAsia="ar-SA"/>
              </w:rPr>
            </w:pPr>
            <w:r w:rsidRPr="00C26190">
              <w:rPr>
                <w:rFonts w:ascii="Times New Roman" w:hAnsi="Times New Roman"/>
                <w:i/>
                <w:sz w:val="24"/>
                <w:szCs w:val="24"/>
              </w:rPr>
              <w:t xml:space="preserve">- </w:t>
            </w:r>
            <w:bookmarkStart w:id="0" w:name="_GoBack"/>
            <w:r w:rsidR="00970961" w:rsidRPr="00970961">
              <w:rPr>
                <w:rFonts w:ascii="Times New Roman" w:hAnsi="Times New Roman" w:cs="Times New Roman"/>
                <w:i/>
                <w:sz w:val="24"/>
                <w:szCs w:val="24"/>
                <w:lang w:eastAsia="ar-SA"/>
              </w:rPr>
              <w:t xml:space="preserve">наличие у участника действующей лицензии </w:t>
            </w:r>
            <w:r w:rsidR="00970961" w:rsidRPr="00970961">
              <w:rPr>
                <w:rFonts w:ascii="Times New Roman" w:hAnsi="Times New Roman"/>
                <w:i/>
                <w:sz w:val="24"/>
                <w:szCs w:val="24"/>
              </w:rPr>
              <w:t>и/или выписки из реестра лицензий на осуществление медицинской деятельности</w:t>
            </w:r>
            <w:r w:rsidR="00970961" w:rsidRPr="00970961">
              <w:rPr>
                <w:rFonts w:ascii="Times New Roman" w:hAnsi="Times New Roman"/>
                <w:b/>
                <w:i/>
                <w:sz w:val="24"/>
                <w:szCs w:val="24"/>
              </w:rPr>
              <w:t xml:space="preserve"> </w:t>
            </w:r>
            <w:r w:rsidR="00970961" w:rsidRPr="00970961">
              <w:rPr>
                <w:rFonts w:ascii="Times New Roman" w:hAnsi="Times New Roman" w:cs="Times New Roman"/>
                <w:i/>
                <w:sz w:val="24"/>
                <w:szCs w:val="24"/>
                <w:lang w:eastAsia="ar-SA"/>
              </w:rPr>
              <w:t>по оказанию санаторно-курортного лечения по профилю лечения заболевания, заявленного в электронном аукционе, предоставленной лицензирующим органом в соответствии с Федеральным законом от 04.05.2011 № 99-ФЗ (с учетом дополнений и изменений)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w:t>
            </w:r>
            <w:bookmarkEnd w:id="0"/>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rPr>
                <w:rFonts w:ascii="Times New Roman" w:hAnsi="Times New Roman"/>
              </w:rPr>
            </w:pPr>
            <w:r>
              <w:rPr>
                <w:rFonts w:ascii="Times New Roman" w:hAnsi="Times New Roman"/>
              </w:rPr>
              <w:t>2.3</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eastAsia="Times New Roman" w:hAnsi="Times New Roman"/>
              </w:rPr>
            </w:pPr>
            <w:r>
              <w:rPr>
                <w:rFonts w:ascii="Times New Roman" w:eastAsia="Times New Roman" w:hAnsi="Times New Roman"/>
              </w:rPr>
              <w:t xml:space="preserve">Документы, подтверждающие соответствие участника закупки дополнительным требованиям, установленным в соответствии с </w:t>
            </w:r>
            <w:hyperlink r:id="rId8" w:history="1">
              <w:r>
                <w:rPr>
                  <w:rStyle w:val="a4"/>
                  <w:rFonts w:ascii="Times New Roman" w:eastAsia="Times New Roman" w:hAnsi="Times New Roman"/>
                </w:rPr>
                <w:t>частью</w:t>
              </w:r>
            </w:hyperlink>
            <w:r>
              <w:rPr>
                <w:rFonts w:ascii="Times New Roman" w:eastAsia="Times New Roman" w:hAnsi="Times New Roman"/>
              </w:rPr>
              <w:t xml:space="preserve"> </w:t>
            </w:r>
            <w:hyperlink r:id="rId9" w:history="1">
              <w:r>
                <w:rPr>
                  <w:rStyle w:val="a4"/>
                  <w:rFonts w:ascii="Times New Roman" w:eastAsia="Times New Roman" w:hAnsi="Times New Roman"/>
                </w:rPr>
                <w:t>2.1</w:t>
              </w:r>
            </w:hyperlink>
            <w:r>
              <w:rPr>
                <w:rFonts w:ascii="Times New Roman" w:eastAsia="Times New Roman" w:hAnsi="Times New Roman"/>
              </w:rPr>
              <w:t xml:space="preserve"> статьи 31 Федерального закона, если иное не предусмотрено Федеральным законом</w:t>
            </w:r>
            <w:bookmarkStart w:id="1" w:name="sub_431114"/>
            <w:bookmarkEnd w:id="1"/>
            <w:r>
              <w:rPr>
                <w:rFonts w:ascii="Times New Roman" w:eastAsia="Times New Roman" w:hAnsi="Times New Roman"/>
              </w:rPr>
              <w:t xml:space="preserve">:- </w:t>
            </w:r>
            <w:r>
              <w:rPr>
                <w:rFonts w:ascii="Times New Roman" w:eastAsia="Times New Roman" w:hAnsi="Times New Roman"/>
                <w:b/>
              </w:rPr>
              <w:t>не требуются</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eastAsia="Courier New" w:hAnsi="Times New Roman"/>
              </w:rPr>
            </w:pPr>
            <w:r>
              <w:rPr>
                <w:rFonts w:ascii="Times New Roman" w:eastAsia="Courier New" w:hAnsi="Times New Roman"/>
              </w:rPr>
              <w:t>2.4</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hAnsi="Times New Roman"/>
              </w:rPr>
            </w:pPr>
            <w:r>
              <w:rPr>
                <w:rFonts w:ascii="Times New Roman" w:eastAsia="Courier New" w:hAnsi="Times New Roman"/>
                <w:b/>
              </w:rPr>
              <w:t>Декларация</w:t>
            </w:r>
            <w:r>
              <w:rPr>
                <w:rFonts w:ascii="Times New Roman" w:eastAsia="Courier New" w:hAnsi="Times New Roman"/>
              </w:rPr>
              <w:t xml:space="preserve"> о соответствии участника закупки требованиям, установленным пунктами 3 – 5, 7-7.1,9 – 11 ч. 1 ст. 31 Федерального закона.</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eastAsia="Courier New" w:hAnsi="Times New Roman"/>
              </w:rPr>
            </w:pPr>
            <w:r>
              <w:rPr>
                <w:rFonts w:ascii="Times New Roman" w:eastAsia="Courier New" w:hAnsi="Times New Roman"/>
              </w:rPr>
              <w:t>2.5</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hAnsi="Times New Roman"/>
              </w:rPr>
            </w:pPr>
            <w:r>
              <w:rPr>
                <w:rFonts w:ascii="Times New Roman" w:eastAsia="Courier New" w:hAnsi="Times New Roman"/>
                <w:b/>
              </w:rPr>
              <w:t>Реквизиты счета участника закупки</w:t>
            </w:r>
            <w:r>
              <w:rPr>
                <w:rFonts w:ascii="Times New Roman" w:eastAsia="Courier New" w:hAnsi="Times New Roman"/>
              </w:rPr>
              <w:t>,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eastAsia="Courier New" w:hAnsi="Times New Roman"/>
              </w:rPr>
            </w:pPr>
            <w:r>
              <w:rPr>
                <w:rFonts w:ascii="Times New Roman" w:eastAsia="Courier New" w:hAnsi="Times New Roman"/>
              </w:rPr>
              <w:lastRenderedPageBreak/>
              <w:t>3</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eastAsia="Courier New" w:hAnsi="Times New Roman"/>
              </w:rPr>
            </w:pPr>
            <w:r>
              <w:rPr>
                <w:rFonts w:ascii="Times New Roman" w:eastAsia="Courier New" w:hAnsi="Times New Roman"/>
                <w:b/>
              </w:rPr>
              <w:t xml:space="preserve">Предложение участника закупки в отношении объекта закупки: </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eastAsia="Courier New" w:hAnsi="Times New Roman"/>
              </w:rPr>
            </w:pPr>
            <w:r>
              <w:rPr>
                <w:rFonts w:ascii="Times New Roman" w:eastAsia="Courier New" w:hAnsi="Times New Roman"/>
              </w:rPr>
              <w:t>3.1.</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tLeast"/>
              <w:jc w:val="both"/>
              <w:rPr>
                <w:rFonts w:ascii="Times New Roman" w:eastAsia="Courier New" w:hAnsi="Times New Roman"/>
              </w:rPr>
            </w:pPr>
            <w:r>
              <w:rPr>
                <w:rFonts w:ascii="Times New Roman" w:hAnsi="Times New Roman"/>
              </w:rPr>
              <w:t>Х</w:t>
            </w:r>
            <w:r>
              <w:rPr>
                <w:rFonts w:ascii="Times New Roman" w:hAnsi="Times New Roman"/>
                <w:b/>
              </w:rPr>
              <w:t>арактеристики предлагаемого участником закупки товара</w:t>
            </w:r>
            <w:r>
              <w:rPr>
                <w:rFonts w:ascii="Times New Roman" w:hAnsi="Times New Roman"/>
              </w:rPr>
              <w:t>, соответствующие показателям, установленным в описании объекта закупки в соответствии с </w:t>
            </w:r>
            <w:hyperlink r:id="rId10" w:anchor="dst2234" w:history="1">
              <w:r>
                <w:rPr>
                  <w:rStyle w:val="a4"/>
                  <w:rFonts w:ascii="Times New Roman" w:hAnsi="Times New Roman"/>
                </w:rPr>
                <w:t>частью 2 статьи 33</w:t>
              </w:r>
            </w:hyperlink>
            <w:r>
              <w:rPr>
                <w:rFonts w:ascii="Times New Roman" w:hAnsi="Times New Roman"/>
              </w:rPr>
              <w:t xml:space="preserve"> Федерального закона, </w:t>
            </w:r>
            <w:r>
              <w:rPr>
                <w:rFonts w:ascii="Times New Roman" w:hAnsi="Times New Roman"/>
                <w:b/>
              </w:rPr>
              <w:t>товарный знак</w:t>
            </w:r>
            <w:r>
              <w:rPr>
                <w:rFonts w:ascii="Times New Roman" w:hAnsi="Times New Roman"/>
              </w:rPr>
              <w:t xml:space="preserve"> (при наличии у товара товарного знака).</w:t>
            </w:r>
            <w:r>
              <w:rPr>
                <w:rFonts w:ascii="Times New Roman" w:hAnsi="Times New Roman"/>
                <w:color w:val="000000"/>
              </w:rPr>
              <w:t xml:space="preserve"> Данная информация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eastAsia="Courier New" w:hAnsi="Times New Roman"/>
              </w:rPr>
            </w:pPr>
            <w:r>
              <w:rPr>
                <w:rFonts w:ascii="Times New Roman" w:eastAsia="Courier New" w:hAnsi="Times New Roman"/>
              </w:rPr>
              <w:t>3.2.</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tabs>
                <w:tab w:val="left" w:pos="2160"/>
              </w:tabs>
              <w:spacing w:after="0" w:line="240" w:lineRule="auto"/>
              <w:jc w:val="both"/>
              <w:rPr>
                <w:rFonts w:ascii="Times New Roman" w:eastAsia="Courier New" w:hAnsi="Times New Roman"/>
              </w:rPr>
            </w:pPr>
            <w:r>
              <w:rPr>
                <w:rFonts w:ascii="Times New Roman" w:eastAsia="Courier New" w:hAnsi="Times New Roman"/>
                <w:b/>
              </w:rPr>
              <w:t>Наименование страны происхождения товара</w:t>
            </w:r>
            <w:r>
              <w:rPr>
                <w:rFonts w:ascii="Times New Roman" w:eastAsia="Courier New" w:hAnsi="Times New Roman"/>
              </w:rPr>
              <w:t xml:space="preserve"> в соответствии с общероссийским классификатором, используемым для идентификации стран мира.</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tcPr>
          <w:p w:rsidR="007D5D01" w:rsidRDefault="00387EC9">
            <w:pPr>
              <w:spacing w:after="0" w:line="240" w:lineRule="auto"/>
              <w:jc w:val="both"/>
              <w:rPr>
                <w:rFonts w:ascii="Times New Roman" w:eastAsia="Courier New" w:hAnsi="Times New Roman"/>
              </w:rPr>
            </w:pPr>
            <w:r>
              <w:rPr>
                <w:rFonts w:ascii="Times New Roman" w:eastAsia="Courier New" w:hAnsi="Times New Roman"/>
              </w:rPr>
              <w:t>3.3</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rsidP="00387EC9">
            <w:pPr>
              <w:spacing w:after="0" w:line="240" w:lineRule="auto"/>
              <w:jc w:val="both"/>
              <w:rPr>
                <w:rFonts w:ascii="Times New Roman" w:eastAsia="Courier New" w:hAnsi="Times New Roman"/>
              </w:rPr>
            </w:pPr>
            <w:r>
              <w:rPr>
                <w:rFonts w:ascii="Times New Roman" w:hAnsi="Times New Roman"/>
                <w:b/>
              </w:rPr>
              <w:t>Документы, подтверждающие соответствие товара, работы или услуги</w:t>
            </w:r>
            <w:r>
              <w:rPr>
                <w:rFonts w:ascii="Times New Roman" w:hAnsi="Times New Roman"/>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w:t>
            </w:r>
            <w:r>
              <w:rPr>
                <w:rFonts w:ascii="Times New Roman" w:hAnsi="Times New Roman"/>
                <w:b/>
                <w:bCs/>
                <w:sz w:val="24"/>
                <w:szCs w:val="24"/>
              </w:rPr>
              <w:t xml:space="preserve"> </w:t>
            </w:r>
            <w:r>
              <w:rPr>
                <w:rFonts w:ascii="Times New Roman" w:hAnsi="Times New Roman"/>
              </w:rPr>
              <w:t xml:space="preserve">Заказчик не вправе требовать представление указанных документов, если в соответствии с законодательством Российской Федерации </w:t>
            </w:r>
            <w:r w:rsidR="00387EC9">
              <w:rPr>
                <w:rFonts w:ascii="Times New Roman" w:hAnsi="Times New Roman"/>
              </w:rPr>
              <w:t>они передаются вместе с товаром:</w:t>
            </w:r>
            <w:r w:rsidR="00387EC9" w:rsidRPr="00387EC9">
              <w:rPr>
                <w:rFonts w:ascii="Times New Roman" w:hAnsi="Times New Roman"/>
                <w:b/>
              </w:rPr>
              <w:t xml:space="preserve"> не установлено</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387EC9">
            <w:pPr>
              <w:rPr>
                <w:rFonts w:ascii="Times New Roman" w:hAnsi="Times New Roman"/>
              </w:rPr>
            </w:pPr>
            <w:r>
              <w:rPr>
                <w:rFonts w:ascii="Times New Roman" w:hAnsi="Times New Roman"/>
              </w:rPr>
              <w:t>3.4</w:t>
            </w:r>
            <w:r w:rsidR="007D5D01">
              <w:rPr>
                <w:rFonts w:ascii="Times New Roman" w:hAnsi="Times New Roman"/>
              </w:rPr>
              <w:t>.</w:t>
            </w: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rPr>
                <w:rFonts w:ascii="Times New Roman" w:hAnsi="Times New Roman"/>
              </w:rPr>
            </w:pPr>
            <w:r>
              <w:rPr>
                <w:rFonts w:ascii="Times New Roman" w:hAnsi="Times New Roman"/>
              </w:rPr>
              <w:t>Заявка также может содержать иную информацию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r>
      <w:tr w:rsidR="007D5D01" w:rsidTr="007D5D01">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tcPr>
          <w:p w:rsidR="007D5D01" w:rsidRDefault="007D5D01">
            <w:pPr>
              <w:spacing w:after="0" w:line="240" w:lineRule="auto"/>
              <w:jc w:val="both"/>
              <w:rPr>
                <w:rFonts w:ascii="Times New Roman" w:eastAsia="Courier New" w:hAnsi="Times New Roman"/>
              </w:rPr>
            </w:pPr>
          </w:p>
        </w:tc>
        <w:tc>
          <w:tcPr>
            <w:tcW w:w="10015" w:type="dxa"/>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hideMark/>
          </w:tcPr>
          <w:p w:rsidR="007D5D01" w:rsidRDefault="007D5D01">
            <w:pPr>
              <w:spacing w:after="0" w:line="240" w:lineRule="auto"/>
              <w:jc w:val="both"/>
              <w:rPr>
                <w:rFonts w:ascii="Times New Roman" w:eastAsia="Courier New" w:hAnsi="Times New Roman"/>
              </w:rPr>
            </w:pPr>
            <w:r>
              <w:rPr>
                <w:rFonts w:ascii="Times New Roman" w:eastAsia="Courier New" w:hAnsi="Times New Roman"/>
                <w:i/>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срока подачи заявок на участие в закупке.</w:t>
            </w:r>
          </w:p>
        </w:tc>
      </w:tr>
      <w:tr w:rsidR="007D5D01" w:rsidTr="007D5D01">
        <w:tc>
          <w:tcPr>
            <w:tcW w:w="106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0" w:type="dxa"/>
              <w:right w:w="100" w:type="dxa"/>
            </w:tcMar>
          </w:tcPr>
          <w:p w:rsidR="007D5D01" w:rsidRDefault="007D5D01">
            <w:pPr>
              <w:spacing w:after="0" w:line="240" w:lineRule="auto"/>
              <w:jc w:val="both"/>
              <w:rPr>
                <w:rFonts w:ascii="Times New Roman" w:hAnsi="Times New Roman"/>
              </w:rPr>
            </w:pPr>
            <w:r>
              <w:rPr>
                <w:rFonts w:ascii="Times New Roman" w:hAnsi="Times New Roman"/>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7D5D01" w:rsidRDefault="007D5D01">
            <w:pPr>
              <w:tabs>
                <w:tab w:val="left" w:pos="1650"/>
              </w:tabs>
              <w:spacing w:after="0" w:line="240" w:lineRule="auto"/>
              <w:jc w:val="both"/>
              <w:rPr>
                <w:rFonts w:ascii="Times New Roman" w:eastAsia="Courier New" w:hAnsi="Times New Roman"/>
              </w:rPr>
            </w:pPr>
          </w:p>
        </w:tc>
      </w:tr>
    </w:tbl>
    <w:p w:rsidR="006338F3" w:rsidRPr="007D5D01" w:rsidRDefault="006338F3" w:rsidP="007D5D01"/>
    <w:sectPr w:rsidR="006338F3" w:rsidRPr="007D5D01">
      <w:footerReference w:type="default" r:id="rId11"/>
      <w:headerReference w:type="first" r:id="rId12"/>
      <w:endnotePr>
        <w:numFmt w:val="decimal"/>
      </w:endnotePr>
      <w:pgSz w:w="11900" w:h="16840"/>
      <w:pgMar w:top="500" w:right="800" w:bottom="500" w:left="800" w:header="720" w:footer="4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C18" w:rsidRDefault="00DE6C18">
      <w:pPr>
        <w:spacing w:after="0" w:line="240" w:lineRule="auto"/>
      </w:pPr>
      <w:r>
        <w:separator/>
      </w:r>
    </w:p>
  </w:endnote>
  <w:endnote w:type="continuationSeparator" w:id="0">
    <w:p w:rsidR="00DE6C18" w:rsidRDefault="00DE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F3" w:rsidRDefault="001E1E0E">
    <w:pPr>
      <w:jc w:val="right"/>
    </w:pPr>
    <w:r>
      <w:fldChar w:fldCharType="begin"/>
    </w:r>
    <w:r>
      <w:instrText xml:space="preserve"> PAGE </w:instrText>
    </w:r>
    <w:r>
      <w:fldChar w:fldCharType="separate"/>
    </w:r>
    <w:r w:rsidR="0097096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C18" w:rsidRDefault="00DE6C18">
      <w:pPr>
        <w:spacing w:after="0" w:line="240" w:lineRule="auto"/>
      </w:pPr>
      <w:r>
        <w:separator/>
      </w:r>
    </w:p>
  </w:footnote>
  <w:footnote w:type="continuationSeparator" w:id="0">
    <w:p w:rsidR="00DE6C18" w:rsidRDefault="00DE6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F3" w:rsidRDefault="006338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F3"/>
    <w:rsid w:val="00032327"/>
    <w:rsid w:val="00092C84"/>
    <w:rsid w:val="000E509B"/>
    <w:rsid w:val="00131489"/>
    <w:rsid w:val="001C2ABF"/>
    <w:rsid w:val="001E1E0E"/>
    <w:rsid w:val="00284592"/>
    <w:rsid w:val="00387EC9"/>
    <w:rsid w:val="005532B6"/>
    <w:rsid w:val="006338F3"/>
    <w:rsid w:val="00755CA3"/>
    <w:rsid w:val="007D5D01"/>
    <w:rsid w:val="007E43F9"/>
    <w:rsid w:val="00880A24"/>
    <w:rsid w:val="009529DC"/>
    <w:rsid w:val="00964B07"/>
    <w:rsid w:val="00970961"/>
    <w:rsid w:val="009D3B7D"/>
    <w:rsid w:val="00B12623"/>
    <w:rsid w:val="00B56957"/>
    <w:rsid w:val="00C85B78"/>
    <w:rsid w:val="00C86C95"/>
    <w:rsid w:val="00CA771E"/>
    <w:rsid w:val="00DE6C18"/>
    <w:rsid w:val="00F15F65"/>
    <w:rsid w:val="00FA2BBD"/>
    <w:rsid w:val="00FA7538"/>
    <w:rsid w:val="00FF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D3FDE-22BC-4CD4-AFEA-224011C8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pPr>
      <w:spacing w:after="0" w:line="240" w:lineRule="auto"/>
    </w:pPr>
    <w:rPr>
      <w:rFonts w:ascii="Segoe UI" w:hAnsi="Segoe UI" w:cs="Segoe UI"/>
      <w:sz w:val="18"/>
      <w:szCs w:val="18"/>
    </w:rPr>
  </w:style>
  <w:style w:type="character" w:styleId="a4">
    <w:name w:val="Hyperlink"/>
    <w:basedOn w:val="a0"/>
    <w:rPr>
      <w:color w:val="0000FF"/>
      <w:u w:val="single"/>
    </w:rPr>
  </w:style>
  <w:style w:type="character" w:customStyle="1" w:styleId="a5">
    <w:name w:val="Текст выноски Знак"/>
    <w:basedOn w:val="a0"/>
    <w:rPr>
      <w:rFonts w:ascii="Segoe UI" w:hAnsi="Segoe UI" w:cs="Segoe UI"/>
      <w:sz w:val="18"/>
      <w:szCs w:val="18"/>
    </w:rPr>
  </w:style>
  <w:style w:type="paragraph" w:styleId="a6">
    <w:name w:val="No Spacing"/>
    <w:uiPriority w:val="1"/>
    <w:qFormat/>
    <w:rsid w:val="00FA7538"/>
    <w:pPr>
      <w:spacing w:after="0" w:line="240" w:lineRule="auto"/>
    </w:pPr>
    <w:rPr>
      <w:rFonts w:asciiTheme="minorHAnsi" w:eastAsiaTheme="minorHAnsi" w:hAnsiTheme="minorHAnsi" w:cstheme="minorBidi"/>
      <w:lang w:eastAsia="en-US"/>
    </w:rPr>
  </w:style>
  <w:style w:type="paragraph" w:customStyle="1" w:styleId="Style7">
    <w:name w:val="Style7"/>
    <w:basedOn w:val="a"/>
    <w:uiPriority w:val="99"/>
    <w:rsid w:val="007D5D01"/>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3">
    <w:name w:val="Font Style63"/>
    <w:basedOn w:val="a0"/>
    <w:uiPriority w:val="99"/>
    <w:rsid w:val="007D5D01"/>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3F9154249AC95198C3BB79858BA96BF18E7784E5F8F6BD040C6FAFD35431E1CE7CA17D4681AD0F753E7BA9C859113957E08BB424E4iAi1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0579F5E546B41521D350BF25D6731B93F42A4E1C23063F5DD66EA56AC6079EEB91D3F7FC579213D687422E2154740A8340EB5F5F922qE5B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4462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onsultant.ru/document/cons_doc_LAW_388926/d6aec91603ff628ea274b8552ce2849e06e0aa4c/" TargetMode="External"/><Relationship Id="rId4" Type="http://schemas.openxmlformats.org/officeDocument/2006/relationships/footnotes" Target="footnotes.xml"/><Relationship Id="rId9" Type="http://schemas.openxmlformats.org/officeDocument/2006/relationships/hyperlink" Target="consultantplus://offline/ref=4B3F9154249AC95198C3BB79858BA96BF18E7784E5F8F6BD040C6FAFD35431E1CE7CA17D4681AC0F753E7BA9C859113957E08BB424E4iAi1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1634</Words>
  <Characters>9315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ГУ - Тамбовское РО ФСС РФ</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Apache POI</dc:creator>
  <cp:keywords/>
  <dc:description/>
  <cp:lastModifiedBy>Османова Гюльнара Камиловна</cp:lastModifiedBy>
  <cp:revision>21</cp:revision>
  <cp:lastPrinted>2022-01-27T08:26:00Z</cp:lastPrinted>
  <dcterms:created xsi:type="dcterms:W3CDTF">2022-01-14T06:28:00Z</dcterms:created>
  <dcterms:modified xsi:type="dcterms:W3CDTF">2022-05-16T11:44:00Z</dcterms:modified>
</cp:coreProperties>
</file>