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3B" w:rsidRDefault="0083513B" w:rsidP="0083513B">
      <w:pPr>
        <w:jc w:val="center"/>
        <w:rPr>
          <w:b/>
          <w:bCs/>
        </w:rPr>
      </w:pPr>
      <w:bookmarkStart w:id="0" w:name="_GoBack"/>
      <w:bookmarkEnd w:id="0"/>
      <w:r w:rsidRPr="000B79E8">
        <w:rPr>
          <w:b/>
          <w:bCs/>
        </w:rPr>
        <w:t>Техническое задание</w:t>
      </w:r>
    </w:p>
    <w:p w:rsidR="00DA4205" w:rsidRPr="000B79E8" w:rsidRDefault="00DA4205" w:rsidP="0083513B">
      <w:pPr>
        <w:jc w:val="center"/>
        <w:rPr>
          <w:b/>
          <w:bCs/>
        </w:rPr>
      </w:pPr>
    </w:p>
    <w:p w:rsidR="00247180" w:rsidRPr="00D33645" w:rsidRDefault="00D33645" w:rsidP="00D33645">
      <w:pPr>
        <w:pStyle w:val="a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Наименование объекта закупки:</w:t>
      </w:r>
      <w:r w:rsidR="0072175E">
        <w:rPr>
          <w:bCs/>
          <w:sz w:val="24"/>
          <w:szCs w:val="24"/>
        </w:rPr>
        <w:t xml:space="preserve"> </w:t>
      </w:r>
      <w:r w:rsidR="004D06E1">
        <w:rPr>
          <w:bCs/>
          <w:sz w:val="24"/>
          <w:szCs w:val="24"/>
        </w:rPr>
        <w:t>в</w:t>
      </w:r>
      <w:r w:rsidR="004D06E1" w:rsidRPr="00DA47F5">
        <w:rPr>
          <w:sz w:val="24"/>
          <w:szCs w:val="24"/>
        </w:rPr>
        <w:t xml:space="preserve">ыполнение </w:t>
      </w:r>
      <w:r w:rsidR="00BB22C1" w:rsidRPr="005D2D59">
        <w:rPr>
          <w:sz w:val="24"/>
          <w:szCs w:val="24"/>
        </w:rPr>
        <w:t xml:space="preserve">работ по изготовлению ортопедической обуви, </w:t>
      </w:r>
      <w:r w:rsidR="00BB22C1" w:rsidRPr="005D2D59">
        <w:rPr>
          <w:rFonts w:eastAsia="Calibri"/>
          <w:sz w:val="24"/>
          <w:szCs w:val="24"/>
        </w:rPr>
        <w:t xml:space="preserve">вкладных башмачков и </w:t>
      </w:r>
      <w:r w:rsidR="00BB22C1" w:rsidRPr="005D2D59">
        <w:rPr>
          <w:sz w:val="24"/>
          <w:szCs w:val="24"/>
        </w:rPr>
        <w:t>в</w:t>
      </w:r>
      <w:r w:rsidR="00BB22C1" w:rsidRPr="005D2D59">
        <w:rPr>
          <w:rFonts w:eastAsia="Calibri"/>
          <w:sz w:val="24"/>
          <w:szCs w:val="24"/>
        </w:rPr>
        <w:t xml:space="preserve">кладных корригирующих элементов для ортопедической обуви (в том числе стелек, полустелек) </w:t>
      </w:r>
      <w:r w:rsidR="00BB22C1" w:rsidRPr="005D2D59">
        <w:rPr>
          <w:sz w:val="24"/>
          <w:szCs w:val="24"/>
        </w:rPr>
        <w:t xml:space="preserve">для обеспечения застрахованных лиц, получивших </w:t>
      </w:r>
      <w:r w:rsidR="00BB22C1" w:rsidRPr="005D2D59">
        <w:rPr>
          <w:color w:val="000000"/>
          <w:sz w:val="24"/>
          <w:szCs w:val="24"/>
        </w:rPr>
        <w:t>повреждение здоровья вследствие несчастных случаев на производстве и профессиональных заболеваний</w:t>
      </w:r>
      <w:r w:rsidR="006E1FC8" w:rsidRPr="003F49D2">
        <w:rPr>
          <w:sz w:val="24"/>
          <w:szCs w:val="24"/>
        </w:rPr>
        <w:t>.</w:t>
      </w:r>
    </w:p>
    <w:p w:rsidR="00706DAD" w:rsidRPr="00EF10FE" w:rsidRDefault="00706DAD" w:rsidP="005E7199">
      <w:pPr>
        <w:widowControl w:val="0"/>
        <w:ind w:firstLine="709"/>
        <w:jc w:val="both"/>
        <w:rPr>
          <w:b/>
          <w:bCs/>
        </w:rPr>
      </w:pPr>
      <w:r w:rsidRPr="00EF10FE">
        <w:rPr>
          <w:b/>
          <w:bCs/>
        </w:rPr>
        <w:t xml:space="preserve">Требования к техническим, функциональным характеристикам (потребительским свойствам) объекта закупки: </w:t>
      </w:r>
    </w:p>
    <w:p w:rsidR="00706DAD" w:rsidRPr="00EF10FE" w:rsidRDefault="00706DAD" w:rsidP="005E7199">
      <w:pPr>
        <w:widowControl w:val="0"/>
        <w:jc w:val="both"/>
        <w:rPr>
          <w:rFonts w:eastAsia="Calibri"/>
          <w:lang w:eastAsia="ru-RU"/>
        </w:rPr>
      </w:pPr>
      <w:r w:rsidRPr="00EF10FE">
        <w:rPr>
          <w:rFonts w:eastAsia="Calibri"/>
          <w:lang w:eastAsia="ru-RU"/>
        </w:rPr>
        <w:t xml:space="preserve">В соответствии с </w:t>
      </w:r>
      <w:hyperlink r:id="rId6" w:history="1">
        <w:r w:rsidRPr="00EF10FE">
          <w:rPr>
            <w:rStyle w:val="a9"/>
            <w:rFonts w:eastAsia="Calibri"/>
            <w:lang w:eastAsia="ru-RU"/>
          </w:rPr>
          <w:t>п.7 ч.1 ст.33</w:t>
        </w:r>
      </w:hyperlink>
      <w:r w:rsidRPr="00EF10FE">
        <w:rPr>
          <w:rFonts w:eastAsia="Calibri"/>
          <w:lang w:eastAsia="ru-RU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нужд», </w:t>
      </w:r>
      <w:r w:rsidRPr="00EF10FE">
        <w:rPr>
          <w:lang w:eastAsia="ru-RU"/>
        </w:rPr>
        <w:t>изделия должны быть новыми (изделиями, 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</w:t>
      </w:r>
      <w:r w:rsidRPr="00EF10FE">
        <w:rPr>
          <w:rFonts w:eastAsia="Calibri"/>
          <w:lang w:eastAsia="ru-RU"/>
        </w:rPr>
        <w:t>.</w:t>
      </w:r>
    </w:p>
    <w:p w:rsidR="00706DAD" w:rsidRDefault="00706DAD" w:rsidP="005E7199">
      <w:pPr>
        <w:pStyle w:val="a5"/>
        <w:spacing w:before="0" w:beforeAutospacing="0" w:after="0" w:afterAutospacing="0"/>
        <w:jc w:val="both"/>
        <w:rPr>
          <w:u w:val="single"/>
        </w:rPr>
      </w:pPr>
    </w:p>
    <w:p w:rsidR="00706DAD" w:rsidRPr="00BB22C1" w:rsidRDefault="00706DAD" w:rsidP="00706DAD">
      <w:pPr>
        <w:pStyle w:val="a5"/>
        <w:spacing w:before="0" w:beforeAutospacing="0" w:after="0" w:afterAutospacing="0"/>
        <w:jc w:val="both"/>
        <w:rPr>
          <w:u w:val="single"/>
        </w:rPr>
      </w:pPr>
      <w:r w:rsidRPr="00715344">
        <w:rPr>
          <w:u w:val="single"/>
        </w:rPr>
        <w:t>Значения всех показателей не могут изменяться, максимальные и (или) минимальные значения показателей не установлены.</w:t>
      </w:r>
    </w:p>
    <w:p w:rsidR="00706DAD" w:rsidRPr="00BB22C1" w:rsidRDefault="00706DAD" w:rsidP="00706DAD">
      <w:pPr>
        <w:pStyle w:val="a5"/>
        <w:spacing w:before="0" w:beforeAutospacing="0" w:after="0" w:afterAutospacing="0"/>
        <w:jc w:val="both"/>
        <w:rPr>
          <w:u w:val="single"/>
        </w:rPr>
      </w:pPr>
    </w:p>
    <w:tbl>
      <w:tblPr>
        <w:tblW w:w="10718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329"/>
        <w:gridCol w:w="1701"/>
        <w:gridCol w:w="1134"/>
      </w:tblGrid>
      <w:tr w:rsidR="00BB22C1" w:rsidRPr="005D2D59" w:rsidTr="00B84B98">
        <w:tc>
          <w:tcPr>
            <w:tcW w:w="554" w:type="dxa"/>
            <w:vMerge w:val="restart"/>
            <w:shd w:val="clear" w:color="auto" w:fill="auto"/>
            <w:vAlign w:val="center"/>
          </w:tcPr>
          <w:p w:rsidR="00BB22C1" w:rsidRPr="00037F31" w:rsidRDefault="00BB22C1" w:rsidP="00B84B98">
            <w:pPr>
              <w:rPr>
                <w:rFonts w:eastAsia="Calibri"/>
                <w:b/>
                <w:sz w:val="20"/>
                <w:szCs w:val="20"/>
              </w:rPr>
            </w:pPr>
            <w:r w:rsidRPr="00037F31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7329" w:type="dxa"/>
            <w:vMerge w:val="restart"/>
            <w:shd w:val="clear" w:color="auto" w:fill="auto"/>
            <w:vAlign w:val="center"/>
          </w:tcPr>
          <w:p w:rsidR="00BB22C1" w:rsidRPr="00037F31" w:rsidRDefault="00BB22C1" w:rsidP="00B84B98">
            <w:pPr>
              <w:tabs>
                <w:tab w:val="left" w:pos="3044"/>
              </w:tabs>
              <w:rPr>
                <w:rFonts w:eastAsia="Calibri"/>
                <w:b/>
                <w:sz w:val="20"/>
                <w:szCs w:val="20"/>
              </w:rPr>
            </w:pPr>
            <w:r w:rsidRPr="00037F31">
              <w:rPr>
                <w:rFonts w:eastAsia="Calibri"/>
                <w:b/>
                <w:sz w:val="20"/>
                <w:szCs w:val="20"/>
              </w:rPr>
              <w:t>Функциональные, технические, качественные, эксплуатационные характеристики изготавливаемого изделия; описание работ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B22C1" w:rsidRPr="00037F31" w:rsidRDefault="00BB22C1" w:rsidP="00B84B98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37F31">
              <w:rPr>
                <w:rFonts w:eastAsia="Calibri"/>
                <w:b/>
                <w:sz w:val="20"/>
                <w:szCs w:val="20"/>
              </w:rPr>
              <w:t>Результат работ</w:t>
            </w:r>
          </w:p>
        </w:tc>
      </w:tr>
      <w:tr w:rsidR="00BB22C1" w:rsidRPr="005D2D59" w:rsidTr="00B84B98">
        <w:tc>
          <w:tcPr>
            <w:tcW w:w="554" w:type="dxa"/>
            <w:vMerge/>
            <w:shd w:val="clear" w:color="auto" w:fill="auto"/>
            <w:vAlign w:val="center"/>
          </w:tcPr>
          <w:p w:rsidR="00BB22C1" w:rsidRPr="00037F31" w:rsidRDefault="00BB22C1" w:rsidP="00B84B98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329" w:type="dxa"/>
            <w:vMerge/>
            <w:shd w:val="clear" w:color="auto" w:fill="auto"/>
            <w:vAlign w:val="center"/>
          </w:tcPr>
          <w:p w:rsidR="00BB22C1" w:rsidRPr="00037F31" w:rsidRDefault="00BB22C1" w:rsidP="00B84B98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22C1" w:rsidRPr="00037F31" w:rsidRDefault="00BB22C1" w:rsidP="00B84B9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7F31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7F31">
              <w:rPr>
                <w:rFonts w:eastAsia="Calibri"/>
                <w:b/>
                <w:sz w:val="20"/>
                <w:szCs w:val="20"/>
              </w:rPr>
              <w:t>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22C1" w:rsidRPr="00037F31" w:rsidRDefault="00BB22C1" w:rsidP="00B84B9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7F31">
              <w:rPr>
                <w:rFonts w:eastAsia="Calibri"/>
                <w:b/>
                <w:sz w:val="20"/>
                <w:szCs w:val="20"/>
              </w:rPr>
              <w:t>Количество (шт.)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Обувь ортопедическая малосложная ручного производства, мужская, женская, без утепленной подкладки, с учетом индивидуальных медицинских показаний получателя: умеренно выраженные анатомические изменения стоп – плоскостопие, вальгусная деформация стоп, укорочение нижней конечности до 30мм, разные размеры стоп, отклонение большого пальца кнаружи,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сгибательная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контрактура пальцев, деформации ногтей, множественные рубцы подошвенной поверхности стопы, поперечное плоскостопие, пяточная шпора.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Изготавливается по индивидуальным слепкам или по индивидуальным обмерам с подгонкой колодок; различных видов и конструкций.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Верх обуви – кожа натуральная, подкладка – кожа натуральная или текстиль, низ обуви – микропористая резина.</w:t>
            </w:r>
          </w:p>
          <w:p w:rsidR="00BB22C1" w:rsidRPr="00037F31" w:rsidRDefault="00BB22C1" w:rsidP="00B84B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В готовой обуви не </w:t>
            </w:r>
            <w:proofErr w:type="gram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допускаются 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отдушистость</w:t>
            </w:r>
            <w:proofErr w:type="spellEnd"/>
            <w:proofErr w:type="gram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воротистость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сильно выраженная жилистость, стяжка лицевой поверхности на носках и союзках, кроме деталей из эластичных кож;  роговины и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кнутовины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неприклейка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Обувь должна быть плотно закреплена на ноге с помощью шнурков, пряжек, резинок, застежек "молний" или текстильных. 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Ортопедическая обувь малосложная без утепленной подкладки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2</w:t>
            </w:r>
            <w:r w:rsidRPr="00037F3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037F31">
              <w:rPr>
                <w:rFonts w:eastAsia="Calibri"/>
                <w:sz w:val="20"/>
                <w:szCs w:val="20"/>
              </w:rPr>
              <w:t>пары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Обувь ортопедическая малосложная ручного производства, мужская, женская, на утепленной подкладке, с учетом индивидуальных медицинских показаний получателя: умеренно выраженные анатомические изменения стоп – плоскостопие, вальгусная деформация стоп, укорочение нижней конечности до 30мм, разные размеры стоп, отклонение большого пальца кнаружи,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сгибательная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контрактура пальцев, деформации ногтей, множественные рубцы подошвенной поверхности стопы, поперечное плоскостопие, пяточная шпора.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Изготавливается по индивидуальным слепкам или по индивидуальным обмерам с подгонкой колодок; различных видов и конструкций.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Верх обуви – кожа натуральная, подкладка - мех натуральный и (или) искусственный, байка ортопедическая чистошерстяная, низ обуви – кожа, микропористая резина.</w:t>
            </w:r>
          </w:p>
          <w:p w:rsidR="00BB22C1" w:rsidRPr="00037F31" w:rsidRDefault="00BB22C1" w:rsidP="00B84B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В готовой обуви не </w:t>
            </w:r>
            <w:proofErr w:type="gram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допускаются 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отдушистость</w:t>
            </w:r>
            <w:proofErr w:type="spellEnd"/>
            <w:proofErr w:type="gram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воротистость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сильно выраженная жилистость, стяжка лицевой поверхности на носках и союзках, кроме деталей из эластичных кож;  роговины и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кнутовины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на носках и союзках; </w:t>
            </w: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lastRenderedPageBreak/>
              <w:t xml:space="preserve">механические повреждения; отставание верха и подкладки от задника; местная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неприклейка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Обувь должна быть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lastRenderedPageBreak/>
              <w:t>Ортопедическая обувь малосложная на утепленной подкладке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2</w:t>
            </w:r>
            <w:r w:rsidRPr="00037F3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037F31">
              <w:rPr>
                <w:rFonts w:eastAsia="Calibri"/>
                <w:sz w:val="20"/>
                <w:szCs w:val="20"/>
              </w:rPr>
              <w:t>пары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Обувь ортопедическая сложная ручного производства, мужская, женская  с учетом индивидуальных медицинских показаний получателя: при плоских стопах, комбинированном плоскостопии, вальгусной деформации стоп,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варусной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деформации стоп, отклонении большого пальца кнаружи и резко выраженных сочетанных деформациях стоп,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сгибательной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контрактуре пальцев,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молоткообразных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пальцах, полых стопах и резко выраженных сочетанных деформациях стоп, множественных рубцах подошвенной поверхности стопы, пяточных шпорах с дополнительными сопутствующими деформациями; пяточных стопах; при укорочении до 20 см, при отвисающей стопе, выраженных плоско-вальгусных деформациях стоп; при ампутационных дефектах стоп; при слоновости и акромегалии, при спастических параличах нижних конечностей, при сосудистых заболеваниях нижних конечностей, в том числе диабетической стопе, варикозном расширении вен голени и стопы; обувь для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бездвуруких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Изготавливается по индивидуальным слепкам или по индивидуальным обмерам с подгонкой колодок; различных видов и конструкций.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доппельный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Верх обуви – кожа натуральная, подкладка – кожа натуральная или текстиль, низ обуви микропористая резина или термоэластопласт</w:t>
            </w:r>
          </w:p>
          <w:p w:rsidR="00BB22C1" w:rsidRPr="00037F31" w:rsidRDefault="00BB22C1" w:rsidP="00B84B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В готовой обуви не </w:t>
            </w:r>
            <w:proofErr w:type="gram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допускаются 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отдушистость</w:t>
            </w:r>
            <w:proofErr w:type="spellEnd"/>
            <w:proofErr w:type="gram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воротистость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сильно выраженная жилистость, стяжка лицевой поверхности на носках и союзках, кроме деталей из эластичных кож;  роговины и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кнутовины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неприклейка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Обувь должна быть плотно закреплена на ноге с помощью шнурков, пряжек, резинок, застежек "молний" или текстильных. 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Ортопедическая обувь сложная без утепленной подкладки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  <w:lang w:val="en-US"/>
              </w:rPr>
              <w:t xml:space="preserve">90 </w:t>
            </w:r>
            <w:r w:rsidRPr="00037F31">
              <w:rPr>
                <w:rFonts w:eastAsia="Calibri"/>
                <w:sz w:val="20"/>
                <w:szCs w:val="20"/>
              </w:rPr>
              <w:t>пар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Обувь ортопедическая сложная ручного производства, мужская, женская с учетом индивидуальных медицинских показаний получателя: при плоских стопах, комбинированном плоскостопии, вальгусной деформации стоп,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варусной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деформации стоп, отклонении большого пальца кнаружи и резко выраженных сочетанных деформациях стоп,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сгибательной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контрактуре пальцев,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молоткообразных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пальцах, полых стопах и резко выраженных сочетанных деформациях стоп, множественных рубцах подошвенной поверхности стопы, пяточных шпорах с дополнительными сопутствующими деформациями; пяточных стопах; при укорочении до 20 см, при отвисающей стопе, выраженных плоско-вальгусных деформациях стоп; при ампутационных дефектах стоп; при слоновости и акромегалии; спастических параличах нижних конечностей; при сосудистых заболеваниях нижних конечностей, в том числе диабетической стопе, варикозном расширении вен голени и стопы; обувь для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бездвуруких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Изготавливается по индивидуальным слепкам или по индивидуальным обмерам с подгонкой колодок; для всех половозрастных групп; различных видов и конструкций. 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доппельный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037F31">
              <w:rPr>
                <w:rFonts w:eastAsia="Calibri"/>
                <w:sz w:val="20"/>
                <w:szCs w:val="20"/>
              </w:rPr>
              <w:t>межстелечные</w:t>
            </w:r>
            <w:proofErr w:type="spellEnd"/>
            <w:r w:rsidRPr="00037F31">
              <w:rPr>
                <w:rFonts w:eastAsia="Calibri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Верх обуви – кожа натуральная, подкладка - мех натуральный и (или) искусственный, байка ортопедическая чистошерстяная, низ обуви термоэластопласт или микропористая резина.</w:t>
            </w:r>
          </w:p>
          <w:p w:rsidR="00BB22C1" w:rsidRPr="00037F31" w:rsidRDefault="00BB22C1" w:rsidP="00B84B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В готовой обуви не </w:t>
            </w:r>
            <w:proofErr w:type="gram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допускаются 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отдушистость</w:t>
            </w:r>
            <w:proofErr w:type="spellEnd"/>
            <w:proofErr w:type="gram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воротистость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сильно выраженная жилистость, стяжка лицевой поверхности на носках и союзках, кроме деталей из эластичных кож;  роговины и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кнутовины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неприклейка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lastRenderedPageBreak/>
              <w:t>Обувь должна быть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lastRenderedPageBreak/>
              <w:t>Ортопедическая обувь сложная на утепленной подкладке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  <w:lang w:val="en-US"/>
              </w:rPr>
              <w:t>90</w:t>
            </w:r>
            <w:r w:rsidRPr="00037F31">
              <w:rPr>
                <w:rFonts w:eastAsia="Calibri"/>
                <w:sz w:val="20"/>
                <w:szCs w:val="20"/>
              </w:rPr>
              <w:t xml:space="preserve"> пар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Обувь при односторонней ампутации без утепленной подкладки мужская, женская, предназначена для получателей, пользующихся протезами нижних конечностей. Изготавливается по индивидуальным обмерам с подгонкой колодок, различных видов и конструкций.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доппельный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 Верх обуви – кожа натуральная, подкладка – кожа натуральная или текстиль, низ обуви микропористая резина или термоэластопласт.</w:t>
            </w:r>
          </w:p>
          <w:p w:rsidR="00BB22C1" w:rsidRPr="00037F31" w:rsidRDefault="00BB22C1" w:rsidP="00B84B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В готовой обуви не </w:t>
            </w:r>
            <w:proofErr w:type="gram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допускаются 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отдушистость</w:t>
            </w:r>
            <w:proofErr w:type="spellEnd"/>
            <w:proofErr w:type="gram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воротистость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сильно выраженная жилистость, стяжка лицевой поверхности на носках и союзках, кроме деталей из эластичных кож;  роговины и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кнутовины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неприклейка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Обувь должна быть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  <w:lang w:val="en-US"/>
              </w:rPr>
              <w:t>73</w:t>
            </w:r>
            <w:r w:rsidRPr="00037F31">
              <w:rPr>
                <w:rFonts w:eastAsia="Calibri"/>
                <w:sz w:val="20"/>
                <w:szCs w:val="20"/>
              </w:rPr>
              <w:t xml:space="preserve"> пары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Обувь при односторонней ампутации с утепленной подкладкой мужская, женская, предназначена для получателей, пользующихся протезами нижних конечностей. Изготавливается  по индивидуальным обмерам с подгонкой колодок, различных видов и конструкций.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доппельный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037F31">
              <w:rPr>
                <w:rFonts w:eastAsia="Calibri"/>
                <w:sz w:val="20"/>
                <w:szCs w:val="20"/>
              </w:rPr>
              <w:t>межстелечные</w:t>
            </w:r>
            <w:proofErr w:type="spellEnd"/>
            <w:r w:rsidRPr="00037F31">
              <w:rPr>
                <w:rFonts w:eastAsia="Calibri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 Верх обуви – кожа натуральная, подкладка - мех натуральный и (или) искусственный, байка ортопедическая чистошерстяная, низ обуви термоэластопласт или микропористая резина.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Крепление осуществляется клеевым или рантовым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доппельным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методами.</w:t>
            </w:r>
          </w:p>
          <w:p w:rsidR="00BB22C1" w:rsidRPr="00037F31" w:rsidRDefault="00BB22C1" w:rsidP="00B84B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В готовой обуви не </w:t>
            </w:r>
            <w:proofErr w:type="gram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допускаются 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отдушистость</w:t>
            </w:r>
            <w:proofErr w:type="spellEnd"/>
            <w:proofErr w:type="gram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воротистость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сильно выраженная жилистость, стяжка лицевой поверхности на носках и союзках, кроме деталей из эластичных кож;  роговины и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кнутовины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неприклейка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Обувь должна быть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  <w:lang w:val="en-US"/>
              </w:rPr>
              <w:t>73</w:t>
            </w:r>
            <w:r w:rsidRPr="00037F31">
              <w:rPr>
                <w:rFonts w:eastAsia="Calibri"/>
                <w:sz w:val="20"/>
                <w:szCs w:val="20"/>
              </w:rPr>
              <w:t xml:space="preserve"> пары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Обувь на протезы мужская, женская, предназначена для получателей, </w:t>
            </w:r>
            <w:r w:rsidRPr="00037F3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имеющих нарушения структуры обеих нижних конечностей и/или стоп</w:t>
            </w: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и пользующихся протезами нижних конечностей. Изготавливается по индивидуальным обмерам на колодках, различных видов и конструкций, зимнего и летнего ассортимента. Верх обуви – кожа натуральная, подкладка – кожа натуральная или текстиль, низ обуви микропористая резина или термоэластопласт.  Обувь зимнего ассортимента изготавливается на подошве с более глубоким рисунком на ходовой поверхности либо с дополнительной ребристой резиновой накладкой.</w:t>
            </w:r>
          </w:p>
          <w:p w:rsidR="00BB22C1" w:rsidRPr="00037F31" w:rsidRDefault="00BB22C1" w:rsidP="00B84B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В готовой обуви не </w:t>
            </w:r>
            <w:proofErr w:type="gram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допускаются 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отдушистость</w:t>
            </w:r>
            <w:proofErr w:type="spellEnd"/>
            <w:proofErr w:type="gram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воротистость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сильно выраженная жилистость, стяжка лицевой поверхности на носках и союзках, кроме деталей из эластичных кож;  роговины и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кнутовины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неприклейка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Обувь должна быть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Ортопедическая обувь на протезы при двусторонней ампутации нижних конечностей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037F31">
              <w:rPr>
                <w:rFonts w:eastAsia="Calibri"/>
                <w:sz w:val="20"/>
                <w:szCs w:val="20"/>
              </w:rPr>
              <w:t>2 пар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Обувь на аппараты мужская, женская, предназначена для получателей, </w:t>
            </w:r>
            <w:r w:rsidRPr="00037F3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имеющих нарушения структуры и/или функции нижней конечности и/или стопы</w:t>
            </w: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, пользующихся аппаратами нижних конечностей.  Изготавливается по индивидуальным обмерам на колодках, различных видов и конструкций. 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доппельный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037F31">
              <w:rPr>
                <w:rFonts w:eastAsia="Calibri"/>
                <w:sz w:val="20"/>
                <w:szCs w:val="20"/>
              </w:rPr>
              <w:t>межстелечные</w:t>
            </w:r>
            <w:proofErr w:type="spellEnd"/>
            <w:r w:rsidRPr="00037F31">
              <w:rPr>
                <w:rFonts w:eastAsia="Calibri"/>
                <w:sz w:val="20"/>
                <w:szCs w:val="20"/>
              </w:rPr>
              <w:t xml:space="preserve"> слои, специальные детали низа, служащие для восстановления или </w:t>
            </w:r>
            <w:r w:rsidRPr="00037F31">
              <w:rPr>
                <w:rFonts w:eastAsia="Calibri"/>
                <w:sz w:val="20"/>
                <w:szCs w:val="20"/>
              </w:rPr>
              <w:lastRenderedPageBreak/>
              <w:t>компенсации статодинамической функции.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Верх обуви – кожа натуральная, подкладка – кожа натуральная или текстиль, низ обуви микропористая резина или термоэластопласт.</w:t>
            </w:r>
          </w:p>
          <w:p w:rsidR="00BB22C1" w:rsidRPr="00037F31" w:rsidRDefault="00BB22C1" w:rsidP="00B84B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В готовой обуви не </w:t>
            </w:r>
            <w:proofErr w:type="gram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допускаются 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отдушистость</w:t>
            </w:r>
            <w:proofErr w:type="spellEnd"/>
            <w:proofErr w:type="gram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воротистость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сильно выраженная жилистость, стяжка лицевой поверхности на носках и союзках, кроме деталей из эластичных кож;  роговины и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кнутовины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неприклейка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Обувь должна быть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lastRenderedPageBreak/>
              <w:t>Ортопедическая обувь сложная на аппарат без утепленной подкладки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4 пары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Обувь на аппараты мужская, женская, предназначена для получателей, </w:t>
            </w:r>
            <w:r w:rsidRPr="00037F3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имеющих нарушения структуры и/или функции нижней конечности и/или стопы</w:t>
            </w: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, пользующихся аппаратами нижних конечностей.  Изготавливается по индивидуальным обмерам на колодках, различных видов и конструкций. 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или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доппельный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037F31">
              <w:rPr>
                <w:rFonts w:eastAsia="Calibri"/>
                <w:sz w:val="20"/>
                <w:szCs w:val="20"/>
              </w:rPr>
              <w:t>межстелечные</w:t>
            </w:r>
            <w:proofErr w:type="spellEnd"/>
            <w:r w:rsidRPr="00037F31">
              <w:rPr>
                <w:rFonts w:eastAsia="Calibri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Верх обуви – кожа натуральная, подкладка - мех натуральный и (или) искусственный, байка ортопедическая чистошерстяная, низ обуви микропористая резина или термоэластопласт.</w:t>
            </w:r>
          </w:p>
          <w:p w:rsidR="00BB22C1" w:rsidRPr="00037F31" w:rsidRDefault="00BB22C1" w:rsidP="00B84B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В готовой обуви не </w:t>
            </w:r>
            <w:proofErr w:type="gram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допускаются 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отдушистость</w:t>
            </w:r>
            <w:proofErr w:type="spellEnd"/>
            <w:proofErr w:type="gram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воротистость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, сильно выраженная жилистость, стяжка лицевой поверхности на носках и союзках, кроме деталей из эластичных кож;  роговины и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кнутовины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>неприклейка</w:t>
            </w:r>
            <w:proofErr w:type="spellEnd"/>
            <w:r w:rsidRPr="00037F31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BB22C1" w:rsidRPr="00037F31" w:rsidRDefault="00BB22C1" w:rsidP="00B84B98">
            <w:pPr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Обувь должна быть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Ортопедическая обувь сложная на аппарат на утепленной подкладке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4 пары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Вкладной башмачок мужской, женский для лиц с ампутационными дефектами стоп, для восстановления или компенсации статико-динамической функции, изготавливается в соответствии с индивидуальной программой реабилитации по слепкам, различных видов и конструкций;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круглосезонный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037F31"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 w:rsidRPr="00037F31">
              <w:rPr>
                <w:rFonts w:ascii="Times New Roman" w:eastAsia="Calibri" w:hAnsi="Times New Roman"/>
                <w:sz w:val="20"/>
                <w:szCs w:val="20"/>
              </w:rPr>
              <w:t xml:space="preserve"> слои, искусственный носок, специальные детали низа. </w:t>
            </w:r>
          </w:p>
          <w:p w:rsidR="00BB22C1" w:rsidRPr="00037F31" w:rsidRDefault="00BB22C1" w:rsidP="00B84B98">
            <w:pPr>
              <w:pStyle w:val="ac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7F31">
              <w:rPr>
                <w:rFonts w:ascii="Times New Roman" w:eastAsia="Calibri" w:hAnsi="Times New Roman"/>
                <w:sz w:val="20"/>
                <w:szCs w:val="20"/>
              </w:rPr>
              <w:t>С индивидуальной примеркой и подгонкой.</w:t>
            </w:r>
          </w:p>
          <w:p w:rsidR="00BB22C1" w:rsidRPr="00037F31" w:rsidRDefault="00BB22C1" w:rsidP="00B84B98">
            <w:pPr>
              <w:pStyle w:val="a5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Верх башмачка – кожа натуральная, основа башмачка – микропористая резина.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Вкладной башмачок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2 шт.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329" w:type="dxa"/>
            <w:shd w:val="clear" w:color="auto" w:fill="auto"/>
          </w:tcPr>
          <w:p w:rsidR="00BB22C1" w:rsidRPr="00037F31" w:rsidRDefault="00BB22C1" w:rsidP="00B84B98">
            <w:pPr>
              <w:pStyle w:val="a5"/>
              <w:jc w:val="both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color w:val="000000"/>
                <w:sz w:val="20"/>
                <w:szCs w:val="20"/>
              </w:rPr>
              <w:t xml:space="preserve">Стельки (полустельки) – </w:t>
            </w:r>
            <w:r w:rsidRPr="00037F31">
              <w:rPr>
                <w:rFonts w:eastAsia="Calibri"/>
                <w:sz w:val="20"/>
                <w:szCs w:val="20"/>
              </w:rPr>
              <w:t xml:space="preserve">индивидуальные вкладные ортопедические приспособления, состоят из верхней фигурной стельки с односторонними, двухсторонними, круговыми козырьками (или без них), </w:t>
            </w:r>
            <w:proofErr w:type="spellStart"/>
            <w:r w:rsidRPr="00037F31">
              <w:rPr>
                <w:rFonts w:eastAsia="Calibri"/>
                <w:sz w:val="20"/>
                <w:szCs w:val="20"/>
              </w:rPr>
              <w:t>межстелечного</w:t>
            </w:r>
            <w:proofErr w:type="spellEnd"/>
            <w:r w:rsidRPr="00037F31">
              <w:rPr>
                <w:rFonts w:eastAsia="Calibri"/>
                <w:sz w:val="20"/>
                <w:szCs w:val="20"/>
              </w:rPr>
              <w:t xml:space="preserve"> слоя и прочих специальных деталей, выполненных по назначению врача. Изготавливаются </w:t>
            </w:r>
            <w:r w:rsidRPr="00037F31">
              <w:rPr>
                <w:rFonts w:eastAsia="Calibri"/>
                <w:color w:val="000000"/>
                <w:sz w:val="20"/>
                <w:szCs w:val="20"/>
              </w:rPr>
              <w:t>с учетом анатомических особенностей Получателя</w:t>
            </w:r>
            <w:r w:rsidRPr="00037F31">
              <w:rPr>
                <w:rFonts w:eastAsia="Calibri"/>
                <w:sz w:val="20"/>
                <w:szCs w:val="20"/>
              </w:rPr>
              <w:t xml:space="preserve"> по индивидуальным колодкам или по специальным формам из натуральных, искусственных и синтетических материалов.</w:t>
            </w:r>
          </w:p>
        </w:tc>
        <w:tc>
          <w:tcPr>
            <w:tcW w:w="1701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Вкладные корригирующие элементы для ортопедической обуви (в том числе стельки, полустельки)</w:t>
            </w:r>
          </w:p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37F31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037F31">
              <w:rPr>
                <w:rFonts w:eastAsia="Calibri"/>
                <w:sz w:val="20"/>
                <w:szCs w:val="20"/>
              </w:rPr>
              <w:t>6</w:t>
            </w:r>
            <w:r w:rsidRPr="00037F3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037F31">
              <w:rPr>
                <w:rFonts w:eastAsia="Calibri"/>
                <w:sz w:val="20"/>
                <w:szCs w:val="20"/>
              </w:rPr>
              <w:t>штук</w:t>
            </w:r>
          </w:p>
        </w:tc>
      </w:tr>
      <w:tr w:rsidR="00BB22C1" w:rsidRPr="005D2D59" w:rsidTr="00B84B98">
        <w:tc>
          <w:tcPr>
            <w:tcW w:w="554" w:type="dxa"/>
            <w:shd w:val="clear" w:color="auto" w:fill="auto"/>
          </w:tcPr>
          <w:p w:rsidR="00BB22C1" w:rsidRPr="00037F31" w:rsidRDefault="00BB22C1" w:rsidP="00B84B9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shd w:val="clear" w:color="auto" w:fill="auto"/>
          </w:tcPr>
          <w:p w:rsidR="00BB22C1" w:rsidRPr="00037F31" w:rsidRDefault="00BB22C1" w:rsidP="00B84B98">
            <w:pPr>
              <w:jc w:val="right"/>
              <w:rPr>
                <w:rFonts w:eastAsia="Calibri"/>
                <w:sz w:val="20"/>
                <w:szCs w:val="20"/>
              </w:rPr>
            </w:pPr>
            <w:r w:rsidRPr="00037F31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B22C1" w:rsidRPr="00037F31" w:rsidRDefault="00BB22C1" w:rsidP="00B84B98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7F31">
              <w:rPr>
                <w:rFonts w:eastAsia="Calibri"/>
                <w:sz w:val="20"/>
                <w:szCs w:val="20"/>
              </w:rPr>
              <w:t>37</w:t>
            </w:r>
            <w:r w:rsidRPr="00037F31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</w:tr>
    </w:tbl>
    <w:p w:rsidR="00C0433E" w:rsidRPr="00C0433E" w:rsidRDefault="00C0433E" w:rsidP="007D52B1"/>
    <w:p w:rsidR="00BB22C1" w:rsidRPr="004762BB" w:rsidRDefault="003C38BD" w:rsidP="00BB22C1">
      <w:pPr>
        <w:jc w:val="both"/>
        <w:rPr>
          <w:bCs/>
        </w:rPr>
      </w:pPr>
      <w:r>
        <w:tab/>
      </w:r>
      <w:r w:rsidR="00BB22C1" w:rsidRPr="004762BB">
        <w:t>Срок пользования изделиями устанавливается в соответствии с Приказом Минтруда России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BB22C1" w:rsidRPr="004762BB" w:rsidRDefault="00BB22C1" w:rsidP="00BB22C1">
      <w:pPr>
        <w:jc w:val="both"/>
        <w:rPr>
          <w:bCs/>
        </w:rPr>
      </w:pPr>
      <w:r w:rsidRPr="004762BB">
        <w:rPr>
          <w:bCs/>
        </w:rPr>
        <w:tab/>
      </w:r>
      <w:r w:rsidRPr="004762BB">
        <w:t xml:space="preserve">Выполняемые работы и изделия должны соответствовать требованиям </w:t>
      </w:r>
      <w:r w:rsidRPr="004762BB">
        <w:rPr>
          <w:color w:val="000000"/>
        </w:rPr>
        <w:t xml:space="preserve">Межгосударственных стандартов  </w:t>
      </w:r>
      <w:r w:rsidRPr="004762BB">
        <w:rPr>
          <w:bCs/>
        </w:rPr>
        <w:t>ГОСТ ИСО 10993-1-2011 «Изделия медицинские. Оценка биологического действия медицинских изделий. Часть 1. Оценка и исследования»</w:t>
      </w:r>
      <w:r w:rsidRPr="004762BB">
        <w:rPr>
          <w:color w:val="000000"/>
        </w:rPr>
        <w:t xml:space="preserve">, </w:t>
      </w:r>
      <w:r w:rsidRPr="004762BB">
        <w:rPr>
          <w:bCs/>
        </w:rPr>
        <w:t xml:space="preserve">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4762BB">
        <w:rPr>
          <w:bCs/>
        </w:rPr>
        <w:t>цитотоксичность</w:t>
      </w:r>
      <w:proofErr w:type="spellEnd"/>
      <w:r w:rsidRPr="004762BB">
        <w:rPr>
          <w:bCs/>
        </w:rPr>
        <w:t xml:space="preserve">: методы </w:t>
      </w:r>
      <w:proofErr w:type="spellStart"/>
      <w:r w:rsidRPr="004762BB">
        <w:rPr>
          <w:bCs/>
        </w:rPr>
        <w:t>in</w:t>
      </w:r>
      <w:proofErr w:type="spellEnd"/>
      <w:r w:rsidRPr="004762BB">
        <w:rPr>
          <w:bCs/>
        </w:rPr>
        <w:t xml:space="preserve"> </w:t>
      </w:r>
      <w:proofErr w:type="spellStart"/>
      <w:r w:rsidRPr="004762BB">
        <w:rPr>
          <w:bCs/>
        </w:rPr>
        <w:t>vitro</w:t>
      </w:r>
      <w:proofErr w:type="spellEnd"/>
      <w:r w:rsidRPr="004762BB">
        <w:rPr>
          <w:bCs/>
        </w:rPr>
        <w:t xml:space="preserve">», ГОСТ </w:t>
      </w:r>
      <w:r w:rsidRPr="004762BB">
        <w:rPr>
          <w:bCs/>
          <w:lang w:val="en-US"/>
        </w:rPr>
        <w:t>ISO</w:t>
      </w:r>
      <w:r w:rsidRPr="004762BB">
        <w:rPr>
          <w:bCs/>
        </w:rPr>
        <w:t xml:space="preserve"> 10993-10-2011 «Изделия медицинские. Оценка биологического действия медицинских изделий. Часть 10. Исследование раздражающего и сенсибилизирующего действия»</w:t>
      </w:r>
      <w:r w:rsidRPr="004762BB">
        <w:rPr>
          <w:color w:val="000000"/>
        </w:rPr>
        <w:t xml:space="preserve">; </w:t>
      </w:r>
      <w:r w:rsidRPr="004762BB">
        <w:t xml:space="preserve">Национальных стандартов РФ </w:t>
      </w:r>
      <w:r w:rsidRPr="004762BB">
        <w:rPr>
          <w:color w:val="000000"/>
        </w:rPr>
        <w:t xml:space="preserve">ГОСТ Р 54407-2020 «Обувь ортопедическая. Общие технические условия», </w:t>
      </w:r>
      <w:r w:rsidRPr="004762BB">
        <w:rPr>
          <w:bCs/>
        </w:rPr>
        <w:t xml:space="preserve">ГОСТ Р 51632-2014 «Технические средства реабилитации людей с ограничениями жизнедеятельности. Общие технические требования и методы испытаний» </w:t>
      </w:r>
      <w:r w:rsidRPr="004762BB">
        <w:t>(действует до 01.12.2021 г.),</w:t>
      </w:r>
      <w:r w:rsidRPr="004762BB">
        <w:rPr>
          <w:bCs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 </w:t>
      </w:r>
      <w:r w:rsidRPr="004762BB">
        <w:t>(действует с 01.12.2021 г.),</w:t>
      </w:r>
      <w:r w:rsidRPr="004762BB">
        <w:rPr>
          <w:color w:val="000000"/>
        </w:rPr>
        <w:t xml:space="preserve"> </w:t>
      </w:r>
      <w:r w:rsidRPr="004762BB">
        <w:rPr>
          <w:bCs/>
        </w:rPr>
        <w:t xml:space="preserve">ГОСТ Р 52770-2016 «Изделия медицинские. Требования безопасности. Методы санитарно-химических и токсикологических испытаний», </w:t>
      </w:r>
      <w:r w:rsidRPr="004762BB">
        <w:rPr>
          <w:bCs/>
          <w:color w:val="000000"/>
        </w:rPr>
        <w:t>ГОСТ Р ИСО 9999-2019 «Вспомогательные средства для людей с ограничениями жизнедеятельности. Классификация и терминология»</w:t>
      </w:r>
      <w:r w:rsidRPr="004762BB">
        <w:rPr>
          <w:color w:val="000000"/>
        </w:rPr>
        <w:t>.</w:t>
      </w:r>
    </w:p>
    <w:p w:rsidR="00706DAD" w:rsidRPr="009219F4" w:rsidRDefault="00706DAD" w:rsidP="00BB22C1">
      <w:pPr>
        <w:ind w:firstLine="708"/>
        <w:jc w:val="both"/>
        <w:rPr>
          <w:lang w:eastAsia="en-US"/>
        </w:rPr>
      </w:pPr>
      <w:r w:rsidRPr="009219F4">
        <w:rPr>
          <w:lang w:eastAsia="en-US"/>
        </w:rPr>
        <w:t>Изделия не должны выделять при эксплуатации токсичных и агрессивных веществ.</w:t>
      </w:r>
    </w:p>
    <w:p w:rsidR="00706DAD" w:rsidRPr="009219F4" w:rsidRDefault="00706DAD" w:rsidP="00706DAD">
      <w:pPr>
        <w:jc w:val="both"/>
      </w:pPr>
      <w:r w:rsidRPr="009219F4">
        <w:tab/>
      </w:r>
      <w:r w:rsidRPr="009219F4">
        <w:rPr>
          <w:lang w:eastAsia="en-US"/>
        </w:rPr>
        <w:t>Изделия</w:t>
      </w:r>
      <w:r w:rsidRPr="009219F4">
        <w:t xml:space="preserve"> должны соответствовать требованиям безопасности для здоровья человека и санитарно-гигиеническим требованиям, предъявляемым к данному изделию. </w:t>
      </w:r>
    </w:p>
    <w:p w:rsidR="00706DAD" w:rsidRPr="009219F4" w:rsidRDefault="00706DAD" w:rsidP="00706DAD">
      <w:pPr>
        <w:jc w:val="both"/>
      </w:pPr>
      <w:r w:rsidRPr="009219F4">
        <w:tab/>
      </w:r>
      <w:r w:rsidRPr="009219F4">
        <w:rPr>
          <w:lang w:eastAsia="en-US"/>
        </w:rPr>
        <w:t>Изделия</w:t>
      </w:r>
      <w:r w:rsidRPr="009219F4">
        <w:t xml:space="preserve">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  <w:r w:rsidRPr="009219F4">
        <w:tab/>
      </w:r>
    </w:p>
    <w:p w:rsidR="00706DAD" w:rsidRPr="009219F4" w:rsidRDefault="00706DAD" w:rsidP="00706DAD">
      <w:pPr>
        <w:jc w:val="both"/>
      </w:pPr>
      <w:r w:rsidRPr="009219F4">
        <w:tab/>
        <w:t>-безопасность для кожных покровов;</w:t>
      </w:r>
    </w:p>
    <w:p w:rsidR="00706DAD" w:rsidRPr="009219F4" w:rsidRDefault="00706DAD" w:rsidP="00706DAD">
      <w:pPr>
        <w:jc w:val="both"/>
      </w:pPr>
      <w:r w:rsidRPr="009219F4">
        <w:tab/>
        <w:t>-комфортность;</w:t>
      </w:r>
    </w:p>
    <w:p w:rsidR="00706DAD" w:rsidRPr="009219F4" w:rsidRDefault="00706DAD" w:rsidP="00706DAD">
      <w:pPr>
        <w:ind w:firstLine="708"/>
        <w:jc w:val="both"/>
      </w:pPr>
      <w:r w:rsidRPr="009219F4">
        <w:t>-эстетичность;</w:t>
      </w:r>
    </w:p>
    <w:p w:rsidR="00706DAD" w:rsidRPr="009219F4" w:rsidRDefault="00706DAD" w:rsidP="00706DAD">
      <w:pPr>
        <w:jc w:val="both"/>
      </w:pPr>
      <w:r w:rsidRPr="009219F4">
        <w:tab/>
        <w:t>-простота пользования.</w:t>
      </w:r>
    </w:p>
    <w:p w:rsidR="00706DAD" w:rsidRPr="009219F4" w:rsidRDefault="00706DAD" w:rsidP="00706DAD">
      <w:pPr>
        <w:jc w:val="both"/>
        <w:rPr>
          <w:lang w:eastAsia="ru-RU"/>
        </w:rPr>
      </w:pPr>
      <w:r w:rsidRPr="009219F4">
        <w:tab/>
        <w:t>Материалы, применяемые для изготовления и</w:t>
      </w:r>
      <w:r w:rsidRPr="009219F4">
        <w:rPr>
          <w:lang w:eastAsia="en-US"/>
        </w:rPr>
        <w:t>зделий</w:t>
      </w:r>
      <w:r w:rsidRPr="009219F4">
        <w:t>, не должны содержать ядовитых (токсичных) компонентов, а также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0B79E8" w:rsidRPr="00D470EB" w:rsidRDefault="000B79E8" w:rsidP="00706DAD">
      <w:pPr>
        <w:ind w:firstLine="708"/>
        <w:jc w:val="both"/>
        <w:rPr>
          <w:rFonts w:eastAsia="Calibri"/>
        </w:rPr>
      </w:pPr>
      <w:r w:rsidRPr="00D470EB">
        <w:rPr>
          <w:rFonts w:eastAsia="Calibri"/>
          <w:b/>
        </w:rPr>
        <w:t>Срок и объем гарантий качества</w:t>
      </w:r>
      <w:r w:rsidRPr="00D470EB">
        <w:rPr>
          <w:rFonts w:eastAsia="Calibri"/>
        </w:rPr>
        <w:t xml:space="preserve">: </w:t>
      </w:r>
      <w:r w:rsidR="00BB22C1" w:rsidRPr="004762BB">
        <w:rPr>
          <w:rFonts w:eastAsia="Calibri"/>
        </w:rPr>
        <w:t xml:space="preserve">для обуви – </w:t>
      </w:r>
      <w:r w:rsidR="00BB22C1" w:rsidRPr="004762BB">
        <w:rPr>
          <w:color w:val="000000"/>
        </w:rPr>
        <w:t>70 дней, для вкладных корригирующих элементов (стельки, полустельки) и вкладных башмачков – 30 дней</w:t>
      </w:r>
      <w:r w:rsidR="00BB22C1" w:rsidRPr="004762BB">
        <w:rPr>
          <w:rFonts w:eastAsia="Calibri"/>
        </w:rPr>
        <w:t xml:space="preserve"> со дня выдачи изделия Получателю и подписания акта сдачи-приемки изделия Получателем. Гарантия качества распространяется на все составляющие изделия. Гарантия не распространяется на естественный</w:t>
      </w:r>
      <w:r w:rsidR="00BB22C1" w:rsidRPr="009219F4">
        <w:rPr>
          <w:rFonts w:eastAsia="Calibri"/>
        </w:rPr>
        <w:t xml:space="preserve"> износ изделия, а также на повреждения, возникшие в результате использования изделия не по назначению или несоблюдения инструкций изготовителя. </w:t>
      </w:r>
      <w:r w:rsidR="00BB22C1" w:rsidRPr="009219F4">
        <w:rPr>
          <w:rFonts w:eastAsia="Arial"/>
          <w:bCs/>
        </w:rPr>
        <w:t>В случае гарантийного ремонта (осмотр, ремонт изделия и другие процедуры) оплата расходов на проезд Получателя к месту выполнения работ и обратно осуществляется Исполнителем</w:t>
      </w:r>
      <w:r w:rsidR="00706DAD" w:rsidRPr="009219F4">
        <w:t>.</w:t>
      </w:r>
      <w:r w:rsidRPr="00D470EB">
        <w:rPr>
          <w:rFonts w:eastAsia="Calibri"/>
        </w:rPr>
        <w:t xml:space="preserve"> </w:t>
      </w:r>
    </w:p>
    <w:p w:rsidR="00BC003D" w:rsidRPr="006456FA" w:rsidRDefault="00BC003D" w:rsidP="00BC003D">
      <w:pPr>
        <w:ind w:firstLine="708"/>
        <w:jc w:val="both"/>
        <w:rPr>
          <w:rFonts w:eastAsia="Calibri"/>
        </w:rPr>
      </w:pPr>
      <w:r w:rsidRPr="00D470EB">
        <w:rPr>
          <w:rFonts w:eastAsia="Calibri"/>
          <w:b/>
        </w:rPr>
        <w:t>Сроки выполнен</w:t>
      </w:r>
      <w:r>
        <w:rPr>
          <w:rFonts w:eastAsia="Calibri"/>
          <w:b/>
        </w:rPr>
        <w:t xml:space="preserve">ия работ, </w:t>
      </w:r>
      <w:r w:rsidRPr="00E724D0">
        <w:rPr>
          <w:rFonts w:eastAsia="Calibri"/>
          <w:b/>
        </w:rPr>
        <w:t>обеспечения Получателя протезно-ортопедическим изделием:</w:t>
      </w:r>
      <w:r w:rsidRPr="006456FA">
        <w:rPr>
          <w:rFonts w:eastAsia="Calibri"/>
        </w:rPr>
        <w:t xml:space="preserve"> </w:t>
      </w:r>
      <w:r w:rsidR="00706DAD" w:rsidRPr="009219F4">
        <w:rPr>
          <w:rFonts w:eastAsia="Calibri"/>
        </w:rPr>
        <w:t>в течение 60 календарных дней с даты предъявления Получателем направления, оформленного</w:t>
      </w:r>
      <w:r w:rsidR="00706DAD" w:rsidRPr="005F69B1">
        <w:rPr>
          <w:rFonts w:eastAsia="Calibri"/>
        </w:rPr>
        <w:t xml:space="preserve"> Заказчиком, но не позднее 2</w:t>
      </w:r>
      <w:r w:rsidR="00706DAD">
        <w:rPr>
          <w:rFonts w:eastAsia="Calibri"/>
        </w:rPr>
        <w:t>0</w:t>
      </w:r>
      <w:r w:rsidR="00706DAD" w:rsidRPr="005F69B1">
        <w:rPr>
          <w:rFonts w:eastAsia="Calibri"/>
        </w:rPr>
        <w:t xml:space="preserve"> декабря 202</w:t>
      </w:r>
      <w:r w:rsidR="00BB22C1" w:rsidRPr="00BB22C1">
        <w:rPr>
          <w:rFonts w:eastAsia="Calibri"/>
        </w:rPr>
        <w:t>2</w:t>
      </w:r>
      <w:r w:rsidR="00706DAD" w:rsidRPr="005F69B1">
        <w:rPr>
          <w:rFonts w:eastAsia="Calibri"/>
        </w:rPr>
        <w:t>г</w:t>
      </w:r>
      <w:r w:rsidRPr="006456FA">
        <w:rPr>
          <w:rFonts w:eastAsia="Calibri"/>
        </w:rPr>
        <w:t xml:space="preserve">. </w:t>
      </w:r>
    </w:p>
    <w:p w:rsidR="00BC003D" w:rsidRDefault="00BC003D" w:rsidP="00BC003D">
      <w:pPr>
        <w:ind w:firstLine="708"/>
        <w:jc w:val="both"/>
        <w:rPr>
          <w:color w:val="00000A"/>
          <w:lang w:eastAsia="ru-RU"/>
        </w:rPr>
      </w:pPr>
      <w:r>
        <w:rPr>
          <w:rFonts w:eastAsia="Arial"/>
          <w:b/>
          <w:bCs/>
        </w:rPr>
        <w:t xml:space="preserve">Место выполнения работ: </w:t>
      </w:r>
      <w:r>
        <w:rPr>
          <w:rFonts w:eastAsia="Arial"/>
          <w:bCs/>
        </w:rPr>
        <w:t>по месту нахождения Исполнителя (</w:t>
      </w:r>
      <w:r>
        <w:rPr>
          <w:rFonts w:eastAsia="Arial"/>
          <w:color w:val="000000"/>
        </w:rPr>
        <w:t>соисполнителя</w:t>
      </w:r>
      <w:r>
        <w:rPr>
          <w:rFonts w:eastAsia="Arial"/>
          <w:bCs/>
        </w:rPr>
        <w:t>).</w:t>
      </w:r>
    </w:p>
    <w:p w:rsidR="00BC003D" w:rsidRPr="006456FA" w:rsidRDefault="00BC003D" w:rsidP="00BC003D">
      <w:pPr>
        <w:ind w:firstLine="708"/>
        <w:jc w:val="both"/>
        <w:rPr>
          <w:rFonts w:eastAsia="Arial"/>
          <w:color w:val="000000"/>
        </w:rPr>
      </w:pPr>
      <w:r>
        <w:rPr>
          <w:rFonts w:eastAsia="Arial"/>
          <w:b/>
          <w:bCs/>
        </w:rPr>
        <w:t xml:space="preserve">Место обеспечения Получателя протезно-ортопедическим изделием: </w:t>
      </w:r>
      <w:r>
        <w:rPr>
          <w:rFonts w:eastAsia="Arial"/>
          <w:bCs/>
        </w:rPr>
        <w:t>п</w:t>
      </w:r>
      <w:r>
        <w:t>римерка, обучение пользованию и выдача изделий производится в Удмуртской Республике</w:t>
      </w:r>
      <w:r>
        <w:rPr>
          <w:rFonts w:eastAsia="Arial"/>
          <w:color w:val="000000"/>
        </w:rPr>
        <w:t xml:space="preserve"> в специально оборудованном помещении</w:t>
      </w:r>
      <w:r>
        <w:t>.</w:t>
      </w:r>
    </w:p>
    <w:p w:rsidR="00F71509" w:rsidRDefault="00BC003D" w:rsidP="00BB22C1">
      <w:pPr>
        <w:ind w:firstLine="708"/>
        <w:jc w:val="both"/>
        <w:rPr>
          <w:rFonts w:eastAsia="Calibri"/>
          <w:b/>
        </w:rPr>
      </w:pPr>
      <w:r w:rsidRPr="006456FA">
        <w:t>Исполнитель должен гарантировать, что издели</w:t>
      </w:r>
      <w:r w:rsidR="00706DAD">
        <w:t>я</w:t>
      </w:r>
      <w:r w:rsidRPr="006456FA">
        <w:t xml:space="preserve"> передаются свободными от прав третьих лиц и не явля</w:t>
      </w:r>
      <w:r>
        <w:t>ю</w:t>
      </w:r>
      <w:r w:rsidRPr="006456FA">
        <w:t>тся предметом залога, ареста или иного обременения.</w:t>
      </w:r>
    </w:p>
    <w:sectPr w:rsidR="00F71509" w:rsidSect="001C2FC4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E3E91"/>
    <w:multiLevelType w:val="hybridMultilevel"/>
    <w:tmpl w:val="0E320EC8"/>
    <w:lvl w:ilvl="0" w:tplc="2BB62C8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60991AB9"/>
    <w:multiLevelType w:val="hybridMultilevel"/>
    <w:tmpl w:val="763689B2"/>
    <w:lvl w:ilvl="0" w:tplc="2BB62C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AF"/>
    <w:rsid w:val="000121C2"/>
    <w:rsid w:val="00031A08"/>
    <w:rsid w:val="00034B57"/>
    <w:rsid w:val="00034BEE"/>
    <w:rsid w:val="000767AF"/>
    <w:rsid w:val="000B2CDA"/>
    <w:rsid w:val="000B5032"/>
    <w:rsid w:val="000B79E8"/>
    <w:rsid w:val="000C0D91"/>
    <w:rsid w:val="000C3DCE"/>
    <w:rsid w:val="000D5060"/>
    <w:rsid w:val="000E5F02"/>
    <w:rsid w:val="00106D42"/>
    <w:rsid w:val="001156AD"/>
    <w:rsid w:val="001256AA"/>
    <w:rsid w:val="00131DE9"/>
    <w:rsid w:val="001351C3"/>
    <w:rsid w:val="001419DB"/>
    <w:rsid w:val="00165239"/>
    <w:rsid w:val="00165C80"/>
    <w:rsid w:val="00173778"/>
    <w:rsid w:val="00175AB4"/>
    <w:rsid w:val="001B44D8"/>
    <w:rsid w:val="001C2065"/>
    <w:rsid w:val="001C2FC4"/>
    <w:rsid w:val="001C3A4E"/>
    <w:rsid w:val="001C735B"/>
    <w:rsid w:val="001E66D8"/>
    <w:rsid w:val="001E707D"/>
    <w:rsid w:val="001F6013"/>
    <w:rsid w:val="002068C3"/>
    <w:rsid w:val="00216810"/>
    <w:rsid w:val="002232F5"/>
    <w:rsid w:val="0023190D"/>
    <w:rsid w:val="00247180"/>
    <w:rsid w:val="00262928"/>
    <w:rsid w:val="00275167"/>
    <w:rsid w:val="002871C0"/>
    <w:rsid w:val="002A4E7D"/>
    <w:rsid w:val="002A5295"/>
    <w:rsid w:val="002B7899"/>
    <w:rsid w:val="002C54A5"/>
    <w:rsid w:val="002C7DB4"/>
    <w:rsid w:val="002D7402"/>
    <w:rsid w:val="002E7FD7"/>
    <w:rsid w:val="002F11F9"/>
    <w:rsid w:val="002F5B76"/>
    <w:rsid w:val="00305D30"/>
    <w:rsid w:val="00320C0E"/>
    <w:rsid w:val="00323DD5"/>
    <w:rsid w:val="0032588A"/>
    <w:rsid w:val="00340A6C"/>
    <w:rsid w:val="00347645"/>
    <w:rsid w:val="0035608C"/>
    <w:rsid w:val="003824D9"/>
    <w:rsid w:val="003A2668"/>
    <w:rsid w:val="003C38BD"/>
    <w:rsid w:val="003F1DDD"/>
    <w:rsid w:val="003F49D2"/>
    <w:rsid w:val="0040731D"/>
    <w:rsid w:val="00411112"/>
    <w:rsid w:val="004420EB"/>
    <w:rsid w:val="00455001"/>
    <w:rsid w:val="00470BB6"/>
    <w:rsid w:val="004B2E23"/>
    <w:rsid w:val="004D06E1"/>
    <w:rsid w:val="004D159A"/>
    <w:rsid w:val="004D3C3D"/>
    <w:rsid w:val="004D5FBD"/>
    <w:rsid w:val="004F7729"/>
    <w:rsid w:val="005113FE"/>
    <w:rsid w:val="00521259"/>
    <w:rsid w:val="00560570"/>
    <w:rsid w:val="00560D86"/>
    <w:rsid w:val="005756B3"/>
    <w:rsid w:val="00576A6A"/>
    <w:rsid w:val="00583E35"/>
    <w:rsid w:val="00585C97"/>
    <w:rsid w:val="00590C77"/>
    <w:rsid w:val="00594BE1"/>
    <w:rsid w:val="005C1791"/>
    <w:rsid w:val="005C4462"/>
    <w:rsid w:val="005E7962"/>
    <w:rsid w:val="005F4098"/>
    <w:rsid w:val="00602C32"/>
    <w:rsid w:val="00611B88"/>
    <w:rsid w:val="006456FA"/>
    <w:rsid w:val="006568A0"/>
    <w:rsid w:val="0066671F"/>
    <w:rsid w:val="00673F3B"/>
    <w:rsid w:val="00681635"/>
    <w:rsid w:val="00683D84"/>
    <w:rsid w:val="00684C5E"/>
    <w:rsid w:val="006864A2"/>
    <w:rsid w:val="00686E67"/>
    <w:rsid w:val="00694867"/>
    <w:rsid w:val="006A2B33"/>
    <w:rsid w:val="006B4264"/>
    <w:rsid w:val="006B4B72"/>
    <w:rsid w:val="006E0235"/>
    <w:rsid w:val="006E1FC8"/>
    <w:rsid w:val="006E4E84"/>
    <w:rsid w:val="00706DAD"/>
    <w:rsid w:val="00710A5F"/>
    <w:rsid w:val="0072175E"/>
    <w:rsid w:val="0072723D"/>
    <w:rsid w:val="007456E5"/>
    <w:rsid w:val="007806AC"/>
    <w:rsid w:val="00784265"/>
    <w:rsid w:val="00785D01"/>
    <w:rsid w:val="007C040D"/>
    <w:rsid w:val="007D4509"/>
    <w:rsid w:val="007D52B1"/>
    <w:rsid w:val="00805D7F"/>
    <w:rsid w:val="00816B45"/>
    <w:rsid w:val="008321CB"/>
    <w:rsid w:val="0083513B"/>
    <w:rsid w:val="00856170"/>
    <w:rsid w:val="008607D1"/>
    <w:rsid w:val="00861373"/>
    <w:rsid w:val="00876D25"/>
    <w:rsid w:val="008C69AF"/>
    <w:rsid w:val="008D5D9B"/>
    <w:rsid w:val="008E28A2"/>
    <w:rsid w:val="00901A4D"/>
    <w:rsid w:val="009065D4"/>
    <w:rsid w:val="00946A72"/>
    <w:rsid w:val="009515B4"/>
    <w:rsid w:val="00951C06"/>
    <w:rsid w:val="0095440F"/>
    <w:rsid w:val="009674D7"/>
    <w:rsid w:val="00976B45"/>
    <w:rsid w:val="00991208"/>
    <w:rsid w:val="00994EA0"/>
    <w:rsid w:val="009A7153"/>
    <w:rsid w:val="009B5CEC"/>
    <w:rsid w:val="009E1085"/>
    <w:rsid w:val="00A45EEF"/>
    <w:rsid w:val="00A67CA6"/>
    <w:rsid w:val="00A74AC7"/>
    <w:rsid w:val="00A81B87"/>
    <w:rsid w:val="00A975C0"/>
    <w:rsid w:val="00AC3CC5"/>
    <w:rsid w:val="00AD410B"/>
    <w:rsid w:val="00B11A66"/>
    <w:rsid w:val="00B231E6"/>
    <w:rsid w:val="00B25E3F"/>
    <w:rsid w:val="00B43A22"/>
    <w:rsid w:val="00B445D7"/>
    <w:rsid w:val="00B55C25"/>
    <w:rsid w:val="00B70F57"/>
    <w:rsid w:val="00B7431C"/>
    <w:rsid w:val="00B84307"/>
    <w:rsid w:val="00BB22C1"/>
    <w:rsid w:val="00BC003D"/>
    <w:rsid w:val="00BC1F1D"/>
    <w:rsid w:val="00C0433E"/>
    <w:rsid w:val="00C45771"/>
    <w:rsid w:val="00C676D2"/>
    <w:rsid w:val="00C8767D"/>
    <w:rsid w:val="00CB11FB"/>
    <w:rsid w:val="00CB4FE6"/>
    <w:rsid w:val="00CC173C"/>
    <w:rsid w:val="00CC41A8"/>
    <w:rsid w:val="00D06063"/>
    <w:rsid w:val="00D27CEB"/>
    <w:rsid w:val="00D30587"/>
    <w:rsid w:val="00D33645"/>
    <w:rsid w:val="00D470EB"/>
    <w:rsid w:val="00D63A77"/>
    <w:rsid w:val="00D862E9"/>
    <w:rsid w:val="00D903C4"/>
    <w:rsid w:val="00DA4205"/>
    <w:rsid w:val="00DA4693"/>
    <w:rsid w:val="00DB5350"/>
    <w:rsid w:val="00DF1DE1"/>
    <w:rsid w:val="00E052AF"/>
    <w:rsid w:val="00E104D8"/>
    <w:rsid w:val="00E127F7"/>
    <w:rsid w:val="00E1545F"/>
    <w:rsid w:val="00E22495"/>
    <w:rsid w:val="00E23465"/>
    <w:rsid w:val="00E24AF8"/>
    <w:rsid w:val="00E24F52"/>
    <w:rsid w:val="00E33383"/>
    <w:rsid w:val="00E45F89"/>
    <w:rsid w:val="00E4760E"/>
    <w:rsid w:val="00E62005"/>
    <w:rsid w:val="00E66AC4"/>
    <w:rsid w:val="00E76DB2"/>
    <w:rsid w:val="00E8430A"/>
    <w:rsid w:val="00E864BE"/>
    <w:rsid w:val="00E94C68"/>
    <w:rsid w:val="00EA4A50"/>
    <w:rsid w:val="00EB15B6"/>
    <w:rsid w:val="00EB3846"/>
    <w:rsid w:val="00EB4719"/>
    <w:rsid w:val="00EC26EA"/>
    <w:rsid w:val="00EE0E5A"/>
    <w:rsid w:val="00EF3B10"/>
    <w:rsid w:val="00F31FF0"/>
    <w:rsid w:val="00F54FDB"/>
    <w:rsid w:val="00F71509"/>
    <w:rsid w:val="00F84601"/>
    <w:rsid w:val="00F931CB"/>
    <w:rsid w:val="00FA5684"/>
    <w:rsid w:val="00FB5DAA"/>
    <w:rsid w:val="00FC031A"/>
    <w:rsid w:val="00F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5F89E-3B45-4F74-AD84-903F350E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4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E0E5A"/>
    <w:pPr>
      <w:keepNext/>
      <w:tabs>
        <w:tab w:val="num" w:pos="0"/>
      </w:tabs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13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351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nhideWhenUsed/>
    <w:rsid w:val="008351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8561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319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90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946A7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E0E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EE0E5A"/>
    <w:rPr>
      <w:color w:val="0000FF"/>
      <w:u w:val="single"/>
    </w:rPr>
  </w:style>
  <w:style w:type="paragraph" w:customStyle="1" w:styleId="aa">
    <w:name w:val="Базовый"/>
    <w:rsid w:val="000B79E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39"/>
    <w:rsid w:val="00C0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Обычный + 10 пт"/>
    <w:aliases w:val="По центру,Справа:"/>
    <w:basedOn w:val="a"/>
    <w:rsid w:val="00C0433E"/>
    <w:pPr>
      <w:snapToGrid w:val="0"/>
      <w:spacing w:line="100" w:lineRule="atLeast"/>
      <w:ind w:right="-22"/>
      <w:jc w:val="center"/>
    </w:pPr>
    <w:rPr>
      <w:kern w:val="2"/>
      <w:sz w:val="20"/>
      <w:szCs w:val="20"/>
      <w:lang w:eastAsia="hi-IN" w:bidi="hi-IN"/>
    </w:rPr>
  </w:style>
  <w:style w:type="paragraph" w:styleId="ac">
    <w:name w:val="No Spacing"/>
    <w:uiPriority w:val="1"/>
    <w:qFormat/>
    <w:rsid w:val="00F931C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4F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WW-Absatz-Standardschriftart1111111">
    <w:name w:val="WW-Absatz-Standardschriftart1111111"/>
    <w:rsid w:val="0066671F"/>
  </w:style>
  <w:style w:type="character" w:customStyle="1" w:styleId="FontStyle12">
    <w:name w:val="Font Style12"/>
    <w:uiPriority w:val="99"/>
    <w:rsid w:val="00EA4A5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F3C6C7FD9402BA8ED26D13E68C31E239451508546594BC4B05A2D11BBFF061B50EFD3E52C034B0h3B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8216-BCED-4EE5-AB94-1C723FE6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3096</Words>
  <Characters>17651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Ирина Рудольфовна</dc:creator>
  <cp:lastModifiedBy>Агапитова Светлана Михайловна</cp:lastModifiedBy>
  <cp:revision>2</cp:revision>
  <cp:lastPrinted>2021-11-27T11:13:00Z</cp:lastPrinted>
  <dcterms:created xsi:type="dcterms:W3CDTF">2021-12-01T05:11:00Z</dcterms:created>
  <dcterms:modified xsi:type="dcterms:W3CDTF">2021-12-01T05:11:00Z</dcterms:modified>
</cp:coreProperties>
</file>