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327CF9" w:rsidRPr="00327CF9" w:rsidRDefault="00EB1D8C" w:rsidP="00327CF9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327CF9" w:rsidRPr="00327CF9">
        <w:rPr>
          <w:rFonts w:eastAsia="Times New Roman" w:cs="Times New Roman"/>
          <w:b/>
          <w:kern w:val="0"/>
          <w:lang w:eastAsia="ar-SA" w:bidi="ar-SA"/>
        </w:rPr>
        <w:t>услуг по санаторно-курортному лечению льготных категорий граждан – получателей набора социальных услуг 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сосцевидного отростка», «Болезни мочеполовой системы (кроме болезней женских половых органов)» в организациях, оказывающих санаторно-курортные услуги.</w:t>
      </w:r>
      <w:r w:rsidR="00327CF9" w:rsidRPr="00327CF9">
        <w:rPr>
          <w:rFonts w:eastAsia="Times New Roman" w:cs="Times New Roman"/>
          <w:b/>
          <w:kern w:val="0"/>
          <w:lang w:eastAsia="ar-SA" w:bidi="ar-SA"/>
        </w:rPr>
        <w:tab/>
      </w:r>
    </w:p>
    <w:p w:rsidR="00327CF9" w:rsidRPr="00327CF9" w:rsidRDefault="00327CF9" w:rsidP="00327CF9">
      <w:pPr>
        <w:shd w:val="clear" w:color="auto" w:fill="FFFFFF"/>
        <w:tabs>
          <w:tab w:val="left" w:pos="708"/>
        </w:tabs>
        <w:snapToGri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27CF9" w:rsidRPr="00327CF9" w:rsidRDefault="00327CF9" w:rsidP="00327CF9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327CF9" w:rsidRPr="00327CF9" w:rsidRDefault="00327CF9" w:rsidP="00327CF9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ind w:left="142" w:firstLine="142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ab/>
      </w:r>
      <w:r w:rsidRPr="00327CF9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327CF9" w:rsidRPr="00327CF9" w:rsidRDefault="00327CF9" w:rsidP="00327CF9">
      <w:pPr>
        <w:keepNext/>
        <w:shd w:val="clear" w:color="auto" w:fill="FFFFFF"/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327CF9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327CF9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Минздравсоцразвитием России. </w:t>
      </w:r>
    </w:p>
    <w:p w:rsidR="00327CF9" w:rsidRPr="00327CF9" w:rsidRDefault="00327CF9" w:rsidP="00327CF9">
      <w:pPr>
        <w:keepNext/>
        <w:shd w:val="clear" w:color="auto" w:fill="FFFFFF"/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327CF9" w:rsidRPr="00327CF9" w:rsidRDefault="00327CF9" w:rsidP="00327CF9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142" w:firstLine="142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27CF9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327CF9">
        <w:rPr>
          <w:rFonts w:eastAsia="Arial" w:cs="Times New Roman"/>
          <w:spacing w:val="-1"/>
          <w:kern w:val="0"/>
          <w:lang w:eastAsia="ru-RU" w:bidi="ar-SA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гастроэнтерология, офтальмологии, оториноларингологии, урологии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</w:t>
      </w:r>
      <w:r w:rsidRPr="00327CF9">
        <w:rPr>
          <w:rFonts w:eastAsia="Times New Roman" w:cs="Times New Roman"/>
          <w:kern w:val="0"/>
          <w:lang w:eastAsia="ru-RU" w:bidi="ar-SA"/>
        </w:rPr>
        <w:lastRenderedPageBreak/>
        <w:t>хронической ИБС».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327CF9">
        <w:rPr>
          <w:rFonts w:eastAsia="Times New Roman" w:cs="Times New Roman"/>
          <w:kern w:val="0"/>
          <w:lang w:eastAsia="ru-RU" w:bidi="ar-SA"/>
        </w:rPr>
        <w:tab/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мочеполовой системы».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327CF9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327CF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327CF9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27CF9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327CF9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</w:t>
      </w:r>
      <w:r w:rsidRPr="00327CF9">
        <w:rPr>
          <w:rFonts w:eastAsia="Times New Roman" w:cs="Times New Roman"/>
          <w:bCs/>
          <w:kern w:val="0"/>
          <w:lang w:eastAsia="ru-RU" w:bidi="ar-SA"/>
        </w:rPr>
        <w:lastRenderedPageBreak/>
        <w:t>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327CF9" w:rsidRPr="00327CF9" w:rsidRDefault="00327CF9" w:rsidP="00327CF9">
      <w:pPr>
        <w:keepNext/>
        <w:keepLines/>
        <w:suppressAutoHyphens w:val="0"/>
        <w:autoSpaceDE w:val="0"/>
        <w:adjustRightInd w:val="0"/>
        <w:snapToGrid w:val="0"/>
        <w:ind w:left="142" w:firstLine="142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327CF9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327CF9">
        <w:rPr>
          <w:rFonts w:eastAsia="Times New Roman" w:cs="Times New Roman"/>
          <w:bCs/>
          <w:kern w:val="0"/>
          <w:lang w:eastAsia="ru-RU" w:bidi="ar-SA"/>
        </w:rPr>
        <w:t>: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27CF9" w:rsidRPr="00327CF9" w:rsidRDefault="00327CF9" w:rsidP="00327CF9">
      <w:pPr>
        <w:tabs>
          <w:tab w:val="left" w:pos="426"/>
        </w:tabs>
        <w:suppressAutoHyphens w:val="0"/>
        <w:ind w:left="142" w:firstLine="142"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327CF9">
        <w:rPr>
          <w:rFonts w:eastAsia="Times New Roman" w:cs="Times New Roman"/>
          <w:bCs/>
          <w:kern w:val="2"/>
          <w:lang w:eastAsia="ar-SA" w:bidi="ar-SA"/>
        </w:rPr>
        <w:tab/>
      </w:r>
      <w:r w:rsidRPr="00327CF9">
        <w:rPr>
          <w:rFonts w:eastAsia="Times New Roman" w:cs="Times New Roman"/>
          <w:bCs/>
          <w:kern w:val="2"/>
          <w:lang w:eastAsia="ar-SA" w:bidi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2.7.  Дополнительно предоставляемые услуги: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27CF9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27CF9" w:rsidRPr="00327CF9" w:rsidRDefault="00327CF9" w:rsidP="00327CF9">
      <w:pPr>
        <w:suppressAutoHyphens w:val="0"/>
        <w:autoSpaceDE w:val="0"/>
        <w:adjustRightInd w:val="0"/>
        <w:ind w:left="142" w:firstLine="142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327CF9" w:rsidRPr="00327CF9" w:rsidRDefault="00327CF9" w:rsidP="00327CF9">
      <w:pPr>
        <w:jc w:val="both"/>
        <w:textAlignment w:val="auto"/>
        <w:rPr>
          <w:rFonts w:cs="Times New Roman"/>
          <w:bCs/>
        </w:rPr>
      </w:pPr>
      <w:r w:rsidRPr="00327CF9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327CF9">
        <w:t xml:space="preserve"> </w:t>
      </w:r>
      <w:r w:rsidRPr="00327CF9">
        <w:rPr>
          <w:rFonts w:cs="Times New Roman"/>
          <w:bCs/>
        </w:rPr>
        <w:t>Российская Федерация, Центрально Федеральный округ.</w:t>
      </w:r>
    </w:p>
    <w:p w:rsidR="00327CF9" w:rsidRPr="00327CF9" w:rsidRDefault="00327CF9" w:rsidP="00327CF9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327CF9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327CF9">
        <w:t xml:space="preserve"> </w:t>
      </w:r>
      <w:r w:rsidRPr="00327CF9">
        <w:rPr>
          <w:rFonts w:eastAsia="Times New Roman" w:cs="Times New Roman"/>
          <w:bCs/>
          <w:kern w:val="0"/>
          <w:sz w:val="22"/>
          <w:lang w:eastAsia="ru-RU" w:bidi="ar-SA"/>
        </w:rPr>
        <w:t>март-декабрь 2022 года.</w:t>
      </w:r>
    </w:p>
    <w:p w:rsidR="00327CF9" w:rsidRPr="00327CF9" w:rsidRDefault="00327CF9" w:rsidP="00327CF9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327CF9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- 2700.</w:t>
      </w:r>
    </w:p>
    <w:p w:rsidR="00327CF9" w:rsidRPr="00327CF9" w:rsidRDefault="00327CF9" w:rsidP="00327CF9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327CF9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</w:t>
      </w:r>
      <w:proofErr w:type="gramStart"/>
      <w:r w:rsidRPr="00327CF9">
        <w:rPr>
          <w:rFonts w:eastAsia="Times New Roman" w:cs="Times New Roman"/>
          <w:bCs/>
          <w:kern w:val="0"/>
          <w:sz w:val="22"/>
          <w:lang w:eastAsia="ru-RU" w:bidi="ar-SA"/>
        </w:rPr>
        <w:t>»</w:t>
      </w:r>
      <w:proofErr w:type="gramEnd"/>
      <w:r w:rsidRPr="00327CF9">
        <w:rPr>
          <w:rFonts w:eastAsia="Times New Roman" w:cs="Times New Roman"/>
          <w:bCs/>
          <w:kern w:val="0"/>
          <w:sz w:val="22"/>
          <w:lang w:eastAsia="ru-RU" w:bidi="ar-SA"/>
        </w:rPr>
        <w:t xml:space="preserve"> продолжительность санаторно-курортного лечения (заезда) – 18 дней.</w:t>
      </w:r>
    </w:p>
    <w:p w:rsidR="00D547F0" w:rsidRDefault="00D547F0" w:rsidP="00327CF9">
      <w:pPr>
        <w:shd w:val="clear" w:color="auto" w:fill="FFFFFF"/>
        <w:tabs>
          <w:tab w:val="left" w:pos="708"/>
        </w:tabs>
        <w:snapToGrid w:val="0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27CF9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4FBB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29</cp:revision>
  <dcterms:created xsi:type="dcterms:W3CDTF">2020-06-17T13:17:00Z</dcterms:created>
  <dcterms:modified xsi:type="dcterms:W3CDTF">2021-12-15T15:18:00Z</dcterms:modified>
</cp:coreProperties>
</file>