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Default="007A0F20" w:rsidP="005D28B8">
      <w:pPr>
        <w:widowControl w:val="0"/>
        <w:spacing w:after="0" w:line="240" w:lineRule="auto"/>
        <w:jc w:val="center"/>
        <w:rPr>
          <w:rFonts w:ascii="Times New Roman" w:hAnsi="Times New Roman" w:cs="Times New Roman"/>
          <w:b/>
          <w:sz w:val="24"/>
          <w:szCs w:val="24"/>
        </w:rPr>
      </w:pPr>
      <w:r w:rsidRPr="00546459">
        <w:rPr>
          <w:rFonts w:ascii="Times New Roman" w:hAnsi="Times New Roman" w:cs="Times New Roman"/>
          <w:b/>
          <w:sz w:val="24"/>
          <w:szCs w:val="24"/>
        </w:rPr>
        <w:t>ТЕХНИЧЕСКОЕ ЗАДАНИЕ</w:t>
      </w:r>
    </w:p>
    <w:p w:rsidR="00A811E8" w:rsidRDefault="00A811E8" w:rsidP="005D28B8">
      <w:pPr>
        <w:widowControl w:val="0"/>
        <w:spacing w:after="0" w:line="240" w:lineRule="auto"/>
        <w:jc w:val="center"/>
        <w:rPr>
          <w:rFonts w:ascii="Times New Roman" w:hAnsi="Times New Roman" w:cs="Times New Roman"/>
          <w:b/>
          <w:sz w:val="24"/>
          <w:szCs w:val="24"/>
        </w:rPr>
      </w:pPr>
    </w:p>
    <w:p w:rsidR="003850B0" w:rsidRDefault="000F3EA5" w:rsidP="004319B6">
      <w:pPr>
        <w:widowControl w:val="0"/>
        <w:spacing w:after="0" w:line="240" w:lineRule="auto"/>
        <w:jc w:val="center"/>
        <w:rPr>
          <w:rFonts w:ascii="Times New Roman" w:eastAsia="Times New Roman" w:hAnsi="Times New Roman" w:cs="Times New Roman"/>
          <w:bCs/>
          <w:sz w:val="24"/>
          <w:szCs w:val="24"/>
          <w:lang w:eastAsia="ar-SA"/>
        </w:rPr>
      </w:pPr>
      <w:r w:rsidRPr="000F3EA5">
        <w:rPr>
          <w:rFonts w:ascii="Times New Roman" w:eastAsia="Times New Roman" w:hAnsi="Times New Roman" w:cs="Times New Roman"/>
          <w:bCs/>
          <w:sz w:val="24"/>
          <w:szCs w:val="24"/>
          <w:lang w:eastAsia="ar-SA"/>
        </w:rPr>
        <w:t xml:space="preserve">Поставка специальных средств при нарушениях функций выделения (моче- и калоприемников) (очистителей для кожи в форме салфеток, не менее 30 шт., абсорбирующих </w:t>
      </w:r>
      <w:proofErr w:type="spellStart"/>
      <w:r w:rsidRPr="000F3EA5">
        <w:rPr>
          <w:rFonts w:ascii="Times New Roman" w:eastAsia="Times New Roman" w:hAnsi="Times New Roman" w:cs="Times New Roman"/>
          <w:bCs/>
          <w:sz w:val="24"/>
          <w:szCs w:val="24"/>
          <w:lang w:eastAsia="ar-SA"/>
        </w:rPr>
        <w:t>желирующих</w:t>
      </w:r>
      <w:proofErr w:type="spellEnd"/>
      <w:r w:rsidRPr="000F3EA5">
        <w:rPr>
          <w:rFonts w:ascii="Times New Roman" w:eastAsia="Times New Roman" w:hAnsi="Times New Roman" w:cs="Times New Roman"/>
          <w:bCs/>
          <w:sz w:val="24"/>
          <w:szCs w:val="24"/>
          <w:lang w:eastAsia="ar-SA"/>
        </w:rPr>
        <w:t xml:space="preserve"> пакетиков для </w:t>
      </w:r>
      <w:proofErr w:type="spellStart"/>
      <w:r w:rsidRPr="000F3EA5">
        <w:rPr>
          <w:rFonts w:ascii="Times New Roman" w:eastAsia="Times New Roman" w:hAnsi="Times New Roman" w:cs="Times New Roman"/>
          <w:bCs/>
          <w:sz w:val="24"/>
          <w:szCs w:val="24"/>
          <w:lang w:eastAsia="ar-SA"/>
        </w:rPr>
        <w:t>стомных</w:t>
      </w:r>
      <w:proofErr w:type="spellEnd"/>
      <w:r w:rsidRPr="000F3EA5">
        <w:rPr>
          <w:rFonts w:ascii="Times New Roman" w:eastAsia="Times New Roman" w:hAnsi="Times New Roman" w:cs="Times New Roman"/>
          <w:bCs/>
          <w:sz w:val="24"/>
          <w:szCs w:val="24"/>
          <w:lang w:eastAsia="ar-SA"/>
        </w:rPr>
        <w:t xml:space="preserve"> мешков, 30 шт., защитных колец для кожи вокруг </w:t>
      </w:r>
      <w:proofErr w:type="spellStart"/>
      <w:r w:rsidRPr="000F3EA5">
        <w:rPr>
          <w:rFonts w:ascii="Times New Roman" w:eastAsia="Times New Roman" w:hAnsi="Times New Roman" w:cs="Times New Roman"/>
          <w:bCs/>
          <w:sz w:val="24"/>
          <w:szCs w:val="24"/>
          <w:lang w:eastAsia="ar-SA"/>
        </w:rPr>
        <w:t>стомы</w:t>
      </w:r>
      <w:proofErr w:type="spellEnd"/>
      <w:r w:rsidRPr="000F3EA5">
        <w:rPr>
          <w:rFonts w:ascii="Times New Roman" w:eastAsia="Times New Roman" w:hAnsi="Times New Roman" w:cs="Times New Roman"/>
          <w:bCs/>
          <w:sz w:val="24"/>
          <w:szCs w:val="24"/>
          <w:lang w:eastAsia="ar-SA"/>
        </w:rPr>
        <w:t>) в 2022 году</w:t>
      </w:r>
    </w:p>
    <w:p w:rsidR="000F3EA5" w:rsidRDefault="000F3EA5" w:rsidP="004319B6">
      <w:pPr>
        <w:widowControl w:val="0"/>
        <w:spacing w:after="0" w:line="240" w:lineRule="auto"/>
        <w:jc w:val="center"/>
        <w:rPr>
          <w:rFonts w:ascii="Times New Roman" w:hAnsi="Times New Roman" w:cs="Times New Roman"/>
          <w:sz w:val="24"/>
          <w:szCs w:val="24"/>
        </w:rPr>
      </w:pPr>
    </w:p>
    <w:tbl>
      <w:tblPr>
        <w:tblStyle w:val="a3"/>
        <w:tblW w:w="4654" w:type="pct"/>
        <w:jc w:val="center"/>
        <w:tblLook w:val="04A0" w:firstRow="1" w:lastRow="0" w:firstColumn="1" w:lastColumn="0" w:noHBand="0" w:noVBand="1"/>
      </w:tblPr>
      <w:tblGrid>
        <w:gridCol w:w="540"/>
        <w:gridCol w:w="3297"/>
        <w:gridCol w:w="5656"/>
        <w:gridCol w:w="907"/>
        <w:gridCol w:w="974"/>
        <w:gridCol w:w="876"/>
        <w:gridCol w:w="1727"/>
      </w:tblGrid>
      <w:tr w:rsidR="000F3EA5" w:rsidRPr="000F3EA5" w:rsidTr="000F3EA5">
        <w:trPr>
          <w:jc w:val="center"/>
        </w:trPr>
        <w:tc>
          <w:tcPr>
            <w:tcW w:w="184" w:type="pct"/>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 п/п</w:t>
            </w:r>
          </w:p>
        </w:tc>
        <w:tc>
          <w:tcPr>
            <w:tcW w:w="1184" w:type="pct"/>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Наименование товара, работ, услуг</w:t>
            </w:r>
          </w:p>
        </w:tc>
        <w:tc>
          <w:tcPr>
            <w:tcW w:w="2028" w:type="pct"/>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Описание объекта закупки</w:t>
            </w:r>
          </w:p>
        </w:tc>
        <w:tc>
          <w:tcPr>
            <w:tcW w:w="326" w:type="pct"/>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Ед. изм.</w:t>
            </w:r>
          </w:p>
        </w:tc>
        <w:tc>
          <w:tcPr>
            <w:tcW w:w="356" w:type="pct"/>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Кол-во</w:t>
            </w:r>
          </w:p>
        </w:tc>
        <w:tc>
          <w:tcPr>
            <w:tcW w:w="300" w:type="pct"/>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Цена за ед. изм.</w:t>
            </w:r>
            <w:r w:rsidRPr="000F3EA5">
              <w:rPr>
                <w:rFonts w:ascii="Times New Roman" w:eastAsia="Times New Roman" w:hAnsi="Times New Roman" w:cs="Times New Roman"/>
                <w:sz w:val="24"/>
                <w:szCs w:val="24"/>
                <w:vertAlign w:val="superscript"/>
                <w:lang w:eastAsia="ar-SA"/>
              </w:rPr>
              <w:footnoteReference w:id="1"/>
            </w:r>
            <w:r w:rsidRPr="000F3EA5">
              <w:rPr>
                <w:rFonts w:ascii="Times New Roman" w:eastAsia="Times New Roman" w:hAnsi="Times New Roman" w:cs="Times New Roman"/>
                <w:sz w:val="24"/>
                <w:szCs w:val="24"/>
                <w:lang w:eastAsia="ar-SA"/>
              </w:rPr>
              <w:t>, руб.</w:t>
            </w:r>
          </w:p>
        </w:tc>
        <w:tc>
          <w:tcPr>
            <w:tcW w:w="622" w:type="pct"/>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Цена по позиции</w:t>
            </w:r>
            <w:r w:rsidRPr="000F3EA5">
              <w:rPr>
                <w:rFonts w:ascii="Times New Roman" w:eastAsia="Times New Roman" w:hAnsi="Times New Roman" w:cs="Times New Roman"/>
                <w:sz w:val="24"/>
                <w:szCs w:val="24"/>
                <w:vertAlign w:val="superscript"/>
                <w:lang w:eastAsia="ar-SA"/>
              </w:rPr>
              <w:footnoteReference w:id="2"/>
            </w:r>
            <w:r w:rsidRPr="000F3EA5">
              <w:rPr>
                <w:rFonts w:ascii="Times New Roman" w:eastAsia="Times New Roman" w:hAnsi="Times New Roman" w:cs="Times New Roman"/>
                <w:sz w:val="24"/>
                <w:szCs w:val="24"/>
                <w:lang w:eastAsia="ar-SA"/>
              </w:rPr>
              <w:t>, руб.</w:t>
            </w:r>
          </w:p>
        </w:tc>
      </w:tr>
      <w:tr w:rsidR="000F3EA5" w:rsidRPr="000F3EA5" w:rsidTr="000F3EA5">
        <w:trPr>
          <w:jc w:val="center"/>
        </w:trPr>
        <w:tc>
          <w:tcPr>
            <w:tcW w:w="184" w:type="pct"/>
            <w:tcBorders>
              <w:top w:val="single" w:sz="4" w:space="0" w:color="auto"/>
              <w:left w:val="single" w:sz="4" w:space="0" w:color="auto"/>
              <w:bottom w:val="single" w:sz="4" w:space="0" w:color="auto"/>
              <w:right w:val="single" w:sz="4" w:space="0" w:color="auto"/>
            </w:tcBorders>
            <w:shd w:val="clear" w:color="auto" w:fill="FFFFFF"/>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1</w:t>
            </w:r>
          </w:p>
        </w:tc>
        <w:tc>
          <w:tcPr>
            <w:tcW w:w="1184" w:type="pct"/>
            <w:tcBorders>
              <w:top w:val="single" w:sz="4" w:space="0" w:color="auto"/>
              <w:left w:val="single" w:sz="4" w:space="0" w:color="auto"/>
              <w:bottom w:val="single" w:sz="4" w:space="0" w:color="auto"/>
              <w:right w:val="single" w:sz="4" w:space="0" w:color="auto"/>
            </w:tcBorders>
            <w:shd w:val="clear" w:color="auto" w:fill="FFFFFF"/>
          </w:tcPr>
          <w:p w:rsidR="000F3EA5" w:rsidRPr="000F3EA5" w:rsidRDefault="000F3EA5" w:rsidP="000F3EA5">
            <w:pP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Очиститель для кожи в форме салфеток, не менее 30 шт.</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jc w:val="both"/>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0F3EA5">
              <w:rPr>
                <w:rFonts w:ascii="Times New Roman" w:eastAsia="Times New Roman" w:hAnsi="Times New Roman" w:cs="Times New Roman"/>
                <w:color w:val="000000"/>
                <w:sz w:val="24"/>
                <w:szCs w:val="24"/>
                <w:lang w:eastAsia="ar-SA"/>
              </w:rPr>
              <w:t>стомы</w:t>
            </w:r>
            <w:proofErr w:type="spellEnd"/>
            <w:r w:rsidRPr="000F3EA5">
              <w:rPr>
                <w:rFonts w:ascii="Times New Roman" w:eastAsia="Times New Roman" w:hAnsi="Times New Roman" w:cs="Times New Roman"/>
                <w:color w:val="000000"/>
                <w:sz w:val="24"/>
                <w:szCs w:val="24"/>
                <w:lang w:eastAsia="ar-SA"/>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0F3EA5">
              <w:rPr>
                <w:rFonts w:ascii="Times New Roman" w:eastAsia="Times New Roman" w:hAnsi="Times New Roman" w:cs="Times New Roman"/>
                <w:color w:val="000000"/>
                <w:sz w:val="24"/>
                <w:szCs w:val="24"/>
                <w:lang w:eastAsia="ar-SA"/>
              </w:rPr>
              <w:t>гипоаллергенным</w:t>
            </w:r>
            <w:proofErr w:type="spellEnd"/>
            <w:r w:rsidRPr="000F3EA5">
              <w:rPr>
                <w:rFonts w:ascii="Times New Roman" w:eastAsia="Times New Roman" w:hAnsi="Times New Roman" w:cs="Times New Roman"/>
                <w:color w:val="000000"/>
                <w:sz w:val="24"/>
                <w:szCs w:val="24"/>
                <w:lang w:eastAsia="ar-SA"/>
              </w:rPr>
              <w:t xml:space="preserve">. Представлен в виде салфеток, не менее 30 шт. в упаковке. </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Штука</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0F3EA5" w:rsidRPr="000F3EA5" w:rsidRDefault="000F3EA5" w:rsidP="000F3EA5">
            <w:pPr>
              <w:jc w:val="cente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21 000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29,09</w:t>
            </w:r>
          </w:p>
        </w:tc>
        <w:tc>
          <w:tcPr>
            <w:tcW w:w="622" w:type="pct"/>
            <w:tcBorders>
              <w:top w:val="single" w:sz="4" w:space="0" w:color="auto"/>
              <w:left w:val="nil"/>
              <w:bottom w:val="single" w:sz="4" w:space="0" w:color="auto"/>
              <w:right w:val="single" w:sz="4" w:space="0" w:color="auto"/>
            </w:tcBorders>
            <w:shd w:val="clear" w:color="auto" w:fill="auto"/>
          </w:tcPr>
          <w:p w:rsidR="000F3EA5" w:rsidRPr="000F3EA5" w:rsidRDefault="000F3EA5" w:rsidP="000F3EA5">
            <w:pPr>
              <w:jc w:val="cente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610 890,00</w:t>
            </w:r>
          </w:p>
        </w:tc>
      </w:tr>
      <w:tr w:rsidR="000F3EA5" w:rsidRPr="000F3EA5" w:rsidTr="000F3EA5">
        <w:trPr>
          <w:jc w:val="center"/>
        </w:trPr>
        <w:tc>
          <w:tcPr>
            <w:tcW w:w="184" w:type="pct"/>
            <w:tcBorders>
              <w:top w:val="single" w:sz="4" w:space="0" w:color="auto"/>
            </w:tcBorders>
            <w:shd w:val="clear" w:color="auto" w:fill="FFFFFF"/>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2</w:t>
            </w:r>
          </w:p>
        </w:tc>
        <w:tc>
          <w:tcPr>
            <w:tcW w:w="1184" w:type="pct"/>
            <w:tcBorders>
              <w:top w:val="single" w:sz="4" w:space="0" w:color="auto"/>
              <w:right w:val="single" w:sz="4" w:space="0" w:color="auto"/>
            </w:tcBorders>
            <w:shd w:val="clear" w:color="auto" w:fill="FFFFFF"/>
          </w:tcPr>
          <w:p w:rsidR="000F3EA5" w:rsidRPr="000F3EA5" w:rsidRDefault="000F3EA5" w:rsidP="000F3EA5">
            <w:pP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 xml:space="preserve">Абсорбирующие </w:t>
            </w:r>
            <w:proofErr w:type="spellStart"/>
            <w:r w:rsidRPr="000F3EA5">
              <w:rPr>
                <w:rFonts w:ascii="Times New Roman" w:eastAsia="Times New Roman" w:hAnsi="Times New Roman" w:cs="Times New Roman"/>
                <w:color w:val="000000"/>
                <w:sz w:val="24"/>
                <w:szCs w:val="24"/>
                <w:lang w:eastAsia="ar-SA"/>
              </w:rPr>
              <w:t>желирующие</w:t>
            </w:r>
            <w:proofErr w:type="spellEnd"/>
            <w:r w:rsidRPr="000F3EA5">
              <w:rPr>
                <w:rFonts w:ascii="Times New Roman" w:eastAsia="Times New Roman" w:hAnsi="Times New Roman" w:cs="Times New Roman"/>
                <w:color w:val="000000"/>
                <w:sz w:val="24"/>
                <w:szCs w:val="24"/>
                <w:lang w:eastAsia="ar-SA"/>
              </w:rPr>
              <w:t xml:space="preserve"> пакетики для </w:t>
            </w:r>
            <w:proofErr w:type="spellStart"/>
            <w:r w:rsidRPr="000F3EA5">
              <w:rPr>
                <w:rFonts w:ascii="Times New Roman" w:eastAsia="Times New Roman" w:hAnsi="Times New Roman" w:cs="Times New Roman"/>
                <w:color w:val="000000"/>
                <w:sz w:val="24"/>
                <w:szCs w:val="24"/>
                <w:lang w:eastAsia="ar-SA"/>
              </w:rPr>
              <w:t>стомных</w:t>
            </w:r>
            <w:proofErr w:type="spellEnd"/>
            <w:r w:rsidRPr="000F3EA5">
              <w:rPr>
                <w:rFonts w:ascii="Times New Roman" w:eastAsia="Times New Roman" w:hAnsi="Times New Roman" w:cs="Times New Roman"/>
                <w:color w:val="000000"/>
                <w:sz w:val="24"/>
                <w:szCs w:val="24"/>
                <w:lang w:eastAsia="ar-SA"/>
              </w:rPr>
              <w:t xml:space="preserve"> мешков, 30 шт.</w:t>
            </w:r>
          </w:p>
        </w:tc>
        <w:tc>
          <w:tcPr>
            <w:tcW w:w="2028" w:type="pct"/>
            <w:tcBorders>
              <w:top w:val="single" w:sz="4" w:space="0" w:color="auto"/>
              <w:left w:val="nil"/>
              <w:bottom w:val="single" w:sz="4" w:space="0" w:color="auto"/>
              <w:right w:val="single" w:sz="4" w:space="0" w:color="auto"/>
            </w:tcBorders>
            <w:shd w:val="clear" w:color="auto" w:fill="auto"/>
          </w:tcPr>
          <w:p w:rsidR="000F3EA5" w:rsidRPr="000F3EA5" w:rsidRDefault="000F3EA5" w:rsidP="000F3EA5">
            <w:pPr>
              <w:jc w:val="both"/>
              <w:rPr>
                <w:rFonts w:ascii="Times New Roman" w:eastAsia="Times New Roman" w:hAnsi="Times New Roman" w:cs="Times New Roman"/>
                <w:color w:val="000000"/>
                <w:sz w:val="24"/>
                <w:szCs w:val="24"/>
                <w:lang w:eastAsia="ar-SA"/>
              </w:rPr>
            </w:pPr>
            <w:proofErr w:type="spellStart"/>
            <w:r w:rsidRPr="000F3EA5">
              <w:rPr>
                <w:rFonts w:ascii="Times New Roman" w:eastAsia="Times New Roman" w:hAnsi="Times New Roman" w:cs="Times New Roman"/>
                <w:color w:val="000000"/>
                <w:sz w:val="24"/>
                <w:szCs w:val="24"/>
                <w:lang w:eastAsia="ar-SA"/>
              </w:rPr>
              <w:t>Абсорбирущие</w:t>
            </w:r>
            <w:proofErr w:type="spellEnd"/>
            <w:r w:rsidRPr="000F3EA5">
              <w:rPr>
                <w:rFonts w:ascii="Times New Roman" w:eastAsia="Times New Roman" w:hAnsi="Times New Roman" w:cs="Times New Roman"/>
                <w:color w:val="000000"/>
                <w:sz w:val="24"/>
                <w:szCs w:val="24"/>
                <w:lang w:eastAsia="ar-SA"/>
              </w:rPr>
              <w:t xml:space="preserve"> </w:t>
            </w:r>
            <w:proofErr w:type="spellStart"/>
            <w:r w:rsidRPr="000F3EA5">
              <w:rPr>
                <w:rFonts w:ascii="Times New Roman" w:eastAsia="Times New Roman" w:hAnsi="Times New Roman" w:cs="Times New Roman"/>
                <w:color w:val="000000"/>
                <w:sz w:val="24"/>
                <w:szCs w:val="24"/>
                <w:lang w:eastAsia="ar-SA"/>
              </w:rPr>
              <w:t>желирующие</w:t>
            </w:r>
            <w:proofErr w:type="spellEnd"/>
            <w:r w:rsidRPr="000F3EA5">
              <w:rPr>
                <w:rFonts w:ascii="Times New Roman" w:eastAsia="Times New Roman" w:hAnsi="Times New Roman" w:cs="Times New Roman"/>
                <w:color w:val="000000"/>
                <w:sz w:val="24"/>
                <w:szCs w:val="24"/>
                <w:lang w:eastAsia="ar-SA"/>
              </w:rPr>
              <w:t xml:space="preserve"> пакетики для </w:t>
            </w:r>
            <w:proofErr w:type="spellStart"/>
            <w:r w:rsidRPr="000F3EA5">
              <w:rPr>
                <w:rFonts w:ascii="Times New Roman" w:eastAsia="Times New Roman" w:hAnsi="Times New Roman" w:cs="Times New Roman"/>
                <w:color w:val="000000"/>
                <w:sz w:val="24"/>
                <w:szCs w:val="24"/>
                <w:lang w:eastAsia="ar-SA"/>
              </w:rPr>
              <w:t>стомных</w:t>
            </w:r>
            <w:proofErr w:type="spellEnd"/>
            <w:r w:rsidRPr="000F3EA5">
              <w:rPr>
                <w:rFonts w:ascii="Times New Roman" w:eastAsia="Times New Roman" w:hAnsi="Times New Roman" w:cs="Times New Roman"/>
                <w:color w:val="000000"/>
                <w:sz w:val="24"/>
                <w:szCs w:val="24"/>
                <w:lang w:eastAsia="ar-SA"/>
              </w:rPr>
              <w:t xml:space="preserve"> мешков должны представлять средство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Штука</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0F3EA5" w:rsidRPr="000F3EA5" w:rsidRDefault="000F3EA5" w:rsidP="000F3EA5">
            <w:pPr>
              <w:jc w:val="cente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1 200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29,93</w:t>
            </w:r>
          </w:p>
        </w:tc>
        <w:tc>
          <w:tcPr>
            <w:tcW w:w="622" w:type="pct"/>
            <w:tcBorders>
              <w:top w:val="single" w:sz="4" w:space="0" w:color="auto"/>
              <w:left w:val="nil"/>
              <w:bottom w:val="single" w:sz="4" w:space="0" w:color="auto"/>
              <w:right w:val="single" w:sz="4" w:space="0" w:color="auto"/>
            </w:tcBorders>
            <w:shd w:val="clear" w:color="auto" w:fill="auto"/>
          </w:tcPr>
          <w:p w:rsidR="000F3EA5" w:rsidRPr="000F3EA5" w:rsidRDefault="000F3EA5" w:rsidP="000F3EA5">
            <w:pPr>
              <w:jc w:val="cente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35 916,00</w:t>
            </w:r>
          </w:p>
        </w:tc>
      </w:tr>
      <w:tr w:rsidR="000F3EA5" w:rsidRPr="000F3EA5" w:rsidTr="000F3EA5">
        <w:trPr>
          <w:jc w:val="center"/>
        </w:trPr>
        <w:tc>
          <w:tcPr>
            <w:tcW w:w="184" w:type="pct"/>
            <w:shd w:val="clear" w:color="auto" w:fill="FFFFFF"/>
          </w:tcPr>
          <w:p w:rsidR="000F3EA5" w:rsidRPr="000F3EA5" w:rsidRDefault="000F3EA5" w:rsidP="000F3EA5">
            <w:pPr>
              <w:keepLines/>
              <w:widowControl w:val="0"/>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3</w:t>
            </w:r>
          </w:p>
        </w:tc>
        <w:tc>
          <w:tcPr>
            <w:tcW w:w="1184" w:type="pct"/>
            <w:tcBorders>
              <w:right w:val="single" w:sz="4" w:space="0" w:color="auto"/>
            </w:tcBorders>
            <w:shd w:val="clear" w:color="auto" w:fill="FFFFFF"/>
          </w:tcPr>
          <w:p w:rsidR="000F3EA5" w:rsidRPr="000F3EA5" w:rsidRDefault="000F3EA5" w:rsidP="000F3EA5">
            <w:pP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 xml:space="preserve">Защитные кольца для кожи вокруг </w:t>
            </w:r>
            <w:proofErr w:type="spellStart"/>
            <w:r w:rsidRPr="000F3EA5">
              <w:rPr>
                <w:rFonts w:ascii="Times New Roman" w:eastAsia="Times New Roman" w:hAnsi="Times New Roman" w:cs="Times New Roman"/>
                <w:color w:val="000000"/>
                <w:sz w:val="24"/>
                <w:szCs w:val="24"/>
                <w:lang w:eastAsia="ar-SA"/>
              </w:rPr>
              <w:t>стомы</w:t>
            </w:r>
            <w:proofErr w:type="spellEnd"/>
            <w:r w:rsidRPr="000F3EA5">
              <w:rPr>
                <w:rFonts w:ascii="Times New Roman" w:eastAsia="Times New Roman" w:hAnsi="Times New Roman" w:cs="Times New Roman"/>
                <w:color w:val="000000"/>
                <w:sz w:val="24"/>
                <w:szCs w:val="24"/>
                <w:lang w:eastAsia="ar-SA"/>
              </w:rPr>
              <w:t xml:space="preserve"> </w:t>
            </w:r>
          </w:p>
        </w:tc>
        <w:tc>
          <w:tcPr>
            <w:tcW w:w="2028" w:type="pct"/>
            <w:tcBorders>
              <w:top w:val="single" w:sz="4" w:space="0" w:color="auto"/>
              <w:left w:val="nil"/>
              <w:bottom w:val="single" w:sz="4" w:space="0" w:color="auto"/>
              <w:right w:val="single" w:sz="4" w:space="0" w:color="auto"/>
            </w:tcBorders>
            <w:shd w:val="clear" w:color="auto" w:fill="auto"/>
          </w:tcPr>
          <w:p w:rsidR="000F3EA5" w:rsidRPr="000F3EA5" w:rsidRDefault="000F3EA5" w:rsidP="000F3EA5">
            <w:pPr>
              <w:jc w:val="both"/>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 xml:space="preserve">Защитное кольцо должно иметь состав, обеспечивающий длительную защиту от протекания. Защитное кольцо должно быть прочное, легко </w:t>
            </w:r>
            <w:r w:rsidRPr="000F3EA5">
              <w:rPr>
                <w:rFonts w:ascii="Times New Roman" w:eastAsia="Times New Roman" w:hAnsi="Times New Roman" w:cs="Times New Roman"/>
                <w:color w:val="000000"/>
                <w:sz w:val="24"/>
                <w:szCs w:val="24"/>
                <w:lang w:eastAsia="ar-SA"/>
              </w:rPr>
              <w:lastRenderedPageBreak/>
              <w:t xml:space="preserve">моделироваться, плотно прилегать к </w:t>
            </w:r>
            <w:proofErr w:type="spellStart"/>
            <w:r w:rsidRPr="000F3EA5">
              <w:rPr>
                <w:rFonts w:ascii="Times New Roman" w:eastAsia="Times New Roman" w:hAnsi="Times New Roman" w:cs="Times New Roman"/>
                <w:color w:val="000000"/>
                <w:sz w:val="24"/>
                <w:szCs w:val="24"/>
                <w:lang w:eastAsia="ar-SA"/>
              </w:rPr>
              <w:t>стоме</w:t>
            </w:r>
            <w:proofErr w:type="spellEnd"/>
            <w:r w:rsidRPr="000F3EA5">
              <w:rPr>
                <w:rFonts w:ascii="Times New Roman" w:eastAsia="Times New Roman" w:hAnsi="Times New Roman" w:cs="Times New Roman"/>
                <w:color w:val="000000"/>
                <w:sz w:val="24"/>
                <w:szCs w:val="24"/>
                <w:lang w:eastAsia="ar-SA"/>
              </w:rPr>
              <w:t>, позволять герметично приклеивать калоприемник (</w:t>
            </w:r>
            <w:proofErr w:type="spellStart"/>
            <w:r w:rsidRPr="000F3EA5">
              <w:rPr>
                <w:rFonts w:ascii="Times New Roman" w:eastAsia="Times New Roman" w:hAnsi="Times New Roman" w:cs="Times New Roman"/>
                <w:color w:val="000000"/>
                <w:sz w:val="24"/>
                <w:szCs w:val="24"/>
                <w:lang w:eastAsia="ar-SA"/>
              </w:rPr>
              <w:t>уроприемник</w:t>
            </w:r>
            <w:proofErr w:type="spellEnd"/>
            <w:r w:rsidRPr="000F3EA5">
              <w:rPr>
                <w:rFonts w:ascii="Times New Roman" w:eastAsia="Times New Roman" w:hAnsi="Times New Roman" w:cs="Times New Roman"/>
                <w:color w:val="000000"/>
                <w:sz w:val="24"/>
                <w:szCs w:val="24"/>
                <w:lang w:eastAsia="ar-SA"/>
              </w:rPr>
              <w:t xml:space="preserve">). </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lastRenderedPageBreak/>
              <w:t>Штука</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0F3EA5" w:rsidRPr="000F3EA5" w:rsidRDefault="000F3EA5" w:rsidP="000F3EA5">
            <w:pPr>
              <w:jc w:val="cente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3 000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215,63</w:t>
            </w:r>
          </w:p>
        </w:tc>
        <w:tc>
          <w:tcPr>
            <w:tcW w:w="622" w:type="pct"/>
            <w:tcBorders>
              <w:top w:val="single" w:sz="4" w:space="0" w:color="auto"/>
              <w:left w:val="nil"/>
              <w:bottom w:val="single" w:sz="4" w:space="0" w:color="auto"/>
              <w:right w:val="single" w:sz="4" w:space="0" w:color="auto"/>
            </w:tcBorders>
            <w:shd w:val="clear" w:color="auto" w:fill="auto"/>
          </w:tcPr>
          <w:p w:rsidR="000F3EA5" w:rsidRPr="000F3EA5" w:rsidRDefault="000F3EA5" w:rsidP="000F3EA5">
            <w:pPr>
              <w:jc w:val="center"/>
              <w:rPr>
                <w:rFonts w:ascii="Times New Roman" w:eastAsia="Times New Roman" w:hAnsi="Times New Roman" w:cs="Times New Roman"/>
                <w:color w:val="000000"/>
                <w:sz w:val="24"/>
                <w:szCs w:val="24"/>
                <w:lang w:eastAsia="ar-SA"/>
              </w:rPr>
            </w:pPr>
            <w:r w:rsidRPr="000F3EA5">
              <w:rPr>
                <w:rFonts w:ascii="Times New Roman" w:eastAsia="Times New Roman" w:hAnsi="Times New Roman" w:cs="Times New Roman"/>
                <w:color w:val="000000"/>
                <w:sz w:val="24"/>
                <w:szCs w:val="24"/>
                <w:lang w:eastAsia="ar-SA"/>
              </w:rPr>
              <w:t>646 890,00</w:t>
            </w:r>
          </w:p>
        </w:tc>
      </w:tr>
      <w:tr w:rsidR="000F3EA5" w:rsidRPr="000F3EA5" w:rsidTr="000F3EA5">
        <w:trPr>
          <w:jc w:val="center"/>
        </w:trPr>
        <w:tc>
          <w:tcPr>
            <w:tcW w:w="3722" w:type="pct"/>
            <w:gridSpan w:val="4"/>
            <w:tcBorders>
              <w:bottom w:val="single" w:sz="4" w:space="0" w:color="auto"/>
              <w:right w:val="single" w:sz="4" w:space="0" w:color="auto"/>
            </w:tcBorders>
            <w:shd w:val="clear" w:color="auto" w:fill="FFFFFF"/>
          </w:tcPr>
          <w:p w:rsidR="000F3EA5" w:rsidRPr="000F3EA5" w:rsidRDefault="000F3EA5" w:rsidP="000F3EA5">
            <w:pPr>
              <w:rPr>
                <w:rFonts w:ascii="Times New Roman" w:eastAsia="Times New Roman" w:hAnsi="Times New Roman" w:cs="Times New Roman"/>
                <w:b/>
                <w:sz w:val="24"/>
                <w:szCs w:val="24"/>
                <w:lang w:eastAsia="ar-SA"/>
              </w:rPr>
            </w:pPr>
            <w:r w:rsidRPr="000F3EA5">
              <w:rPr>
                <w:rFonts w:ascii="Times New Roman" w:eastAsia="Times New Roman" w:hAnsi="Times New Roman" w:cs="Times New Roman"/>
                <w:b/>
                <w:sz w:val="24"/>
                <w:szCs w:val="24"/>
                <w:lang w:eastAsia="ar-SA"/>
              </w:rPr>
              <w:t>ИТОГО:</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0F3EA5" w:rsidRPr="000F3EA5" w:rsidRDefault="000F3EA5" w:rsidP="000F3EA5">
            <w:pPr>
              <w:jc w:val="center"/>
              <w:rPr>
                <w:rFonts w:ascii="Times New Roman" w:eastAsia="Times New Roman" w:hAnsi="Times New Roman" w:cs="Times New Roman"/>
                <w:b/>
                <w:color w:val="000000"/>
                <w:sz w:val="24"/>
                <w:szCs w:val="24"/>
                <w:lang w:eastAsia="ar-SA"/>
              </w:rPr>
            </w:pPr>
            <w:r w:rsidRPr="000F3EA5">
              <w:rPr>
                <w:rFonts w:ascii="Times New Roman" w:eastAsia="Times New Roman" w:hAnsi="Times New Roman" w:cs="Times New Roman"/>
                <w:b/>
                <w:color w:val="000000"/>
                <w:sz w:val="24"/>
                <w:szCs w:val="24"/>
                <w:lang w:eastAsia="ar-SA"/>
              </w:rPr>
              <w:t>25 200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F3EA5" w:rsidRPr="000F3EA5" w:rsidRDefault="000F3EA5" w:rsidP="000F3EA5">
            <w:pPr>
              <w:rPr>
                <w:rFonts w:ascii="Times New Roman" w:eastAsia="Times New Roman" w:hAnsi="Times New Roman" w:cs="Times New Roman"/>
                <w:b/>
                <w:color w:val="000000"/>
                <w:sz w:val="24"/>
                <w:szCs w:val="24"/>
                <w:lang w:eastAsia="ar-SA"/>
              </w:rPr>
            </w:pPr>
          </w:p>
        </w:tc>
        <w:tc>
          <w:tcPr>
            <w:tcW w:w="622" w:type="pct"/>
            <w:tcBorders>
              <w:top w:val="single" w:sz="4" w:space="0" w:color="auto"/>
              <w:left w:val="nil"/>
              <w:bottom w:val="single" w:sz="4" w:space="0" w:color="auto"/>
              <w:right w:val="single" w:sz="4" w:space="0" w:color="auto"/>
            </w:tcBorders>
            <w:shd w:val="clear" w:color="auto" w:fill="auto"/>
          </w:tcPr>
          <w:p w:rsidR="000F3EA5" w:rsidRPr="000F3EA5" w:rsidRDefault="000F3EA5" w:rsidP="000F3EA5">
            <w:pPr>
              <w:jc w:val="center"/>
              <w:rPr>
                <w:rFonts w:ascii="Times New Roman" w:eastAsia="Times New Roman" w:hAnsi="Times New Roman" w:cs="Times New Roman"/>
                <w:b/>
                <w:color w:val="000000"/>
                <w:sz w:val="24"/>
                <w:szCs w:val="24"/>
                <w:lang w:eastAsia="ar-SA"/>
              </w:rPr>
            </w:pPr>
            <w:r w:rsidRPr="000F3EA5">
              <w:rPr>
                <w:rFonts w:ascii="Times New Roman" w:eastAsia="Times New Roman" w:hAnsi="Times New Roman" w:cs="Times New Roman"/>
                <w:b/>
                <w:color w:val="000000"/>
                <w:sz w:val="24"/>
                <w:szCs w:val="24"/>
                <w:lang w:eastAsia="ar-SA"/>
              </w:rPr>
              <w:t>1 293 696,00</w:t>
            </w:r>
          </w:p>
        </w:tc>
      </w:tr>
    </w:tbl>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p>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b/>
          <w:sz w:val="24"/>
          <w:szCs w:val="24"/>
          <w:lang w:eastAsia="ar-SA"/>
        </w:rPr>
        <w:t>Место доставки товара, выполнения работ, оказания услуг:</w:t>
      </w:r>
      <w:r w:rsidRPr="000F3EA5">
        <w:rPr>
          <w:rFonts w:ascii="Times New Roman" w:eastAsia="Times New Roman" w:hAnsi="Times New Roman" w:cs="Times New Roman"/>
          <w:sz w:val="24"/>
          <w:szCs w:val="24"/>
          <w:lang w:eastAsia="ar-SA"/>
        </w:rPr>
        <w:t xml:space="preserve"> </w:t>
      </w:r>
    </w:p>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Краснодарский край:</w:t>
      </w:r>
    </w:p>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 xml:space="preserve"> -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w:t>
      </w:r>
      <w:bookmarkStart w:id="0" w:name="_GoBack"/>
      <w:r w:rsidRPr="000F3EA5">
        <w:rPr>
          <w:rFonts w:ascii="Times New Roman" w:eastAsia="Times New Roman" w:hAnsi="Times New Roman" w:cs="Times New Roman"/>
          <w:sz w:val="24"/>
          <w:szCs w:val="24"/>
          <w:lang w:eastAsia="ar-SA"/>
        </w:rPr>
        <w:t>м необходимой помощи» (в случае выбора Получателем способа получения Товара через пункт выдачи Товара).</w:t>
      </w:r>
      <w:bookmarkEnd w:id="0"/>
    </w:p>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Стационарные пункты выдачи должны быть организованы Поставщиком в г. Краснодаре (не менее двух), г. Армавире, г. Новороссийске.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График работы пунктов выдачи должен обеспечивать возможность передачи Товара Получателям в каждом пункте не менее 5 дней в неделю, не менее 40 часов в неделю, включая работу в один из выходных дней, при этом время работы каждого пункта должно попадать в интервал с 08:00 до 20:00.</w:t>
      </w:r>
    </w:p>
    <w:p w:rsidR="000F3EA5" w:rsidRPr="000F3EA5" w:rsidRDefault="000F3EA5" w:rsidP="000F3EA5">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b/>
          <w:sz w:val="24"/>
          <w:szCs w:val="24"/>
          <w:lang w:eastAsia="ar-SA"/>
        </w:rPr>
        <w:t>Сроки поставки товара или завершения работ, либо график оказания услуг:</w:t>
      </w:r>
      <w:r w:rsidRPr="000F3EA5">
        <w:rPr>
          <w:rFonts w:ascii="Times New Roman" w:eastAsia="Times New Roman" w:hAnsi="Times New Roman" w:cs="Times New Roman"/>
          <w:sz w:val="24"/>
          <w:szCs w:val="24"/>
          <w:lang w:eastAsia="ar-SA"/>
        </w:rPr>
        <w:t xml:space="preserve"> Поставка Товара Получателям не должна превышать 30 (Тридцать)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10.08.2022г.</w:t>
      </w:r>
    </w:p>
    <w:p w:rsidR="000F3EA5" w:rsidRPr="000F3EA5" w:rsidRDefault="000F3EA5" w:rsidP="000F3EA5">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До 24.01.2022г. предоставить на склад Поставщика, расположенный на территории Краснодарского края, 40% от общего количества Товара.</w:t>
      </w:r>
    </w:p>
    <w:p w:rsidR="000F3EA5" w:rsidRPr="000F3EA5" w:rsidRDefault="000F3EA5" w:rsidP="000F3EA5">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До 31.03.2022г. на складе Поставщика, расположенном на территории Краснодарского края, должно быть 100% от общего количества Товара.</w:t>
      </w:r>
    </w:p>
    <w:p w:rsidR="000F3EA5" w:rsidRPr="000F3EA5" w:rsidRDefault="000F3EA5" w:rsidP="000F3EA5">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b/>
          <w:sz w:val="24"/>
          <w:szCs w:val="24"/>
          <w:lang w:eastAsia="ar-SA"/>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r w:rsidRPr="000F3EA5">
        <w:rPr>
          <w:rFonts w:ascii="Times New Roman" w:eastAsia="Times New Roman" w:hAnsi="Times New Roman" w:cs="Times New Roman"/>
          <w:sz w:val="24"/>
          <w:szCs w:val="24"/>
          <w:lang w:eastAsia="ar-SA"/>
        </w:rPr>
        <w:t xml:space="preserve"> Срок службы специальных средств при нарушениях функций выделения соответствуют срокам приказа Минтруда России от 05.03.2021г. №107н «Об утверждении сроков пользования техническими средствами реабилитации, протезами и </w:t>
      </w:r>
      <w:proofErr w:type="spellStart"/>
      <w:r w:rsidRPr="000F3EA5">
        <w:rPr>
          <w:rFonts w:ascii="Times New Roman" w:eastAsia="Times New Roman" w:hAnsi="Times New Roman" w:cs="Times New Roman"/>
          <w:sz w:val="24"/>
          <w:szCs w:val="24"/>
          <w:lang w:eastAsia="ar-SA"/>
        </w:rPr>
        <w:t>протезно</w:t>
      </w:r>
      <w:proofErr w:type="spellEnd"/>
      <w:r w:rsidRPr="000F3EA5">
        <w:rPr>
          <w:rFonts w:ascii="Times New Roman" w:eastAsia="Times New Roman" w:hAnsi="Times New Roman" w:cs="Times New Roman"/>
          <w:sz w:val="24"/>
          <w:szCs w:val="24"/>
          <w:lang w:eastAsia="ar-SA"/>
        </w:rPr>
        <w:t xml:space="preserve"> – ортопедическими изделиями».</w:t>
      </w:r>
    </w:p>
    <w:p w:rsidR="000F3EA5" w:rsidRPr="000F3EA5" w:rsidRDefault="000F3EA5" w:rsidP="000F3EA5">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F3EA5">
        <w:rPr>
          <w:rFonts w:ascii="Times New Roman" w:eastAsia="Times New Roman" w:hAnsi="Times New Roman" w:cs="Times New Roman"/>
          <w:sz w:val="24"/>
          <w:szCs w:val="24"/>
          <w:lang w:eastAsia="ar-SA"/>
        </w:rPr>
        <w:t>Соответствие ГОСТ ISO 10993-1-2011, ГОСТ ISO 10993-5-2011, ГОСТ ISO 10993-10-2011, ГОСТ Р 52770-2016, ГОСТ Р 58235-2018, ГОСТ Р 58237-2018.</w:t>
      </w:r>
    </w:p>
    <w:p w:rsidR="00A811E8" w:rsidRPr="00A811E8" w:rsidRDefault="00A811E8" w:rsidP="004319B6">
      <w:pPr>
        <w:widowControl w:val="0"/>
        <w:spacing w:after="0" w:line="240" w:lineRule="auto"/>
        <w:jc w:val="center"/>
        <w:rPr>
          <w:rFonts w:ascii="Times New Roman" w:hAnsi="Times New Roman" w:cs="Times New Roman"/>
          <w:b/>
          <w:sz w:val="24"/>
          <w:szCs w:val="24"/>
        </w:rPr>
      </w:pPr>
    </w:p>
    <w:sectPr w:rsidR="00A811E8" w:rsidRPr="00A811E8" w:rsidSect="005D28B8">
      <w:pgSz w:w="16838" w:h="11906" w:orient="landscape"/>
      <w:pgMar w:top="1135"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0F3EA5" w:rsidRDefault="000F3EA5" w:rsidP="000F3EA5">
      <w:pPr>
        <w:pStyle w:val="a4"/>
      </w:pPr>
      <w:r>
        <w:rPr>
          <w:rStyle w:val="a6"/>
        </w:rPr>
        <w:footnoteRef/>
      </w:r>
      <w:r>
        <w:t xml:space="preserve"> Не более</w:t>
      </w:r>
    </w:p>
  </w:footnote>
  <w:footnote w:id="2">
    <w:p w:rsidR="000F3EA5" w:rsidRDefault="000F3EA5" w:rsidP="000F3EA5">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6708A"/>
    <w:rsid w:val="000E7262"/>
    <w:rsid w:val="000F3EA5"/>
    <w:rsid w:val="000F69AB"/>
    <w:rsid w:val="00114D08"/>
    <w:rsid w:val="001348B5"/>
    <w:rsid w:val="00137C8F"/>
    <w:rsid w:val="0018334F"/>
    <w:rsid w:val="001F7F76"/>
    <w:rsid w:val="00202325"/>
    <w:rsid w:val="00214953"/>
    <w:rsid w:val="00245599"/>
    <w:rsid w:val="002676E9"/>
    <w:rsid w:val="002C25B0"/>
    <w:rsid w:val="002F79A6"/>
    <w:rsid w:val="00310533"/>
    <w:rsid w:val="003276A6"/>
    <w:rsid w:val="00333E32"/>
    <w:rsid w:val="00355A0F"/>
    <w:rsid w:val="00372D56"/>
    <w:rsid w:val="003850B0"/>
    <w:rsid w:val="003853C1"/>
    <w:rsid w:val="003B083B"/>
    <w:rsid w:val="003B3A82"/>
    <w:rsid w:val="003F0DAC"/>
    <w:rsid w:val="00416AEB"/>
    <w:rsid w:val="004319B6"/>
    <w:rsid w:val="0043469F"/>
    <w:rsid w:val="004F3CE5"/>
    <w:rsid w:val="004F5A72"/>
    <w:rsid w:val="00532BCF"/>
    <w:rsid w:val="00546459"/>
    <w:rsid w:val="00590EAA"/>
    <w:rsid w:val="005D28B8"/>
    <w:rsid w:val="005E31C9"/>
    <w:rsid w:val="005E62E6"/>
    <w:rsid w:val="00675FE8"/>
    <w:rsid w:val="006824BE"/>
    <w:rsid w:val="006919B3"/>
    <w:rsid w:val="006A555D"/>
    <w:rsid w:val="006C58F8"/>
    <w:rsid w:val="00705CF7"/>
    <w:rsid w:val="00706420"/>
    <w:rsid w:val="00737FCC"/>
    <w:rsid w:val="007A0F20"/>
    <w:rsid w:val="00800237"/>
    <w:rsid w:val="0084136B"/>
    <w:rsid w:val="008962AA"/>
    <w:rsid w:val="008F070A"/>
    <w:rsid w:val="00921B6C"/>
    <w:rsid w:val="0092274D"/>
    <w:rsid w:val="00996C85"/>
    <w:rsid w:val="009B6C4A"/>
    <w:rsid w:val="009C7C14"/>
    <w:rsid w:val="009D63FA"/>
    <w:rsid w:val="009E6FF1"/>
    <w:rsid w:val="00A61E82"/>
    <w:rsid w:val="00A65BC1"/>
    <w:rsid w:val="00A811E8"/>
    <w:rsid w:val="00AB6656"/>
    <w:rsid w:val="00AF6F6C"/>
    <w:rsid w:val="00B07E85"/>
    <w:rsid w:val="00B2627A"/>
    <w:rsid w:val="00B47A2C"/>
    <w:rsid w:val="00B541B9"/>
    <w:rsid w:val="00B61A18"/>
    <w:rsid w:val="00B96842"/>
    <w:rsid w:val="00C70F44"/>
    <w:rsid w:val="00D00FBF"/>
    <w:rsid w:val="00D67373"/>
    <w:rsid w:val="00DA604E"/>
    <w:rsid w:val="00DC2C19"/>
    <w:rsid w:val="00E32A1F"/>
    <w:rsid w:val="00E55971"/>
    <w:rsid w:val="00EC345F"/>
    <w:rsid w:val="00ED3EED"/>
    <w:rsid w:val="00F063C5"/>
    <w:rsid w:val="00F46815"/>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Коноплева Лидия Сергеевна</cp:lastModifiedBy>
  <cp:revision>89</cp:revision>
  <dcterms:created xsi:type="dcterms:W3CDTF">2021-08-06T11:57:00Z</dcterms:created>
  <dcterms:modified xsi:type="dcterms:W3CDTF">2021-12-15T11:00:00Z</dcterms:modified>
</cp:coreProperties>
</file>