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15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1701"/>
        <w:gridCol w:w="1701"/>
        <w:gridCol w:w="1417"/>
        <w:gridCol w:w="5812"/>
        <w:gridCol w:w="1134"/>
        <w:gridCol w:w="1701"/>
      </w:tblGrid>
      <w:tr w:rsidR="003B676C" w:rsidRPr="003B676C" w:rsidTr="003B676C">
        <w:trPr>
          <w:trHeight w:val="23"/>
        </w:trPr>
        <w:tc>
          <w:tcPr>
            <w:tcW w:w="16155" w:type="dxa"/>
            <w:gridSpan w:val="8"/>
          </w:tcPr>
          <w:p w:rsidR="003B676C" w:rsidRPr="003B676C" w:rsidRDefault="003B676C" w:rsidP="003B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7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ОБЪЕКТА ЗАКУПКИ в соответствии со статьей 33 Закона</w:t>
            </w:r>
          </w:p>
          <w:p w:rsidR="003B676C" w:rsidRPr="003B676C" w:rsidRDefault="003B676C" w:rsidP="003B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ЗАДАНИЕ</w:t>
            </w:r>
          </w:p>
          <w:p w:rsidR="003B676C" w:rsidRPr="003B676C" w:rsidRDefault="003B676C" w:rsidP="003B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поставку технических средств реабилитации – абсорбирующего белья для обеспечения инвалидов в 2023году</w:t>
            </w:r>
          </w:p>
        </w:tc>
      </w:tr>
      <w:tr w:rsidR="003B676C" w:rsidRPr="003B676C" w:rsidTr="001B6BAE">
        <w:trPr>
          <w:trHeight w:val="23"/>
        </w:trPr>
        <w:tc>
          <w:tcPr>
            <w:tcW w:w="567" w:type="dxa"/>
            <w:vMerge w:val="restart"/>
          </w:tcPr>
          <w:p w:rsidR="003B676C" w:rsidRPr="003B676C" w:rsidRDefault="003B676C" w:rsidP="003B676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2122" w:type="dxa"/>
            <w:vMerge w:val="restart"/>
          </w:tcPr>
          <w:p w:rsidR="003B676C" w:rsidRPr="003B676C" w:rsidRDefault="003B676C" w:rsidP="003B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6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  <w:r w:rsidRPr="003B676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3466" w:type="dxa"/>
            <w:gridSpan w:val="6"/>
          </w:tcPr>
          <w:p w:rsidR="003B676C" w:rsidRPr="003B676C" w:rsidRDefault="003B676C" w:rsidP="003B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67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3B676C" w:rsidRPr="003B676C" w:rsidTr="003B676C">
        <w:trPr>
          <w:trHeight w:val="23"/>
        </w:trPr>
        <w:tc>
          <w:tcPr>
            <w:tcW w:w="567" w:type="dxa"/>
            <w:vMerge/>
          </w:tcPr>
          <w:p w:rsidR="003B676C" w:rsidRPr="003B676C" w:rsidRDefault="003B676C" w:rsidP="003B676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3B676C" w:rsidRPr="003B676C" w:rsidRDefault="003B676C" w:rsidP="003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</w:tcPr>
          <w:p w:rsidR="003B676C" w:rsidRPr="003B676C" w:rsidRDefault="003B676C" w:rsidP="003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3B67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812" w:type="dxa"/>
            <w:vMerge w:val="restart"/>
          </w:tcPr>
          <w:p w:rsidR="003B676C" w:rsidRPr="003B676C" w:rsidRDefault="003B676C" w:rsidP="003B676C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3B676C" w:rsidRPr="003B676C" w:rsidRDefault="003B676C" w:rsidP="003B6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7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3B67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B676C" w:rsidRPr="003B676C" w:rsidRDefault="003B676C" w:rsidP="003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Количество, Товара, шт.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B676C" w:rsidRPr="003B676C" w:rsidRDefault="003B676C" w:rsidP="003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3B676C" w:rsidRPr="003B676C" w:rsidTr="003B676C">
        <w:trPr>
          <w:trHeight w:val="23"/>
        </w:trPr>
        <w:tc>
          <w:tcPr>
            <w:tcW w:w="567" w:type="dxa"/>
            <w:vMerge/>
          </w:tcPr>
          <w:p w:rsidR="003B676C" w:rsidRPr="003B676C" w:rsidRDefault="003B676C" w:rsidP="003B676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3B676C" w:rsidRPr="003B676C" w:rsidRDefault="003B676C" w:rsidP="003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676C" w:rsidRPr="003B676C" w:rsidRDefault="003B676C" w:rsidP="003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701" w:type="dxa"/>
          </w:tcPr>
          <w:p w:rsidR="003B676C" w:rsidRPr="003B676C" w:rsidRDefault="003B676C" w:rsidP="003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417" w:type="dxa"/>
            <w:vAlign w:val="center"/>
          </w:tcPr>
          <w:p w:rsidR="003B676C" w:rsidRPr="003B676C" w:rsidRDefault="003B676C" w:rsidP="003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812" w:type="dxa"/>
            <w:vMerge/>
            <w:vAlign w:val="center"/>
          </w:tcPr>
          <w:p w:rsidR="003B676C" w:rsidRPr="003B676C" w:rsidRDefault="003B676C" w:rsidP="003B67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676C" w:rsidRPr="003B676C" w:rsidRDefault="003B676C" w:rsidP="003B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676C" w:rsidRPr="003B676C" w:rsidRDefault="003B676C" w:rsidP="003B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676C" w:rsidRPr="003B676C" w:rsidTr="003B676C">
        <w:trPr>
          <w:trHeight w:val="23"/>
        </w:trPr>
        <w:tc>
          <w:tcPr>
            <w:tcW w:w="567" w:type="dxa"/>
            <w:shd w:val="clear" w:color="auto" w:fill="auto"/>
          </w:tcPr>
          <w:p w:rsidR="003B676C" w:rsidRPr="003B676C" w:rsidRDefault="003B676C" w:rsidP="003B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7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</w:tcPr>
          <w:p w:rsidR="003B676C" w:rsidRPr="003B676C" w:rsidRDefault="003B676C" w:rsidP="003B676C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676C">
              <w:rPr>
                <w:rFonts w:ascii="Times New Roman" w:hAnsi="Times New Roman" w:cs="Times New Roman"/>
                <w:bCs/>
                <w:sz w:val="20"/>
                <w:szCs w:val="20"/>
              </w:rPr>
              <w:t>Впитывающие простыни (пеленки) размером не менее 60 x 60 см (</w:t>
            </w:r>
            <w:proofErr w:type="spellStart"/>
            <w:r w:rsidRPr="003B676C">
              <w:rPr>
                <w:rFonts w:ascii="Times New Roman" w:hAnsi="Times New Roman" w:cs="Times New Roman"/>
                <w:bCs/>
                <w:sz w:val="20"/>
                <w:szCs w:val="20"/>
              </w:rPr>
              <w:t>впитываемостью</w:t>
            </w:r>
            <w:proofErr w:type="spellEnd"/>
            <w:r w:rsidRPr="003B67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800 до 1200 мл)</w:t>
            </w:r>
          </w:p>
          <w:p w:rsidR="003B676C" w:rsidRPr="003B676C" w:rsidRDefault="003B676C" w:rsidP="003B67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B676C" w:rsidRPr="003B676C" w:rsidRDefault="003B676C" w:rsidP="003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Пеленка впитывающая, 17.22.12.130-00000002</w:t>
            </w:r>
          </w:p>
        </w:tc>
        <w:tc>
          <w:tcPr>
            <w:tcW w:w="1701" w:type="dxa"/>
            <w:shd w:val="clear" w:color="auto" w:fill="auto"/>
          </w:tcPr>
          <w:p w:rsidR="003B676C" w:rsidRPr="003B676C" w:rsidRDefault="003B676C" w:rsidP="003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3B676C" w:rsidRPr="003B676C" w:rsidRDefault="003B676C" w:rsidP="003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812" w:type="dxa"/>
          </w:tcPr>
          <w:p w:rsidR="003B676C" w:rsidRPr="003B676C" w:rsidRDefault="003B676C" w:rsidP="003B676C">
            <w:pPr>
              <w:snapToGrid w:val="0"/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76C">
              <w:rPr>
                <w:rFonts w:ascii="Times New Roman" w:hAnsi="Times New Roman" w:cs="Times New Roman"/>
                <w:sz w:val="20"/>
                <w:szCs w:val="20"/>
              </w:rPr>
              <w:t>В соответствии с пунктом 15.1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240, Приказом Министерства Труда и социальной защиты от 13.02.2018г. №86н утверждена классификация технических средств реабилитации (изделий) в рамках федерального перечня реабили</w:t>
            </w:r>
            <w:bookmarkStart w:id="0" w:name="_GoBack"/>
            <w:bookmarkEnd w:id="0"/>
            <w:r w:rsidRPr="003B676C">
              <w:rPr>
                <w:rFonts w:ascii="Times New Roman" w:hAnsi="Times New Roman" w:cs="Times New Roman"/>
                <w:sz w:val="20"/>
                <w:szCs w:val="20"/>
              </w:rPr>
              <w:t>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простыни (пеленки) должны иметь следующие характеристики:</w:t>
            </w:r>
          </w:p>
          <w:p w:rsidR="003B676C" w:rsidRPr="003B676C" w:rsidRDefault="003B676C" w:rsidP="003B676C">
            <w:pPr>
              <w:snapToGrid w:val="0"/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76C">
              <w:rPr>
                <w:rFonts w:ascii="Times New Roman" w:hAnsi="Times New Roman" w:cs="Times New Roman"/>
                <w:sz w:val="20"/>
                <w:szCs w:val="20"/>
              </w:rPr>
              <w:t xml:space="preserve">Размер не менее 60*60 см, </w:t>
            </w:r>
          </w:p>
          <w:p w:rsidR="003B676C" w:rsidRPr="003B676C" w:rsidRDefault="003B676C" w:rsidP="003B676C">
            <w:pPr>
              <w:snapToGrid w:val="0"/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76C">
              <w:rPr>
                <w:rFonts w:ascii="Times New Roman" w:hAnsi="Times New Roman" w:cs="Times New Roman"/>
                <w:sz w:val="20"/>
                <w:szCs w:val="20"/>
              </w:rPr>
              <w:t>впитываемость</w:t>
            </w:r>
            <w:proofErr w:type="spellEnd"/>
            <w:r w:rsidRPr="003B676C">
              <w:rPr>
                <w:rFonts w:ascii="Times New Roman" w:hAnsi="Times New Roman" w:cs="Times New Roman"/>
                <w:sz w:val="20"/>
                <w:szCs w:val="20"/>
              </w:rPr>
              <w:t xml:space="preserve"> от 800 до 1200 мл </w:t>
            </w:r>
            <w:r w:rsidRPr="003B676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(значение показателей не изменяется)</w:t>
            </w:r>
          </w:p>
        </w:tc>
        <w:tc>
          <w:tcPr>
            <w:tcW w:w="1134" w:type="dxa"/>
            <w:shd w:val="clear" w:color="auto" w:fill="auto"/>
          </w:tcPr>
          <w:p w:rsidR="003B676C" w:rsidRPr="003B676C" w:rsidRDefault="003B676C" w:rsidP="003B676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3450</w:t>
            </w:r>
          </w:p>
        </w:tc>
        <w:tc>
          <w:tcPr>
            <w:tcW w:w="1701" w:type="dxa"/>
            <w:shd w:val="clear" w:color="auto" w:fill="auto"/>
          </w:tcPr>
          <w:p w:rsidR="003B676C" w:rsidRPr="003B676C" w:rsidRDefault="003B676C" w:rsidP="003B676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13,75</w:t>
            </w:r>
          </w:p>
        </w:tc>
      </w:tr>
      <w:tr w:rsidR="003B676C" w:rsidRPr="003B676C" w:rsidTr="003B676C">
        <w:trPr>
          <w:trHeight w:val="23"/>
        </w:trPr>
        <w:tc>
          <w:tcPr>
            <w:tcW w:w="567" w:type="dxa"/>
            <w:shd w:val="clear" w:color="auto" w:fill="auto"/>
          </w:tcPr>
          <w:p w:rsidR="003B676C" w:rsidRPr="003B676C" w:rsidRDefault="003B676C" w:rsidP="003B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7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vAlign w:val="center"/>
          </w:tcPr>
          <w:p w:rsidR="003B676C" w:rsidRPr="003B676C" w:rsidRDefault="003B676C" w:rsidP="003B676C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676C">
              <w:rPr>
                <w:rFonts w:ascii="Times New Roman" w:hAnsi="Times New Roman" w:cs="Times New Roman"/>
                <w:bCs/>
                <w:sz w:val="20"/>
                <w:szCs w:val="20"/>
              </w:rPr>
              <w:t>Впитывающие простыни (пеленки) размером не менее 60 x 90 см (</w:t>
            </w:r>
            <w:proofErr w:type="spellStart"/>
            <w:r w:rsidRPr="003B676C">
              <w:rPr>
                <w:rFonts w:ascii="Times New Roman" w:hAnsi="Times New Roman" w:cs="Times New Roman"/>
                <w:bCs/>
                <w:sz w:val="20"/>
                <w:szCs w:val="20"/>
              </w:rPr>
              <w:t>впитываемостью</w:t>
            </w:r>
            <w:proofErr w:type="spellEnd"/>
            <w:r w:rsidRPr="003B67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</w:t>
            </w:r>
            <w:r w:rsidRPr="003B676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1200 до 1900 мл)</w:t>
            </w:r>
          </w:p>
          <w:p w:rsidR="003B676C" w:rsidRPr="003B676C" w:rsidRDefault="003B676C" w:rsidP="003B676C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B676C" w:rsidRPr="003B676C" w:rsidRDefault="003B676C" w:rsidP="003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Пеленка впитывающая, 17.22.12.130-00000002</w:t>
            </w:r>
          </w:p>
        </w:tc>
        <w:tc>
          <w:tcPr>
            <w:tcW w:w="1701" w:type="dxa"/>
          </w:tcPr>
          <w:p w:rsidR="003B676C" w:rsidRPr="003B676C" w:rsidRDefault="003B676C" w:rsidP="003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</w:tcPr>
          <w:p w:rsidR="003B676C" w:rsidRPr="003B676C" w:rsidRDefault="003B676C" w:rsidP="003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812" w:type="dxa"/>
          </w:tcPr>
          <w:p w:rsidR="003B676C" w:rsidRPr="003B676C" w:rsidRDefault="003B676C" w:rsidP="003B676C">
            <w:pPr>
              <w:snapToGrid w:val="0"/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76C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пунктом 15.1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</w:t>
            </w:r>
            <w:r w:rsidRPr="003B67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апреля 2008 г. N 240, Приказом Министерства Труда и социальной защиты от 13.02.2018г. №86н утверждена классификация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простыни (пеленки) должны иметь следующие характеристики:</w:t>
            </w:r>
          </w:p>
          <w:p w:rsidR="003B676C" w:rsidRPr="003B676C" w:rsidRDefault="003B676C" w:rsidP="003B676C">
            <w:pPr>
              <w:snapToGrid w:val="0"/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76C">
              <w:rPr>
                <w:rFonts w:ascii="Times New Roman" w:hAnsi="Times New Roman" w:cs="Times New Roman"/>
                <w:sz w:val="20"/>
                <w:szCs w:val="20"/>
              </w:rPr>
              <w:t xml:space="preserve">Размер не менее 60*90 см, </w:t>
            </w:r>
          </w:p>
          <w:p w:rsidR="003B676C" w:rsidRPr="003B676C" w:rsidRDefault="003B676C" w:rsidP="003B676C">
            <w:pPr>
              <w:snapToGrid w:val="0"/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76C">
              <w:rPr>
                <w:rFonts w:ascii="Times New Roman" w:hAnsi="Times New Roman" w:cs="Times New Roman"/>
                <w:sz w:val="20"/>
                <w:szCs w:val="20"/>
              </w:rPr>
              <w:t>впитываемость</w:t>
            </w:r>
            <w:proofErr w:type="spellEnd"/>
            <w:r w:rsidRPr="003B676C">
              <w:rPr>
                <w:rFonts w:ascii="Times New Roman" w:hAnsi="Times New Roman" w:cs="Times New Roman"/>
                <w:sz w:val="20"/>
                <w:szCs w:val="20"/>
              </w:rPr>
              <w:t xml:space="preserve"> от 1200 до 1900 мл </w:t>
            </w:r>
            <w:r w:rsidRPr="003B676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(значение показателей не изменяется)</w:t>
            </w:r>
          </w:p>
        </w:tc>
        <w:tc>
          <w:tcPr>
            <w:tcW w:w="1134" w:type="dxa"/>
            <w:shd w:val="clear" w:color="auto" w:fill="auto"/>
          </w:tcPr>
          <w:p w:rsidR="003B676C" w:rsidRPr="003B676C" w:rsidRDefault="003B676C" w:rsidP="003B676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310 575</w:t>
            </w:r>
          </w:p>
        </w:tc>
        <w:tc>
          <w:tcPr>
            <w:tcW w:w="1701" w:type="dxa"/>
            <w:shd w:val="clear" w:color="auto" w:fill="auto"/>
          </w:tcPr>
          <w:p w:rsidR="003B676C" w:rsidRPr="003B676C" w:rsidRDefault="003B676C" w:rsidP="003B676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17,48</w:t>
            </w:r>
          </w:p>
        </w:tc>
      </w:tr>
      <w:tr w:rsidR="003B676C" w:rsidRPr="003B676C" w:rsidTr="003B676C">
        <w:trPr>
          <w:trHeight w:val="23"/>
        </w:trPr>
        <w:tc>
          <w:tcPr>
            <w:tcW w:w="16155" w:type="dxa"/>
            <w:gridSpan w:val="8"/>
          </w:tcPr>
          <w:p w:rsidR="003B676C" w:rsidRPr="003B676C" w:rsidRDefault="003B676C" w:rsidP="003B676C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76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ИТОГО: 314 025 шт., начальная (максимальная) цена контракта </w:t>
            </w:r>
            <w:r w:rsidRPr="003B676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– 5 476 288 </w:t>
            </w:r>
            <w:r w:rsidRPr="003B676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руб. 50 коп.</w:t>
            </w:r>
            <w:r w:rsidRPr="003B67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3B676C" w:rsidRPr="003B676C" w:rsidTr="001B6BAE">
        <w:trPr>
          <w:trHeight w:val="2653"/>
        </w:trPr>
        <w:tc>
          <w:tcPr>
            <w:tcW w:w="16155" w:type="dxa"/>
            <w:gridSpan w:val="8"/>
          </w:tcPr>
          <w:p w:rsidR="003B676C" w:rsidRPr="003B676C" w:rsidRDefault="003B676C" w:rsidP="003B676C">
            <w:pPr>
              <w:snapToGrid w:val="0"/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76C">
              <w:rPr>
                <w:rFonts w:ascii="Times New Roman" w:eastAsia="Calibri" w:hAnsi="Times New Roman" w:cs="Times New Roman"/>
                <w:sz w:val="20"/>
                <w:szCs w:val="20"/>
              </w:rPr>
              <w:t>Абсорбирующее белье - впитывающие простыни (пеленки) должны обеспечивать соблюдение санитарно-гигиенических условий для инвалидов с нарушениями функций выделения.</w:t>
            </w:r>
          </w:p>
          <w:p w:rsidR="003B676C" w:rsidRPr="003B676C" w:rsidRDefault="003B676C" w:rsidP="003B676C">
            <w:pPr>
              <w:snapToGrid w:val="0"/>
              <w:spacing w:after="0" w:line="276" w:lineRule="auto"/>
              <w:ind w:firstLine="56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B67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Значения показателей, указанные Заказчиком как ссылка </w:t>
            </w:r>
            <w:proofErr w:type="gramStart"/>
            <w:r w:rsidRPr="003B67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на  ГОСТ</w:t>
            </w:r>
            <w:proofErr w:type="gramEnd"/>
            <w:r w:rsidRPr="003B67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 – </w:t>
            </w:r>
            <w:r w:rsidRPr="003B676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</w:rPr>
              <w:t>НЕ ИЗМЕНЯЮТСЯ</w:t>
            </w:r>
            <w:r w:rsidRPr="003B67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. </w:t>
            </w:r>
          </w:p>
          <w:p w:rsidR="003B676C" w:rsidRPr="003B676C" w:rsidRDefault="003B676C" w:rsidP="003B676C">
            <w:pPr>
              <w:snapToGrid w:val="0"/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76C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ГОСТ Р 57762 -2021 «Белье абсорбирующее. Общие технические условия.» предъявляются требования в следующей части («ссылка»):</w:t>
            </w:r>
          </w:p>
          <w:p w:rsidR="003B676C" w:rsidRPr="003B676C" w:rsidRDefault="003B676C" w:rsidP="003B676C">
            <w:pPr>
              <w:snapToGrid w:val="0"/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«Раздел </w:t>
            </w:r>
            <w:proofErr w:type="gramStart"/>
            <w:r w:rsidRPr="003B676C">
              <w:rPr>
                <w:rFonts w:ascii="Times New Roman" w:eastAsia="Calibri" w:hAnsi="Times New Roman" w:cs="Times New Roman"/>
                <w:sz w:val="20"/>
                <w:szCs w:val="20"/>
              </w:rPr>
              <w:t>3.Термины</w:t>
            </w:r>
            <w:proofErr w:type="gramEnd"/>
            <w:r w:rsidRPr="003B6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определения.</w:t>
            </w:r>
          </w:p>
          <w:p w:rsidR="003B676C" w:rsidRPr="003B676C" w:rsidRDefault="003B676C" w:rsidP="003B67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 </w:t>
            </w:r>
            <w:r w:rsidRPr="003B67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абсорбирующее белье для инвалидов:</w:t>
            </w:r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Многослойное впитывающее медицинское изделие разового использования с абсорбирующим слоем.</w:t>
            </w:r>
          </w:p>
          <w:p w:rsidR="003B676C" w:rsidRPr="003B676C" w:rsidRDefault="003B676C" w:rsidP="003B67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 </w:t>
            </w:r>
            <w:r w:rsidRPr="003B67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абсорбирующий слой:</w:t>
            </w:r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Внутренний основной впитывающий слой белья,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них).</w:t>
            </w:r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3.4 </w:t>
            </w:r>
            <w:r w:rsidRPr="003B67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верхний покровный слой:</w:t>
            </w:r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Слой, который непосредственно соприкасается с кожей пользователя и пропускает жидкость внутрь белья.</w:t>
            </w:r>
          </w:p>
          <w:p w:rsidR="003B676C" w:rsidRPr="003B676C" w:rsidRDefault="003B676C" w:rsidP="003B676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3.8 </w:t>
            </w:r>
            <w:r w:rsidRPr="003B67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нижний защитный слой:</w:t>
            </w:r>
            <w:r w:rsidRPr="003B67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Слой, который расположен после абсорбирующего слоя и предотвращает проникновение жидкости наружу.</w:t>
            </w:r>
          </w:p>
          <w:p w:rsidR="003B676C" w:rsidRPr="003B676C" w:rsidRDefault="003B676C" w:rsidP="003B67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«Раздел 4. Технические требования.</w:t>
            </w:r>
          </w:p>
          <w:p w:rsidR="003B676C" w:rsidRPr="003B676C" w:rsidRDefault="003B676C" w:rsidP="003B67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  Белье изготавливают по конструкторской документации предприятия-изготовителя.</w:t>
            </w:r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4.2 </w:t>
            </w:r>
            <w:bookmarkStart w:id="1" w:name="Par0"/>
            <w:bookmarkEnd w:id="1"/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Конструктивно белье должно состоять из следующих слоев (начиная от слоя, контактирующего с пользователем):</w:t>
            </w:r>
          </w:p>
          <w:p w:rsidR="003B676C" w:rsidRPr="003B676C" w:rsidRDefault="003B676C" w:rsidP="003B67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верхний покровный;</w:t>
            </w:r>
          </w:p>
          <w:p w:rsidR="003B676C" w:rsidRPr="003B676C" w:rsidRDefault="003B676C" w:rsidP="003B67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абсорбирующий;</w:t>
            </w:r>
          </w:p>
          <w:p w:rsidR="003B676C" w:rsidRPr="003B676C" w:rsidRDefault="003B676C" w:rsidP="003B67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нижний защитный.</w:t>
            </w:r>
          </w:p>
          <w:p w:rsidR="003B676C" w:rsidRPr="003B676C" w:rsidRDefault="003B676C" w:rsidP="003B67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- Допускается выпускать белье, состоящее из большего количества слоев, но не менее указанных в </w:t>
            </w:r>
            <w:hyperlink w:anchor="Par0" w:history="1">
              <w:r w:rsidRPr="003B67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4.2</w:t>
              </w:r>
            </w:hyperlink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B676C" w:rsidRPr="003B676C" w:rsidRDefault="003B676C" w:rsidP="003B67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 Слои белья скрепляют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3B676C" w:rsidRPr="003B676C" w:rsidRDefault="003B676C" w:rsidP="003B67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4.4 </w:t>
            </w:r>
            <w:proofErr w:type="gramStart"/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</w:p>
          <w:p w:rsidR="003B676C" w:rsidRPr="003B676C" w:rsidRDefault="003B676C" w:rsidP="003B67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ar2"/>
            <w:bookmarkEnd w:id="2"/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4.5 Печатное изображение (при наличии) на белье должно быть четким, без искажений и пробелов. Не допускаются следы </w:t>
            </w:r>
            <w:proofErr w:type="spellStart"/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выщипывания</w:t>
            </w:r>
            <w:proofErr w:type="spellEnd"/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волокон с поверхности белья.</w:t>
            </w:r>
          </w:p>
          <w:p w:rsidR="003B676C" w:rsidRPr="003B676C" w:rsidRDefault="003B676C" w:rsidP="003B67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4.6 </w:t>
            </w:r>
            <w:proofErr w:type="spellStart"/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Отмарывание</w:t>
            </w:r>
            <w:proofErr w:type="spellEnd"/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краски печатного изображения </w:t>
            </w:r>
            <w:hyperlink w:anchor="Par2" w:history="1">
              <w:r w:rsidRPr="003B67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(4.5)</w:t>
              </w:r>
            </w:hyperlink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допускается.</w:t>
            </w:r>
          </w:p>
          <w:p w:rsidR="003B676C" w:rsidRPr="003B676C" w:rsidRDefault="003B676C" w:rsidP="003B67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Par4"/>
            <w:bookmarkEnd w:id="3"/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 Размеры белья (длина x ширина) должны быть не более и не менее чем в 10%-ном диапазоне от следующих значений:</w:t>
            </w:r>
          </w:p>
          <w:p w:rsidR="003B676C" w:rsidRPr="003B676C" w:rsidRDefault="003B676C" w:rsidP="003B67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- 600 x 600 мм;</w:t>
            </w:r>
          </w:p>
          <w:p w:rsidR="003B676C" w:rsidRPr="003B676C" w:rsidRDefault="003B676C" w:rsidP="003B67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- 600 x 900 мм.</w:t>
            </w:r>
          </w:p>
          <w:p w:rsidR="003B676C" w:rsidRPr="003B676C" w:rsidRDefault="003B676C" w:rsidP="003B67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Примечание - Допускается выпускать белье других размеров, но не менее указанных в </w:t>
            </w:r>
            <w:hyperlink w:anchor="Par4" w:history="1">
              <w:r w:rsidRPr="003B67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4.7</w:t>
              </w:r>
            </w:hyperlink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B676C" w:rsidRPr="003B676C" w:rsidRDefault="003B676C" w:rsidP="003B67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 Масса белья зависит от конструкции и используемых материалов и должна соответствовать конструкторской документации предприятия-изготовителя.</w:t>
            </w:r>
          </w:p>
          <w:p w:rsidR="003B676C" w:rsidRPr="003B676C" w:rsidRDefault="003B676C" w:rsidP="003B67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 Абсорбционная способность должна быть не менее:</w:t>
            </w:r>
          </w:p>
          <w:p w:rsidR="003B676C" w:rsidRPr="003B676C" w:rsidRDefault="003B676C" w:rsidP="003B67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- 800 г для белья размером не менее 600 x 600 мм;</w:t>
            </w:r>
          </w:p>
          <w:p w:rsidR="003B676C" w:rsidRPr="003B676C" w:rsidRDefault="003B676C" w:rsidP="003B67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- 1200 г для белья размером не менее 600 x 900 мм.</w:t>
            </w:r>
          </w:p>
          <w:p w:rsidR="003B676C" w:rsidRPr="003B676C" w:rsidRDefault="003B676C" w:rsidP="003B67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«Раздел 6. Маркировка.</w:t>
            </w:r>
          </w:p>
          <w:p w:rsidR="003B676C" w:rsidRPr="003B676C" w:rsidRDefault="003B676C" w:rsidP="003B67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6.1 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      </w:r>
            <w:proofErr w:type="spellStart"/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отмарывание</w:t>
            </w:r>
            <w:proofErr w:type="spellEnd"/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краски не допускается.</w:t>
            </w:r>
          </w:p>
          <w:p w:rsidR="003B676C" w:rsidRPr="003B676C" w:rsidRDefault="003B676C" w:rsidP="003B67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 Маркировка на потребительской упаковке белья должна содержать:</w:t>
            </w:r>
          </w:p>
          <w:p w:rsidR="003B676C" w:rsidRPr="003B676C" w:rsidRDefault="003B676C" w:rsidP="003B67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наименование предприятия-изготовителя и/или его товарный знак;</w:t>
            </w:r>
          </w:p>
          <w:p w:rsidR="003B676C" w:rsidRPr="003B676C" w:rsidRDefault="003B676C" w:rsidP="003B67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наименование страны-изготовителя;</w:t>
            </w:r>
          </w:p>
          <w:p w:rsidR="003B676C" w:rsidRPr="003B676C" w:rsidRDefault="003B676C" w:rsidP="003B67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местонахождение производителя/изготовителя (продавца, поставщика), товарный знак (при наличии);</w:t>
            </w:r>
          </w:p>
          <w:p w:rsidR="003B676C" w:rsidRPr="003B676C" w:rsidRDefault="003B676C" w:rsidP="003B67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наименование белья;</w:t>
            </w:r>
          </w:p>
          <w:p w:rsidR="003B676C" w:rsidRPr="003B676C" w:rsidRDefault="003B676C" w:rsidP="003B67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товарную марку (при наличии), размеры белья, номер белья (при наличии);</w:t>
            </w:r>
          </w:p>
          <w:p w:rsidR="003B676C" w:rsidRPr="003B676C" w:rsidRDefault="003B676C" w:rsidP="003B67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правила по применению белья (в виде рисунков или текста);</w:t>
            </w:r>
          </w:p>
          <w:p w:rsidR="003B676C" w:rsidRPr="003B676C" w:rsidRDefault="003B676C" w:rsidP="003B67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указания по утилизации белья: слова "Не бросать в канализацию" и/или рисунок, четко и ясно отображающий эти указания;</w:t>
            </w:r>
          </w:p>
          <w:p w:rsidR="003B676C" w:rsidRPr="003B676C" w:rsidRDefault="003B676C" w:rsidP="003B67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состав;</w:t>
            </w:r>
          </w:p>
          <w:p w:rsidR="003B676C" w:rsidRPr="003B676C" w:rsidRDefault="003B676C" w:rsidP="003B67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информацию о наличии специальных ингредиентов;</w:t>
            </w:r>
          </w:p>
          <w:p w:rsidR="003B676C" w:rsidRPr="003B676C" w:rsidRDefault="003B676C" w:rsidP="003B67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отличительные характеристики белья в соответствии с техническим исполнением (в виде рисунков и/или текста);</w:t>
            </w:r>
          </w:p>
          <w:p w:rsidR="003B676C" w:rsidRPr="003B676C" w:rsidRDefault="003B676C" w:rsidP="003B67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номер артикула (при наличии);</w:t>
            </w:r>
          </w:p>
          <w:p w:rsidR="003B676C" w:rsidRPr="003B676C" w:rsidRDefault="003B676C" w:rsidP="003B67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белья в партии;</w:t>
            </w:r>
          </w:p>
          <w:p w:rsidR="003B676C" w:rsidRPr="003B676C" w:rsidRDefault="003B676C" w:rsidP="003B67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номер партии (серии);</w:t>
            </w:r>
          </w:p>
          <w:p w:rsidR="003B676C" w:rsidRPr="003B676C" w:rsidRDefault="003B676C" w:rsidP="003B67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слова "Для однократного применения" (и/или графическое изображение, четко и ясно отображающее эти указания);</w:t>
            </w:r>
          </w:p>
          <w:p w:rsidR="003B676C" w:rsidRPr="003B676C" w:rsidRDefault="003B676C" w:rsidP="003B67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слово "Нестерильно" (и/или рисунок, четко и ясно отображающий эти указания);</w:t>
            </w:r>
          </w:p>
          <w:p w:rsidR="003B676C" w:rsidRPr="003B676C" w:rsidRDefault="003B676C" w:rsidP="003B67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слово "Нетоксично" (и/или рисунок, четко и ясно отображающий эти указания);</w:t>
            </w:r>
          </w:p>
          <w:p w:rsidR="003B676C" w:rsidRPr="003B676C" w:rsidRDefault="003B676C" w:rsidP="003B67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дату изготовления (месяц, год);</w:t>
            </w:r>
          </w:p>
          <w:p w:rsidR="003B676C" w:rsidRPr="003B676C" w:rsidRDefault="003B676C" w:rsidP="003B67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срок годности, устанавливаемый изготовителем;</w:t>
            </w:r>
          </w:p>
          <w:p w:rsidR="003B676C" w:rsidRPr="003B676C" w:rsidRDefault="003B676C" w:rsidP="003B67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штриховой код (при наличии);</w:t>
            </w:r>
          </w:p>
          <w:p w:rsidR="003B676C" w:rsidRPr="003B676C" w:rsidRDefault="003B676C" w:rsidP="003B67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обозначение стандартов и/или технической документации (технических условий);</w:t>
            </w:r>
          </w:p>
          <w:p w:rsidR="003B676C" w:rsidRPr="003B676C" w:rsidRDefault="003B676C" w:rsidP="003B67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номер и дату регистрационного удостоверения.</w:t>
            </w:r>
          </w:p>
          <w:p w:rsidR="003B676C" w:rsidRPr="003B676C" w:rsidRDefault="003B676C" w:rsidP="003B67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Допускается дополнять маркировку другими сведениями, </w:t>
            </w:r>
            <w:proofErr w:type="gramStart"/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например</w:t>
            </w:r>
            <w:proofErr w:type="gramEnd"/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сведениями о поставщиках (потребительских союзах, ассоциациях), наносить графические символы и рисунки, поясняющие потребительские свойства белья и их применение и др.</w:t>
            </w:r>
          </w:p>
          <w:p w:rsidR="003B676C" w:rsidRPr="003B676C" w:rsidRDefault="003B676C" w:rsidP="003B67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Допускается использовать необходимые международные символы по </w:t>
            </w:r>
            <w:hyperlink r:id="rId5" w:history="1">
              <w:r w:rsidRPr="003B67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Р ИСО 15223-1</w:t>
              </w:r>
            </w:hyperlink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B676C" w:rsidRPr="003B676C" w:rsidRDefault="003B676C" w:rsidP="003B67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 Допускается дополнительно наносить основную информацию о белье (товарную марку, обозначение группы и др.) на нижний покровный слой.</w:t>
            </w:r>
          </w:p>
          <w:p w:rsidR="003B676C" w:rsidRPr="003B676C" w:rsidRDefault="003B676C" w:rsidP="003B67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«Раздел </w:t>
            </w:r>
            <w:proofErr w:type="gramStart"/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7.Упаковка</w:t>
            </w:r>
            <w:proofErr w:type="gramEnd"/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B676C" w:rsidRPr="003B676C" w:rsidRDefault="003B676C" w:rsidP="003B67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 Потребительская упаковка.</w:t>
            </w:r>
          </w:p>
          <w:p w:rsidR="003B676C" w:rsidRPr="003B676C" w:rsidRDefault="003B676C" w:rsidP="003B67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один пакет, пачку или коробку упаковывают белье одной группы, вида, варианта размерного ряда, конструкции, технического и декоративного исполнения, изготовленное из одних материалов, с одинаковыми показателями качества, одной датой изготовления (месяц, год). Не допускается механическое повреждение упаковки, открывающее доступ к поверхности белья.</w:t>
            </w:r>
          </w:p>
          <w:p w:rsidR="003B676C" w:rsidRPr="003B676C" w:rsidRDefault="003B676C" w:rsidP="003B67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Подтверждением качества товара является: </w:t>
            </w:r>
          </w:p>
          <w:p w:rsidR="003B676C" w:rsidRPr="003B676C" w:rsidRDefault="003B676C" w:rsidP="003B67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Регистрационное удостоверение Федеральной службы по надзору в сфере здравоохранения (Росздравнадзор), выдаваемое в установленном порядке и Декларация о соответствии, подтверждающая безопасность Товара для здоровья человека, Сертификат соответствия (добровольная сертификация), подтверждающий показатели качества Товара в соответствии с ГОСТ), выдаваемые органом по сертификации в установленном порядке (при наличии). </w:t>
            </w:r>
          </w:p>
          <w:p w:rsidR="003B676C" w:rsidRPr="003B676C" w:rsidRDefault="003B676C" w:rsidP="003B67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B67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- иные документы, подтверждающие качество поставляемого товара (копия или выписка из протокола лабораторных исследований/протокола испытаний, экспертное заключение / заключение санитарно-гигиеническое, токсикологическое заключение, свидетельство о государственной регистрации товара) (по требованию Заказчика).</w:t>
            </w:r>
          </w:p>
          <w:p w:rsidR="003B676C" w:rsidRPr="003B676C" w:rsidRDefault="003B676C" w:rsidP="003B676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7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поставки Товара</w:t>
            </w:r>
            <w:r w:rsidRPr="003B676C">
              <w:rPr>
                <w:rFonts w:ascii="Times New Roman" w:eastAsia="Calibri" w:hAnsi="Times New Roman" w:cs="Times New Roman"/>
                <w:sz w:val="20"/>
                <w:szCs w:val="20"/>
              </w:rPr>
              <w:t>: с даты получения от Заказчика реестра Получателей Товара до 20.07.2023 года.</w:t>
            </w:r>
          </w:p>
          <w:p w:rsidR="003B676C" w:rsidRPr="003B676C" w:rsidRDefault="003B676C" w:rsidP="003B676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7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доставки Товара</w:t>
            </w:r>
            <w:r w:rsidRPr="003B676C">
              <w:rPr>
                <w:rFonts w:ascii="Times New Roman" w:eastAsia="Calibri" w:hAnsi="Times New Roman" w:cs="Times New Roman"/>
                <w:sz w:val="20"/>
                <w:szCs w:val="20"/>
              </w:rPr>
              <w:t>: г. Киров Кировской области и Кировская область, с доставкой по месту жительства (месту пребывания, фактического проживания) Получателя в том числе службой доставки (почтовым отправлением) либо в пункты выдачи Товара.</w:t>
            </w:r>
          </w:p>
          <w:p w:rsidR="003B676C" w:rsidRPr="003B676C" w:rsidRDefault="003B676C" w:rsidP="003B676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76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3B6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      </w:r>
            <w:proofErr w:type="spellStart"/>
            <w:r w:rsidRPr="003B676C">
              <w:rPr>
                <w:rFonts w:ascii="Times New Roman" w:eastAsia="Calibri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3B6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3B676C" w:rsidRPr="003B676C" w:rsidRDefault="003B676C" w:rsidP="003B676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7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676C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Правительства РФ от 08.02.2017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3B676C" w:rsidRPr="003B676C" w:rsidRDefault="003B676C" w:rsidP="003B676C">
            <w:pPr>
              <w:spacing w:after="0" w:line="240" w:lineRule="auto"/>
              <w:ind w:firstLine="567"/>
              <w:jc w:val="both"/>
            </w:pPr>
            <w:r w:rsidRPr="003B67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B676C">
              <w:rPr>
                <w:rFonts w:ascii="Times New Roman" w:hAnsi="Times New Roman" w:cs="Times New Roman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B34423" w:rsidRPr="00B34423" w:rsidRDefault="00B34423" w:rsidP="00B34423">
      <w:pPr>
        <w:spacing w:line="259" w:lineRule="auto"/>
        <w:rPr>
          <w:color w:val="FF0000"/>
        </w:rPr>
      </w:pPr>
    </w:p>
    <w:p w:rsidR="008A77EB" w:rsidRPr="00B34423" w:rsidRDefault="008A77EB" w:rsidP="00B34423"/>
    <w:sectPr w:rsidR="008A77EB" w:rsidRPr="00B34423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37"/>
    <w:rsid w:val="0001688F"/>
    <w:rsid w:val="000872DB"/>
    <w:rsid w:val="000E4451"/>
    <w:rsid w:val="001152A8"/>
    <w:rsid w:val="00153F2C"/>
    <w:rsid w:val="001627DE"/>
    <w:rsid w:val="001D5C3A"/>
    <w:rsid w:val="00236E9F"/>
    <w:rsid w:val="00260CE6"/>
    <w:rsid w:val="00293357"/>
    <w:rsid w:val="002C0BD7"/>
    <w:rsid w:val="003640D7"/>
    <w:rsid w:val="003936E4"/>
    <w:rsid w:val="00395817"/>
    <w:rsid w:val="003A6E37"/>
    <w:rsid w:val="003B676C"/>
    <w:rsid w:val="003D6A6C"/>
    <w:rsid w:val="00441F76"/>
    <w:rsid w:val="004E374B"/>
    <w:rsid w:val="00553874"/>
    <w:rsid w:val="00574D84"/>
    <w:rsid w:val="006110E1"/>
    <w:rsid w:val="00617204"/>
    <w:rsid w:val="00667F52"/>
    <w:rsid w:val="006C5E9F"/>
    <w:rsid w:val="00770176"/>
    <w:rsid w:val="00791944"/>
    <w:rsid w:val="00795169"/>
    <w:rsid w:val="007A33E2"/>
    <w:rsid w:val="007B1224"/>
    <w:rsid w:val="007E554D"/>
    <w:rsid w:val="00831A6E"/>
    <w:rsid w:val="00870F1F"/>
    <w:rsid w:val="008A77EB"/>
    <w:rsid w:val="008A7E9C"/>
    <w:rsid w:val="00982C7C"/>
    <w:rsid w:val="00991232"/>
    <w:rsid w:val="009A54A8"/>
    <w:rsid w:val="009D04B4"/>
    <w:rsid w:val="009D3A6C"/>
    <w:rsid w:val="00A95A99"/>
    <w:rsid w:val="00AA3802"/>
    <w:rsid w:val="00AD639B"/>
    <w:rsid w:val="00AE0751"/>
    <w:rsid w:val="00B30750"/>
    <w:rsid w:val="00B34423"/>
    <w:rsid w:val="00B46567"/>
    <w:rsid w:val="00B64D71"/>
    <w:rsid w:val="00C04BEF"/>
    <w:rsid w:val="00D045BB"/>
    <w:rsid w:val="00D46E78"/>
    <w:rsid w:val="00D7311C"/>
    <w:rsid w:val="00D90392"/>
    <w:rsid w:val="00DB79D9"/>
    <w:rsid w:val="00E8532B"/>
    <w:rsid w:val="00EE119F"/>
    <w:rsid w:val="00F4143B"/>
    <w:rsid w:val="00F5015D"/>
    <w:rsid w:val="00F75DAD"/>
    <w:rsid w:val="00F7719F"/>
    <w:rsid w:val="00F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F592"/>
  <w15:docId w15:val="{30FAC7FF-E3E6-42C7-8993-111B3B10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9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E119F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7919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919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76044B6E4B529238855347E5EA8347BB18F66F6C335C5B48D42AD1271202C4CF1B33B15541B5E723F72A64pEg1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66544-E4B4-40D8-BF69-3F6181BD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Побидаш Ольга Викторовна</dc:creator>
  <cp:lastModifiedBy>Криницына Людмила Сергеевна</cp:lastModifiedBy>
  <cp:revision>17</cp:revision>
  <cp:lastPrinted>2022-06-14T08:29:00Z</cp:lastPrinted>
  <dcterms:created xsi:type="dcterms:W3CDTF">2022-07-18T12:58:00Z</dcterms:created>
  <dcterms:modified xsi:type="dcterms:W3CDTF">2022-11-28T06:57:00Z</dcterms:modified>
</cp:coreProperties>
</file>