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4C" w:rsidRDefault="0070054C" w:rsidP="0070054C">
      <w:pPr>
        <w:widowControl w:val="0"/>
        <w:spacing w:after="0" w:line="240" w:lineRule="auto"/>
        <w:jc w:val="right"/>
        <w:rPr>
          <w:rFonts w:ascii="Times New Roman" w:hAnsi="Times New Roman"/>
          <w:b/>
          <w:kern w:val="1"/>
          <w:sz w:val="24"/>
          <w:szCs w:val="24"/>
        </w:rPr>
      </w:pPr>
      <w:r w:rsidRPr="0070054C">
        <w:rPr>
          <w:rFonts w:ascii="Times New Roman" w:hAnsi="Times New Roman"/>
          <w:b/>
          <w:kern w:val="1"/>
          <w:sz w:val="24"/>
          <w:szCs w:val="24"/>
        </w:rPr>
        <w:t>Приложение №1 к Извещению</w:t>
      </w:r>
    </w:p>
    <w:p w:rsidR="0070054C" w:rsidRDefault="0070054C" w:rsidP="001B7A03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70054C">
        <w:rPr>
          <w:rFonts w:ascii="Times New Roman" w:hAnsi="Times New Roman"/>
          <w:b/>
          <w:kern w:val="1"/>
          <w:sz w:val="24"/>
          <w:szCs w:val="24"/>
        </w:rPr>
        <w:t>Описание объекта закупки</w:t>
      </w:r>
    </w:p>
    <w:p w:rsidR="00CD171F" w:rsidRPr="00225042" w:rsidRDefault="00AC02C1" w:rsidP="001B7A0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b/>
          <w:kern w:val="1"/>
          <w:sz w:val="24"/>
          <w:szCs w:val="24"/>
        </w:rPr>
        <w:t>Поставка</w:t>
      </w:r>
      <w:r w:rsidRPr="00AC02C1">
        <w:rPr>
          <w:rFonts w:ascii="Times New Roman" w:hAnsi="Times New Roman"/>
          <w:b/>
          <w:kern w:val="1"/>
          <w:sz w:val="24"/>
          <w:szCs w:val="24"/>
        </w:rPr>
        <w:t xml:space="preserve"> опор в целях социального обеспечения граждан</w:t>
      </w:r>
    </w:p>
    <w:p w:rsidR="00CD171F" w:rsidRPr="00CD171F" w:rsidRDefault="00CD171F" w:rsidP="00CD171F">
      <w:pPr>
        <w:tabs>
          <w:tab w:val="left" w:pos="0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ar-SA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4536"/>
        <w:gridCol w:w="1701"/>
        <w:gridCol w:w="3828"/>
        <w:gridCol w:w="1134"/>
      </w:tblGrid>
      <w:tr w:rsidR="009C12AD" w:rsidTr="009C12AD">
        <w:tc>
          <w:tcPr>
            <w:tcW w:w="2269" w:type="dxa"/>
          </w:tcPr>
          <w:p w:rsidR="009C12AD" w:rsidRPr="009C12AD" w:rsidRDefault="009C12AD" w:rsidP="009C12AD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9C12AD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Наименование Товара</w:t>
            </w:r>
            <w:r w:rsidRPr="009C12AD">
              <w:t xml:space="preserve"> </w:t>
            </w:r>
            <w:r w:rsidRPr="009C12AD">
              <w:rPr>
                <w:rFonts w:ascii="Times New Roman" w:hAnsi="Times New Roman"/>
                <w:sz w:val="24"/>
                <w:szCs w:val="24"/>
              </w:rPr>
              <w:t>(</w:t>
            </w:r>
            <w:r w:rsidRPr="009C12AD">
              <w:rPr>
                <w:rFonts w:ascii="Times New Roman" w:hAnsi="Times New Roman"/>
                <w:b/>
                <w:sz w:val="24"/>
                <w:szCs w:val="24"/>
              </w:rPr>
              <w:t>Наименование по КТРУ)</w:t>
            </w:r>
          </w:p>
        </w:tc>
        <w:tc>
          <w:tcPr>
            <w:tcW w:w="2126" w:type="dxa"/>
          </w:tcPr>
          <w:p w:rsidR="009C12AD" w:rsidRDefault="009C12AD" w:rsidP="009C12AD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D398D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Тип характеристики</w:t>
            </w:r>
          </w:p>
        </w:tc>
        <w:tc>
          <w:tcPr>
            <w:tcW w:w="4536" w:type="dxa"/>
          </w:tcPr>
          <w:p w:rsidR="009C12AD" w:rsidRDefault="009C12AD" w:rsidP="009C12AD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D398D"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Наименование характеристики</w:t>
            </w:r>
          </w:p>
        </w:tc>
        <w:tc>
          <w:tcPr>
            <w:tcW w:w="1701" w:type="dxa"/>
          </w:tcPr>
          <w:p w:rsidR="009C12AD" w:rsidRDefault="009C12AD" w:rsidP="009C12AD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3828" w:type="dxa"/>
          </w:tcPr>
          <w:p w:rsidR="009C12AD" w:rsidRDefault="009C12AD" w:rsidP="009C12AD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Инструкция по заполнению характеристик по заявке</w:t>
            </w:r>
          </w:p>
        </w:tc>
        <w:tc>
          <w:tcPr>
            <w:tcW w:w="1134" w:type="dxa"/>
          </w:tcPr>
          <w:p w:rsidR="009C12AD" w:rsidRDefault="009C12AD" w:rsidP="009C12AD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b/>
                <w:kern w:val="2"/>
                <w:sz w:val="24"/>
                <w:szCs w:val="24"/>
                <w:lang w:eastAsia="ar-SA"/>
              </w:rPr>
              <w:t>Кол-во, шт</w:t>
            </w:r>
          </w:p>
        </w:tc>
      </w:tr>
      <w:tr w:rsidR="009C12AD" w:rsidTr="009C12AD">
        <w:tc>
          <w:tcPr>
            <w:tcW w:w="2269" w:type="dxa"/>
          </w:tcPr>
          <w:p w:rsidR="009C12AD" w:rsidRPr="009C12AD" w:rsidRDefault="009C12AD" w:rsidP="009C12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C12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Опора для ползания для детей-инвалидов</w:t>
            </w:r>
          </w:p>
          <w:p w:rsidR="009C12AD" w:rsidRPr="009C12AD" w:rsidRDefault="009C12AD" w:rsidP="009C12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C12A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6-06-01</w:t>
            </w:r>
          </w:p>
          <w:p w:rsidR="009C12AD" w:rsidRPr="009C12AD" w:rsidRDefault="009C12AD" w:rsidP="009C12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C12AD" w:rsidRPr="009C12AD" w:rsidRDefault="009C12AD" w:rsidP="009C12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12AD">
              <w:rPr>
                <w:rFonts w:ascii="Times New Roman" w:hAnsi="Times New Roman"/>
                <w:sz w:val="24"/>
                <w:szCs w:val="24"/>
              </w:rPr>
              <w:t>(32.50.22.129-00000014 - Устройство для тренировки координации реабилитационное)</w:t>
            </w:r>
          </w:p>
        </w:tc>
        <w:tc>
          <w:tcPr>
            <w:tcW w:w="2126" w:type="dxa"/>
          </w:tcPr>
          <w:p w:rsidR="009C12AD" w:rsidRPr="00F60338" w:rsidRDefault="009C12AD" w:rsidP="009C12AD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F60338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9C12AD" w:rsidRPr="00F60338" w:rsidRDefault="009C12AD" w:rsidP="009C12AD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Опора для ползания 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помогает 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отрабатывать правильный стереотип движения, использоваться для стимуляции мышц плечевого пояса при параличах и травмах позвоночника, помога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ет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обучить ребенка ползать на четвереньках, что явля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ется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подготовительным этапом для самостоятельного ползания и вставания.</w:t>
            </w:r>
          </w:p>
        </w:tc>
        <w:tc>
          <w:tcPr>
            <w:tcW w:w="1701" w:type="dxa"/>
          </w:tcPr>
          <w:p w:rsidR="009C12AD" w:rsidRPr="00F60338" w:rsidRDefault="009C12AD" w:rsidP="009C12AD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3828" w:type="dxa"/>
          </w:tcPr>
          <w:p w:rsidR="009C12AD" w:rsidRPr="00F60338" w:rsidRDefault="009C12AD" w:rsidP="009C12AD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F60338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9C12AD" w:rsidRPr="001B7A03" w:rsidRDefault="009C12AD" w:rsidP="009C12AD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val="en-US"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val="en-US" w:eastAsia="ar-SA"/>
              </w:rPr>
              <w:t>96</w:t>
            </w:r>
          </w:p>
        </w:tc>
      </w:tr>
      <w:tr w:rsidR="00D3446A" w:rsidTr="009C12AD">
        <w:tc>
          <w:tcPr>
            <w:tcW w:w="2269" w:type="dxa"/>
          </w:tcPr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D3446A" w:rsidRDefault="00D3446A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Высота и угол наклона опоры регулир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уются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в зависимости от роста ребенка таким образом, чтобы руки были полусогнуты в локтях, а коленные суставы свободно сгибались и разгибались. Опора установлена на колесах, имеющих тормоза. Крепление изготовлено из прочной ткани. Для комфортного положения и снижения тонуса предусмотрен мягкий упор под грудь.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P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446A" w:rsidTr="009C12AD">
        <w:tc>
          <w:tcPr>
            <w:tcW w:w="2269" w:type="dxa"/>
          </w:tcPr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D3446A" w:rsidRDefault="00D3446A" w:rsidP="00025150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П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редусмотрено несколько размеров, соответствующих различным возрастам детей в интервале от 1 года до 18 лет (в зависимости от потребност</w:t>
            </w:r>
            <w:r w:rsidR="00434BE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и </w:t>
            </w:r>
            <w:r w:rsidR="00434BE2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lastRenderedPageBreak/>
              <w:t>получателей).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lastRenderedPageBreak/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P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446A" w:rsidTr="009C12AD">
        <w:tc>
          <w:tcPr>
            <w:tcW w:w="2269" w:type="dxa"/>
          </w:tcPr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D3446A" w:rsidRDefault="00D3446A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Высота крепления над полом под нагрузкой регулир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уется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в зависимости от типоразмера и потребности получателей.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P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446A" w:rsidTr="009C12AD">
        <w:tc>
          <w:tcPr>
            <w:tcW w:w="2269" w:type="dxa"/>
          </w:tcPr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D3446A" w:rsidRDefault="00D3446A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В комплект поставки 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входит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D3446A" w:rsidRPr="00D3446A" w:rsidRDefault="00D3446A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эксплуатационная документация;</w:t>
            </w:r>
          </w:p>
          <w:p w:rsidR="00D3446A" w:rsidRPr="00D3446A" w:rsidRDefault="00D3446A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гарантийный талон.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P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446A" w:rsidTr="009C12AD">
        <w:tc>
          <w:tcPr>
            <w:tcW w:w="2269" w:type="dxa"/>
          </w:tcPr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Опора для сидения для детей-инвалидов</w:t>
            </w:r>
          </w:p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6-07-01</w:t>
            </w: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F60338" w:rsidRDefault="00D3446A" w:rsidP="0032452C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Опора для сидения предназначена для пациентов с нарушениями опорно-двигательного аппарата, должна помогать расслаблять мышцы и снижать спастику. 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P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218</w:t>
            </w:r>
          </w:p>
        </w:tc>
      </w:tr>
      <w:tr w:rsidR="00D3446A" w:rsidTr="009C12AD">
        <w:tc>
          <w:tcPr>
            <w:tcW w:w="2269" w:type="dxa"/>
          </w:tcPr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D3446A" w:rsidRDefault="0032452C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Опора имеет регулируемую спинку, изменяемый угол наклона подножки, фиксацию голеней, стоп.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D3446A"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Опора снабжена регулируемым и съемным абдуктором, ремнями для фиксации ног. Грудная часть тела фиксир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уется</w:t>
            </w:r>
            <w:r w:rsidR="00D3446A"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креплением или съемным ортопедическим жилетом, а тазобедренная -  набедренным креплением. К сидению прилага</w:t>
            </w: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ется</w:t>
            </w:r>
            <w:r w:rsidR="00D3446A"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столик, прикрепляемый к подлокотникам, который предусматривает дополнительные приспособления для фиксации рук и регулировку расстояния до корпуса. Ножки сидения и подлокотники должны регулироваться по высоте. </w:t>
            </w:r>
          </w:p>
          <w:p w:rsidR="00D3446A" w:rsidRPr="00D3446A" w:rsidRDefault="00D3446A" w:rsidP="0032452C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Опора установлена на колесах, имеющих тормоза. Мягкие элементы на поролоне, обтянуты кожей (или искусственной 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lastRenderedPageBreak/>
              <w:t>кожей).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lastRenderedPageBreak/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446A" w:rsidTr="009C12AD">
        <w:tc>
          <w:tcPr>
            <w:tcW w:w="2269" w:type="dxa"/>
          </w:tcPr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D3446A" w:rsidRDefault="0032452C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П</w:t>
            </w:r>
            <w:r w:rsidR="00D3446A"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редусмотрено несколько размеров, соответствующих различным возрастам детей в интервале от 1 года до 18 лет (в зависимости от потребности получателей). </w:t>
            </w:r>
          </w:p>
          <w:p w:rsidR="00D3446A" w:rsidRPr="00D3446A" w:rsidRDefault="00D3446A" w:rsidP="0032452C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Ширина и глубина сидения регулир</w:t>
            </w:r>
            <w:r w:rsid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уются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в зависимости от типоразмера и потребности </w:t>
            </w:r>
            <w:r w:rsidR="009C12AD"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получателей. 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446A" w:rsidTr="009C12AD">
        <w:tc>
          <w:tcPr>
            <w:tcW w:w="2269" w:type="dxa"/>
          </w:tcPr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D3446A" w:rsidRDefault="00D3446A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В комплект поставки </w:t>
            </w:r>
            <w:r w:rsid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входит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D3446A" w:rsidRPr="00D3446A" w:rsidRDefault="00D3446A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эксплуатационная документация;</w:t>
            </w:r>
          </w:p>
          <w:p w:rsidR="00D3446A" w:rsidRPr="00D3446A" w:rsidRDefault="00D3446A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гарантийный талон.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446A" w:rsidTr="009C12AD">
        <w:tc>
          <w:tcPr>
            <w:tcW w:w="2269" w:type="dxa"/>
          </w:tcPr>
          <w:p w:rsidR="0003085A" w:rsidRPr="0003085A" w:rsidRDefault="0003085A" w:rsidP="0003085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308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Опора для лежания для детей-инвалидов</w:t>
            </w:r>
          </w:p>
          <w:p w:rsidR="0003085A" w:rsidRPr="0003085A" w:rsidRDefault="0003085A" w:rsidP="0003085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 w:rsidRPr="000308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6-08-01</w:t>
            </w:r>
          </w:p>
          <w:p w:rsidR="0003085A" w:rsidRPr="0003085A" w:rsidRDefault="0003085A" w:rsidP="0003085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</w:p>
          <w:p w:rsidR="00D3446A" w:rsidRPr="00D3446A" w:rsidRDefault="0003085A" w:rsidP="0003085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(32.50.22.129-00000014 - Устройство для тренировки координации реабилитационное</w:t>
            </w: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F60338" w:rsidRDefault="00D3446A" w:rsidP="0032452C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Специализированная опора для лежания явля</w:t>
            </w:r>
            <w:r w:rsid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ется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позиционной опорой для детей в курсе реабилитации, иметь крепёжные ремни, абдукционные модули. Угол наклона спинки должен регулироваться до горизонтального, при этом сила тяжести помогает скорректировать положение ребенка. В комплект вход</w:t>
            </w:r>
            <w:r w:rsid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ят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не менее 3-х мягких модулей и ремни. Мягкие подушки на поролоне, обтянуты кожей (или искусственной кожей). Опора установлена на колесах, имеющих тормоза.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P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103</w:t>
            </w:r>
          </w:p>
        </w:tc>
      </w:tr>
      <w:tr w:rsidR="00D3446A" w:rsidTr="009C12AD">
        <w:tc>
          <w:tcPr>
            <w:tcW w:w="2269" w:type="dxa"/>
          </w:tcPr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F60338" w:rsidRDefault="0032452C" w:rsidP="00025150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П</w:t>
            </w:r>
            <w:r w:rsidR="00D3446A"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редусмотрено несколько размеров, соответствующих различным возрастам детей в интервале от 1 года до 18 лет (в зависимости от потребности получателей).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446A" w:rsidTr="009C12AD">
        <w:tc>
          <w:tcPr>
            <w:tcW w:w="2269" w:type="dxa"/>
          </w:tcPr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D3446A" w:rsidRDefault="00D3446A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В комплект поставки </w:t>
            </w:r>
            <w:r w:rsid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входит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D3446A" w:rsidRPr="00D3446A" w:rsidRDefault="00D3446A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эксплуатационная документация;</w:t>
            </w:r>
          </w:p>
          <w:p w:rsidR="00D3446A" w:rsidRPr="00F60338" w:rsidRDefault="00D3446A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гарантийный талон.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446A" w:rsidTr="009C12AD">
        <w:tc>
          <w:tcPr>
            <w:tcW w:w="2269" w:type="dxa"/>
          </w:tcPr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Опора для стояния для детей-инвалидов</w:t>
            </w:r>
          </w:p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6-09-01</w:t>
            </w: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F60338" w:rsidRDefault="00D3446A" w:rsidP="0032452C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Опора для стояния использ</w:t>
            </w:r>
            <w:r w:rsid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уется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для фиксации в правильном вертикальном положении пользователя со слабым тонусом мышц, для развития у него навыков вертикального положения тела.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P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232</w:t>
            </w:r>
          </w:p>
        </w:tc>
      </w:tr>
      <w:tr w:rsidR="00D3446A" w:rsidTr="009C12AD">
        <w:tc>
          <w:tcPr>
            <w:tcW w:w="2269" w:type="dxa"/>
          </w:tcPr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F60338" w:rsidRDefault="00D3446A" w:rsidP="0032452C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Изделие </w:t>
            </w:r>
            <w:r w:rsid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имеет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съемные и регулируемые подголовник, столик, тазобедренное крепление, регулируемые коленоупоры и абдуктор. На грудном уровне установлен мягкий регулируемый фиксатор для предупреждения заваливания торса. Опора снабжена регулируемыми креплениями для стоп, которые могут быть поставлены в нужное положение для удержания стопы в правильном положении. Опора установлена на колесах, имеющих тормоза. Мягкие элементы на поролоне, обтянуты кожей (или искусственной кожей).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446A" w:rsidTr="009C12AD">
        <w:tc>
          <w:tcPr>
            <w:tcW w:w="2269" w:type="dxa"/>
          </w:tcPr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D3446A" w:rsidRDefault="0032452C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П</w:t>
            </w:r>
            <w:r w:rsidR="00D3446A"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редусмотрено несколько размеров, соответствующих различным возрастам детей в интервале от 1 года до 18 лет (в зависимости от потребности получателей).  </w:t>
            </w:r>
          </w:p>
          <w:p w:rsidR="00D3446A" w:rsidRPr="00F60338" w:rsidRDefault="00D3446A" w:rsidP="0032452C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Высота столика над подножкой регулир</w:t>
            </w:r>
            <w:r w:rsid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уется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 в зависимости от типоразмера и потребности получателей.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3446A" w:rsidTr="009C12AD">
        <w:tc>
          <w:tcPr>
            <w:tcW w:w="2269" w:type="dxa"/>
          </w:tcPr>
          <w:p w:rsidR="00D3446A" w:rsidRPr="00D3446A" w:rsidRDefault="00D3446A" w:rsidP="00D3446A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Качественная</w:t>
            </w:r>
          </w:p>
        </w:tc>
        <w:tc>
          <w:tcPr>
            <w:tcW w:w="4536" w:type="dxa"/>
          </w:tcPr>
          <w:p w:rsidR="00D3446A" w:rsidRPr="00D3446A" w:rsidRDefault="00D3446A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 xml:space="preserve">В комплект поставки </w:t>
            </w:r>
            <w:r w:rsid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входит</w:t>
            </w: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D3446A" w:rsidRPr="00D3446A" w:rsidRDefault="00D3446A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эксплуатационная документация;</w:t>
            </w:r>
          </w:p>
          <w:p w:rsidR="00D3446A" w:rsidRPr="00F60338" w:rsidRDefault="00D3446A" w:rsidP="00D3446A">
            <w:pPr>
              <w:widowControl w:val="0"/>
              <w:suppressAutoHyphens/>
              <w:spacing w:after="170" w:line="240" w:lineRule="auto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D3446A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- гарантийный талон.</w:t>
            </w:r>
          </w:p>
        </w:tc>
        <w:tc>
          <w:tcPr>
            <w:tcW w:w="1701" w:type="dxa"/>
          </w:tcPr>
          <w:p w:rsidR="00D3446A" w:rsidRDefault="0032452C" w:rsidP="00B064B5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3828" w:type="dxa"/>
          </w:tcPr>
          <w:p w:rsidR="00D3446A" w:rsidRPr="00F60338" w:rsidRDefault="0032452C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  <w:r w:rsidRPr="0032452C"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134" w:type="dxa"/>
          </w:tcPr>
          <w:p w:rsidR="00D3446A" w:rsidRDefault="00D3446A" w:rsidP="006565F0">
            <w:pPr>
              <w:widowControl w:val="0"/>
              <w:suppressAutoHyphens/>
              <w:spacing w:after="170" w:line="240" w:lineRule="auto"/>
              <w:jc w:val="center"/>
              <w:rPr>
                <w:rFonts w:ascii="Times New Roman" w:eastAsia="Albany AMT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B0591" w:rsidRPr="007B0591" w:rsidRDefault="007B0591" w:rsidP="007B059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7B0591">
        <w:rPr>
          <w:rFonts w:ascii="Times New Roman" w:eastAsia="Times New Roman" w:hAnsi="Times New Roman"/>
          <w:sz w:val="24"/>
          <w:szCs w:val="24"/>
        </w:rPr>
        <w:t xml:space="preserve">1.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7B0591" w:rsidRPr="007B0591" w:rsidRDefault="007B0591" w:rsidP="007B0591">
      <w:pPr>
        <w:spacing w:after="0" w:line="240" w:lineRule="auto"/>
        <w:ind w:left="45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7B0591">
        <w:rPr>
          <w:rFonts w:ascii="Times New Roman" w:hAnsi="Times New Roman"/>
          <w:color w:val="000000"/>
          <w:sz w:val="24"/>
          <w:szCs w:val="24"/>
        </w:rPr>
        <w:t>2.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 № 2300-1 «О защите прав потребителей»).</w:t>
      </w:r>
    </w:p>
    <w:p w:rsidR="007B0591" w:rsidRPr="007B0591" w:rsidRDefault="007B0591" w:rsidP="007B0591">
      <w:pPr>
        <w:spacing w:after="0" w:line="240" w:lineRule="auto"/>
        <w:ind w:left="45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7B0591">
        <w:rPr>
          <w:rFonts w:ascii="Times New Roman" w:hAnsi="Times New Roman"/>
          <w:color w:val="000000"/>
          <w:sz w:val="24"/>
          <w:szCs w:val="24"/>
        </w:rPr>
        <w:t xml:space="preserve">3.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7B0591" w:rsidRPr="007B0591" w:rsidRDefault="007B0591" w:rsidP="007B0591">
      <w:pPr>
        <w:spacing w:after="0" w:line="240" w:lineRule="auto"/>
        <w:ind w:left="45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7B0591">
        <w:rPr>
          <w:rFonts w:ascii="Times New Roman" w:hAnsi="Times New Roman"/>
          <w:color w:val="000000"/>
          <w:sz w:val="24"/>
          <w:szCs w:val="24"/>
        </w:rPr>
        <w:t>«ГОСТ Р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 (утв. и введен в действие Приказом Росстандарта от 21.04.2021 N 244-ст).</w:t>
      </w:r>
    </w:p>
    <w:p w:rsidR="007B0591" w:rsidRPr="007B0591" w:rsidRDefault="007B0591" w:rsidP="007B0591">
      <w:pPr>
        <w:spacing w:after="0" w:line="240" w:lineRule="auto"/>
        <w:ind w:left="45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7B0591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7B0591">
        <w:rPr>
          <w:rFonts w:ascii="Times New Roman" w:eastAsia="Times New Roman" w:hAnsi="Times New Roman"/>
          <w:color w:val="000000"/>
          <w:sz w:val="24"/>
          <w:szCs w:val="24"/>
        </w:rPr>
        <w:t>Товар должен быть новым, должен быть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7B0591" w:rsidRPr="007B0591" w:rsidRDefault="007B0591" w:rsidP="007B0591">
      <w:pPr>
        <w:spacing w:after="0" w:line="240" w:lineRule="auto"/>
        <w:ind w:left="45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7B0591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7B0591">
        <w:rPr>
          <w:rFonts w:ascii="Times New Roman" w:eastAsia="Times New Roman" w:hAnsi="Times New Roman"/>
          <w:color w:val="000000"/>
          <w:kern w:val="1"/>
          <w:sz w:val="24"/>
          <w:szCs w:val="24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"ГОСТ Р 51632-2021.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 (утв. и введен в действие Приказом Росстандарта от 21.04.2021 N 244-ст).</w:t>
      </w:r>
    </w:p>
    <w:p w:rsidR="007B0591" w:rsidRPr="007B0591" w:rsidRDefault="007B0591" w:rsidP="007B059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7B0591">
        <w:rPr>
          <w:rFonts w:ascii="Times New Roman" w:eastAsia="Times New Roman" w:hAnsi="Times New Roman"/>
          <w:color w:val="000000"/>
          <w:kern w:val="1"/>
          <w:sz w:val="24"/>
          <w:szCs w:val="24"/>
        </w:rPr>
        <w:t xml:space="preserve">6. Гарантийный срок Товара должен быть не менее 12 месяцев с момента получения Товара Получателем. </w:t>
      </w:r>
      <w:r w:rsidRPr="007B0591">
        <w:rPr>
          <w:rFonts w:ascii="Times New Roman" w:hAnsi="Times New Roman"/>
          <w:color w:val="000000"/>
          <w:kern w:val="1"/>
          <w:sz w:val="24"/>
          <w:szCs w:val="24"/>
        </w:rPr>
        <w:t>Установленный настоящим пунктом Описания объекта закупки срок не распространяется на случаи нарушения Получателем условий и требований к эксплуатации Товара.</w:t>
      </w:r>
      <w:r w:rsidRPr="007B0591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03085A" w:rsidRPr="0003085A" w:rsidRDefault="0003085A" w:rsidP="0003085A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03085A">
        <w:rPr>
          <w:rFonts w:ascii="Times New Roman" w:hAnsi="Times New Roman"/>
          <w:sz w:val="24"/>
          <w:szCs w:val="24"/>
        </w:rPr>
        <w:t>В связи с тем, что описание товара, работ, услуг и характеристики в позиции каталога отсутствует описание объекта закупки осуществлено в соответствии с требованиями ст. 33 Федерального закона № 44-ФЗ и в соответствии с потребностью Заказчика по обеспечению инвалидов техническими средствами реабилитации.</w:t>
      </w:r>
    </w:p>
    <w:p w:rsidR="00B25A74" w:rsidRDefault="00B25A74" w:rsidP="002D31D0">
      <w:pPr>
        <w:widowControl w:val="0"/>
        <w:suppressAutoHyphens/>
        <w:spacing w:after="170" w:line="240" w:lineRule="auto"/>
        <w:jc w:val="center"/>
      </w:pPr>
    </w:p>
    <w:sectPr w:rsidR="00B25A74" w:rsidSect="007C7C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98" w:rsidRDefault="00A81B98" w:rsidP="007A0A35">
      <w:pPr>
        <w:spacing w:after="0" w:line="240" w:lineRule="auto"/>
      </w:pPr>
      <w:r>
        <w:separator/>
      </w:r>
    </w:p>
  </w:endnote>
  <w:endnote w:type="continuationSeparator" w:id="0">
    <w:p w:rsidR="00A81B98" w:rsidRDefault="00A81B98" w:rsidP="007A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any AM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98" w:rsidRDefault="00A81B98" w:rsidP="007A0A35">
      <w:pPr>
        <w:spacing w:after="0" w:line="240" w:lineRule="auto"/>
      </w:pPr>
      <w:r>
        <w:separator/>
      </w:r>
    </w:p>
  </w:footnote>
  <w:footnote w:type="continuationSeparator" w:id="0">
    <w:p w:rsidR="00A81B98" w:rsidRDefault="00A81B98" w:rsidP="007A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1"/>
    <w:rsid w:val="0000023D"/>
    <w:rsid w:val="00025150"/>
    <w:rsid w:val="0003085A"/>
    <w:rsid w:val="000C00A6"/>
    <w:rsid w:val="00165DD3"/>
    <w:rsid w:val="00174080"/>
    <w:rsid w:val="001B7A03"/>
    <w:rsid w:val="001C142E"/>
    <w:rsid w:val="001D5CB4"/>
    <w:rsid w:val="001E384A"/>
    <w:rsid w:val="00225042"/>
    <w:rsid w:val="002A1251"/>
    <w:rsid w:val="002D31D0"/>
    <w:rsid w:val="00307C1F"/>
    <w:rsid w:val="0032452C"/>
    <w:rsid w:val="00327491"/>
    <w:rsid w:val="003C2CE6"/>
    <w:rsid w:val="00422C29"/>
    <w:rsid w:val="00434BE2"/>
    <w:rsid w:val="00595F9F"/>
    <w:rsid w:val="006565F0"/>
    <w:rsid w:val="006A41CB"/>
    <w:rsid w:val="006E0848"/>
    <w:rsid w:val="0070054C"/>
    <w:rsid w:val="00727573"/>
    <w:rsid w:val="00753DEB"/>
    <w:rsid w:val="0075629B"/>
    <w:rsid w:val="007A0A35"/>
    <w:rsid w:val="007B0591"/>
    <w:rsid w:val="007C7CA2"/>
    <w:rsid w:val="008935C8"/>
    <w:rsid w:val="00895D1E"/>
    <w:rsid w:val="00992F49"/>
    <w:rsid w:val="009C12AD"/>
    <w:rsid w:val="009C7CF1"/>
    <w:rsid w:val="00A64277"/>
    <w:rsid w:val="00A65690"/>
    <w:rsid w:val="00A81B98"/>
    <w:rsid w:val="00AC02C1"/>
    <w:rsid w:val="00B064B5"/>
    <w:rsid w:val="00B25A74"/>
    <w:rsid w:val="00B60F0F"/>
    <w:rsid w:val="00BB2575"/>
    <w:rsid w:val="00BF066A"/>
    <w:rsid w:val="00CB0A1D"/>
    <w:rsid w:val="00CD171F"/>
    <w:rsid w:val="00CF7872"/>
    <w:rsid w:val="00D3446A"/>
    <w:rsid w:val="00D51EC7"/>
    <w:rsid w:val="00D617B0"/>
    <w:rsid w:val="00DD398D"/>
    <w:rsid w:val="00E13B03"/>
    <w:rsid w:val="00EA4D39"/>
    <w:rsid w:val="00F60338"/>
    <w:rsid w:val="00F77981"/>
    <w:rsid w:val="00F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1E1E1-EB21-47FA-99F1-EFD8E496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90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65F0"/>
    <w:pPr>
      <w:keepNext/>
      <w:numPr>
        <w:numId w:val="1"/>
      </w:numPr>
      <w:suppressAutoHyphens/>
      <w:spacing w:after="0" w:line="240" w:lineRule="auto"/>
      <w:ind w:right="-55"/>
      <w:outlineLvl w:val="0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5F0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3">
    <w:name w:val="Table Grid"/>
    <w:basedOn w:val="a1"/>
    <w:uiPriority w:val="39"/>
    <w:rsid w:val="0065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A3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A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A3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3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Куклева Анастасия Александровна</cp:lastModifiedBy>
  <cp:revision>44</cp:revision>
  <cp:lastPrinted>2023-12-19T09:50:00Z</cp:lastPrinted>
  <dcterms:created xsi:type="dcterms:W3CDTF">2023-11-24T07:54:00Z</dcterms:created>
  <dcterms:modified xsi:type="dcterms:W3CDTF">2024-02-21T13:19:00Z</dcterms:modified>
</cp:coreProperties>
</file>