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BA" w:rsidRPr="00770BBA" w:rsidRDefault="00770BBA" w:rsidP="00770BBA">
      <w:pPr>
        <w:ind w:right="68"/>
        <w:jc w:val="right"/>
        <w:rPr>
          <w:rFonts w:ascii="Times New Roman" w:hAnsi="Times New Roman" w:cs="Times New Roman"/>
        </w:rPr>
      </w:pPr>
      <w:bookmarkStart w:id="0" w:name="_Toc531775982"/>
      <w:r w:rsidRPr="00770BBA">
        <w:rPr>
          <w:rFonts w:ascii="Times New Roman" w:hAnsi="Times New Roman" w:cs="Times New Roman"/>
        </w:rPr>
        <w:t>Приложение № 1 к извещению об осуществлени</w:t>
      </w:r>
      <w:r>
        <w:rPr>
          <w:rFonts w:ascii="Times New Roman" w:hAnsi="Times New Roman" w:cs="Times New Roman"/>
        </w:rPr>
        <w:t>и</w:t>
      </w:r>
      <w:r w:rsidRPr="00770BBA">
        <w:rPr>
          <w:rFonts w:ascii="Times New Roman" w:hAnsi="Times New Roman" w:cs="Times New Roman"/>
        </w:rPr>
        <w:t xml:space="preserve"> закупки</w:t>
      </w:r>
    </w:p>
    <w:p w:rsidR="00770BBA" w:rsidRDefault="00770BBA" w:rsidP="00771D55">
      <w:pPr>
        <w:pStyle w:val="3"/>
        <w:spacing w:line="240" w:lineRule="auto"/>
        <w:ind w:right="68"/>
        <w:rPr>
          <w:rFonts w:cs="Times New Roman"/>
        </w:rPr>
      </w:pPr>
    </w:p>
    <w:p w:rsidR="00770BBA" w:rsidRDefault="00770BBA" w:rsidP="00771D55">
      <w:pPr>
        <w:pStyle w:val="3"/>
        <w:spacing w:line="240" w:lineRule="auto"/>
        <w:ind w:right="68"/>
        <w:rPr>
          <w:rFonts w:cs="Times New Roman"/>
        </w:rPr>
      </w:pPr>
    </w:p>
    <w:p w:rsidR="00770BBA" w:rsidRDefault="00770BBA" w:rsidP="00771D55">
      <w:pPr>
        <w:pStyle w:val="3"/>
        <w:spacing w:line="240" w:lineRule="auto"/>
        <w:ind w:right="68"/>
        <w:rPr>
          <w:rFonts w:cs="Times New Roman"/>
        </w:rPr>
      </w:pPr>
    </w:p>
    <w:p w:rsidR="00B114EF" w:rsidRPr="00DC3D04" w:rsidRDefault="00136502" w:rsidP="00771D55">
      <w:pPr>
        <w:pStyle w:val="3"/>
        <w:spacing w:line="240" w:lineRule="auto"/>
        <w:ind w:right="68"/>
        <w:rPr>
          <w:rFonts w:cs="Times New Roman"/>
        </w:rPr>
      </w:pPr>
      <w:r w:rsidRPr="00DC3D04">
        <w:rPr>
          <w:rFonts w:cs="Times New Roman"/>
        </w:rPr>
        <w:t>Описание объекта закупки</w:t>
      </w:r>
      <w:bookmarkEnd w:id="0"/>
    </w:p>
    <w:p w:rsidR="00916D6F" w:rsidRDefault="0020750E" w:rsidP="00CD044B">
      <w:pPr>
        <w:jc w:val="both"/>
        <w:rPr>
          <w:rFonts w:ascii="Times New Roman" w:hAnsi="Times New Roman" w:cs="Times New Roman"/>
          <w:bCs/>
        </w:rPr>
      </w:pPr>
      <w:r w:rsidRPr="0020750E">
        <w:rPr>
          <w:rFonts w:ascii="Times New Roman" w:hAnsi="Times New Roman" w:cs="Times New Roman"/>
          <w:bCs/>
        </w:rPr>
        <w:t xml:space="preserve">Поставка </w:t>
      </w:r>
      <w:r w:rsidR="00887836" w:rsidRPr="00887836">
        <w:rPr>
          <w:rFonts w:ascii="Times New Roman" w:hAnsi="Times New Roman" w:cs="Times New Roman"/>
          <w:bCs/>
        </w:rPr>
        <w:t>слуховых аппаратов для обеспечения в 2024 году</w:t>
      </w:r>
    </w:p>
    <w:p w:rsidR="008B72AA" w:rsidRPr="00CB789D" w:rsidRDefault="008B72AA" w:rsidP="008B72AA">
      <w:pPr>
        <w:pStyle w:val="ConsPlusNormal"/>
        <w:jc w:val="both"/>
        <w:rPr>
          <w:rFonts w:ascii="Times New Roman" w:hAnsi="Times New Roman" w:cs="Times New Roman"/>
        </w:rPr>
      </w:pPr>
    </w:p>
    <w:tbl>
      <w:tblPr>
        <w:tblW w:w="16018" w:type="dxa"/>
        <w:tblInd w:w="-714" w:type="dxa"/>
        <w:tblLayout w:type="fixed"/>
        <w:tblLook w:val="04A0" w:firstRow="1" w:lastRow="0" w:firstColumn="1" w:lastColumn="0" w:noHBand="0" w:noVBand="1"/>
      </w:tblPr>
      <w:tblGrid>
        <w:gridCol w:w="567"/>
        <w:gridCol w:w="2269"/>
        <w:gridCol w:w="1701"/>
        <w:gridCol w:w="1701"/>
        <w:gridCol w:w="3827"/>
        <w:gridCol w:w="1134"/>
        <w:gridCol w:w="1134"/>
        <w:gridCol w:w="992"/>
        <w:gridCol w:w="851"/>
        <w:gridCol w:w="1842"/>
      </w:tblGrid>
      <w:tr w:rsidR="008A5336" w:rsidTr="00BF77C9">
        <w:trPr>
          <w:trHeight w:val="1135"/>
        </w:trPr>
        <w:tc>
          <w:tcPr>
            <w:tcW w:w="567" w:type="dxa"/>
            <w:tcBorders>
              <w:top w:val="single" w:sz="4" w:space="0" w:color="000000"/>
              <w:left w:val="single" w:sz="4" w:space="0" w:color="000000"/>
              <w:bottom w:val="single" w:sz="4" w:space="0" w:color="000000"/>
              <w:right w:val="single" w:sz="4" w:space="0" w:color="auto"/>
            </w:tcBorders>
          </w:tcPr>
          <w:p w:rsidR="008A5336" w:rsidRDefault="008A5336" w:rsidP="00BF77C9">
            <w:pPr>
              <w:pStyle w:val="15"/>
              <w:rPr>
                <w:rFonts w:ascii="Times New Roman" w:hAnsi="Times New Roman" w:cs="Times New Roman"/>
                <w:lang w:bidi="ru-RU"/>
              </w:rPr>
            </w:pPr>
            <w:r>
              <w:rPr>
                <w:rFonts w:ascii="Times New Roman" w:hAnsi="Times New Roman" w:cs="Times New Roman"/>
                <w:sz w:val="20"/>
                <w:szCs w:val="20"/>
              </w:rPr>
              <w:t>№ п/п</w:t>
            </w:r>
          </w:p>
        </w:tc>
        <w:tc>
          <w:tcPr>
            <w:tcW w:w="2269" w:type="dxa"/>
            <w:tcBorders>
              <w:top w:val="single" w:sz="4" w:space="0" w:color="000000"/>
              <w:left w:val="single" w:sz="4" w:space="0" w:color="000000"/>
              <w:bottom w:val="single" w:sz="4" w:space="0" w:color="000000"/>
              <w:right w:val="single" w:sz="4" w:space="0" w:color="auto"/>
            </w:tcBorders>
            <w:hideMark/>
          </w:tcPr>
          <w:p w:rsidR="008A5336" w:rsidRPr="00CB36CA" w:rsidRDefault="008A5336" w:rsidP="00BF77C9">
            <w:pPr>
              <w:pStyle w:val="15"/>
              <w:rPr>
                <w:rFonts w:ascii="Times New Roman" w:hAnsi="Times New Roman" w:cs="Times New Roman"/>
                <w:sz w:val="20"/>
                <w:szCs w:val="20"/>
                <w:lang w:bidi="ru-RU"/>
              </w:rPr>
            </w:pPr>
          </w:p>
          <w:p w:rsidR="008A5336" w:rsidRDefault="008A5336" w:rsidP="00BF77C9">
            <w:pPr>
              <w:pStyle w:val="15"/>
              <w:jc w:val="center"/>
              <w:rPr>
                <w:rFonts w:ascii="Times New Roman" w:hAnsi="Times New Roman" w:cs="Times New Roman"/>
                <w:sz w:val="20"/>
                <w:szCs w:val="20"/>
                <w:lang w:bidi="ru-RU"/>
              </w:rPr>
            </w:pPr>
          </w:p>
          <w:p w:rsidR="008A5336" w:rsidRPr="0099742D" w:rsidRDefault="008A5336" w:rsidP="00BF77C9">
            <w:pPr>
              <w:pStyle w:val="15"/>
              <w:jc w:val="center"/>
              <w:rPr>
                <w:rFonts w:ascii="Times New Roman" w:hAnsi="Times New Roman" w:cs="Times New Roman"/>
                <w:sz w:val="20"/>
                <w:szCs w:val="20"/>
                <w:lang w:bidi="ru-RU"/>
              </w:rPr>
            </w:pPr>
            <w:r w:rsidRPr="00CB36CA">
              <w:rPr>
                <w:rFonts w:ascii="Times New Roman" w:hAnsi="Times New Roman" w:cs="Times New Roman"/>
                <w:sz w:val="20"/>
                <w:szCs w:val="20"/>
                <w:lang w:bidi="ru-RU"/>
              </w:rPr>
              <w:t xml:space="preserve">Наименование </w:t>
            </w:r>
            <w:r>
              <w:rPr>
                <w:rFonts w:ascii="Times New Roman" w:hAnsi="Times New Roman" w:cs="Times New Roman"/>
                <w:sz w:val="20"/>
                <w:szCs w:val="20"/>
                <w:lang w:bidi="ru-RU"/>
              </w:rPr>
              <w:t>ТРУ</w:t>
            </w:r>
          </w:p>
        </w:tc>
        <w:tc>
          <w:tcPr>
            <w:tcW w:w="1701" w:type="dxa"/>
            <w:tcBorders>
              <w:top w:val="single" w:sz="4" w:space="0" w:color="auto"/>
              <w:left w:val="single" w:sz="4" w:space="0" w:color="auto"/>
              <w:bottom w:val="single" w:sz="4" w:space="0" w:color="auto"/>
              <w:right w:val="single" w:sz="4" w:space="0" w:color="auto"/>
            </w:tcBorders>
          </w:tcPr>
          <w:p w:rsidR="008A5336" w:rsidRPr="005F6E51" w:rsidRDefault="008A5336" w:rsidP="00BF77C9">
            <w:pPr>
              <w:pStyle w:val="15"/>
              <w:jc w:val="center"/>
              <w:rPr>
                <w:rFonts w:ascii="Times New Roman" w:hAnsi="Times New Roman" w:cs="Times New Roman"/>
                <w:sz w:val="20"/>
                <w:szCs w:val="20"/>
              </w:rPr>
            </w:pPr>
          </w:p>
          <w:p w:rsidR="008A5336" w:rsidRDefault="008A5336" w:rsidP="00BF77C9">
            <w:pPr>
              <w:pStyle w:val="15"/>
              <w:jc w:val="center"/>
              <w:rPr>
                <w:rFonts w:ascii="Times New Roman" w:hAnsi="Times New Roman" w:cs="Times New Roman"/>
                <w:sz w:val="20"/>
                <w:szCs w:val="20"/>
              </w:rPr>
            </w:pPr>
          </w:p>
          <w:p w:rsidR="008A5336" w:rsidRPr="005F6E51" w:rsidRDefault="008A5336" w:rsidP="00BF77C9">
            <w:pPr>
              <w:pStyle w:val="15"/>
              <w:jc w:val="center"/>
              <w:rPr>
                <w:rFonts w:ascii="Times New Roman" w:hAnsi="Times New Roman" w:cs="Times New Roman"/>
                <w:sz w:val="20"/>
                <w:szCs w:val="20"/>
                <w:lang w:bidi="ru-RU"/>
              </w:rPr>
            </w:pPr>
            <w:r w:rsidRPr="005F6E51">
              <w:rPr>
                <w:rFonts w:ascii="Times New Roman" w:hAnsi="Times New Roman" w:cs="Times New Roman"/>
                <w:sz w:val="20"/>
                <w:szCs w:val="20"/>
              </w:rPr>
              <w:t>Наименование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5336" w:rsidRDefault="008A5336" w:rsidP="00BF77C9">
            <w:pPr>
              <w:pStyle w:val="15"/>
              <w:jc w:val="center"/>
              <w:rPr>
                <w:rFonts w:ascii="Times New Roman" w:hAnsi="Times New Roman" w:cs="Times New Roman"/>
                <w:sz w:val="20"/>
                <w:szCs w:val="20"/>
              </w:rPr>
            </w:pPr>
            <w:r>
              <w:rPr>
                <w:rFonts w:ascii="Times New Roman" w:hAnsi="Times New Roman" w:cs="Times New Roman"/>
                <w:sz w:val="20"/>
                <w:szCs w:val="20"/>
              </w:rPr>
              <w:t>Тип</w:t>
            </w:r>
            <w:r w:rsidRPr="005F6E51">
              <w:rPr>
                <w:rFonts w:ascii="Times New Roman" w:hAnsi="Times New Roman" w:cs="Times New Roman"/>
                <w:sz w:val="20"/>
                <w:szCs w:val="20"/>
              </w:rPr>
              <w:t xml:space="preserve"> характеристики</w:t>
            </w:r>
          </w:p>
          <w:p w:rsidR="008A5336" w:rsidRPr="005F6E51" w:rsidRDefault="008A5336" w:rsidP="00BF77C9">
            <w:pPr>
              <w:pStyle w:val="15"/>
              <w:jc w:val="center"/>
              <w:rPr>
                <w:rFonts w:ascii="Times New Roman" w:hAnsi="Times New Roman" w:cs="Times New Roman"/>
                <w:sz w:val="20"/>
                <w:szCs w:val="20"/>
                <w:lang w:bidi="ru-RU"/>
              </w:rPr>
            </w:pPr>
            <w:r>
              <w:rPr>
                <w:rFonts w:ascii="Times New Roman" w:hAnsi="Times New Roman" w:cs="Times New Roman"/>
                <w:sz w:val="20"/>
                <w:szCs w:val="20"/>
              </w:rPr>
              <w:t>(количественная, качественная)</w:t>
            </w:r>
          </w:p>
        </w:tc>
        <w:tc>
          <w:tcPr>
            <w:tcW w:w="3827" w:type="dxa"/>
            <w:tcBorders>
              <w:top w:val="single" w:sz="4" w:space="0" w:color="auto"/>
              <w:left w:val="single" w:sz="4" w:space="0" w:color="auto"/>
              <w:bottom w:val="single" w:sz="4" w:space="0" w:color="auto"/>
              <w:right w:val="single" w:sz="4" w:space="0" w:color="auto"/>
            </w:tcBorders>
            <w:hideMark/>
          </w:tcPr>
          <w:p w:rsidR="008A5336" w:rsidRPr="00CB36CA" w:rsidRDefault="008A5336" w:rsidP="00BF77C9">
            <w:pPr>
              <w:pStyle w:val="15"/>
              <w:jc w:val="center"/>
              <w:rPr>
                <w:rFonts w:ascii="Times New Roman" w:hAnsi="Times New Roman" w:cs="Times New Roman"/>
                <w:sz w:val="20"/>
                <w:szCs w:val="20"/>
              </w:rPr>
            </w:pPr>
            <w:r w:rsidRPr="00CB36CA">
              <w:rPr>
                <w:rFonts w:ascii="Times New Roman" w:hAnsi="Times New Roman" w:cs="Times New Roman"/>
                <w:sz w:val="20"/>
                <w:szCs w:val="20"/>
              </w:rPr>
              <w:t xml:space="preserve"> </w:t>
            </w:r>
          </w:p>
          <w:p w:rsidR="008A5336" w:rsidRPr="00CB36CA" w:rsidRDefault="008A5336" w:rsidP="00BF77C9">
            <w:pPr>
              <w:pStyle w:val="15"/>
              <w:jc w:val="center"/>
              <w:rPr>
                <w:rFonts w:ascii="Times New Roman" w:hAnsi="Times New Roman" w:cs="Times New Roman"/>
                <w:sz w:val="20"/>
                <w:szCs w:val="20"/>
                <w:lang w:eastAsia="en-US" w:bidi="ru-RU"/>
              </w:rPr>
            </w:pPr>
            <w:r>
              <w:rPr>
                <w:rFonts w:ascii="Times New Roman" w:hAnsi="Times New Roman" w:cs="Times New Roman"/>
                <w:sz w:val="20"/>
                <w:szCs w:val="20"/>
              </w:rPr>
              <w:t>Значение:</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hAnsi="Times New Roman" w:cs="Times New Roman"/>
                <w:sz w:val="20"/>
                <w:szCs w:val="20"/>
                <w:lang w:eastAsia="en-US" w:bidi="ru-RU"/>
              </w:rPr>
            </w:pPr>
          </w:p>
          <w:p w:rsidR="008A5336" w:rsidRPr="00CB36CA" w:rsidRDefault="008A5336" w:rsidP="00BF77C9">
            <w:pPr>
              <w:pStyle w:val="15"/>
              <w:jc w:val="center"/>
              <w:rPr>
                <w:rFonts w:ascii="Times New Roman" w:hAnsi="Times New Roman" w:cs="Times New Roman"/>
                <w:sz w:val="20"/>
                <w:szCs w:val="20"/>
                <w:lang w:eastAsia="en-US" w:bidi="ru-RU"/>
              </w:rPr>
            </w:pPr>
            <w:r>
              <w:rPr>
                <w:rFonts w:ascii="Times New Roman" w:hAnsi="Times New Roman" w:cs="Times New Roman"/>
                <w:sz w:val="20"/>
                <w:szCs w:val="20"/>
                <w:lang w:eastAsia="en-US" w:bidi="ru-RU"/>
              </w:rPr>
              <w:t>Единица измерения (по ОКЕИ)</w:t>
            </w:r>
          </w:p>
        </w:tc>
        <w:tc>
          <w:tcPr>
            <w:tcW w:w="2126" w:type="dxa"/>
            <w:gridSpan w:val="2"/>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hAnsi="Times New Roman" w:cs="Times New Roman"/>
                <w:sz w:val="20"/>
                <w:szCs w:val="20"/>
                <w:lang w:eastAsia="en-US" w:bidi="ru-RU"/>
              </w:rPr>
            </w:pPr>
          </w:p>
          <w:p w:rsidR="008A5336" w:rsidRPr="00CB36CA" w:rsidRDefault="008A5336" w:rsidP="00BF77C9">
            <w:pPr>
              <w:pStyle w:val="15"/>
              <w:jc w:val="center"/>
              <w:rPr>
                <w:rFonts w:ascii="Times New Roman" w:hAnsi="Times New Roman" w:cs="Times New Roman"/>
                <w:sz w:val="20"/>
                <w:szCs w:val="20"/>
                <w:lang w:eastAsia="en-US" w:bidi="ru-RU"/>
              </w:rPr>
            </w:pPr>
            <w:r>
              <w:rPr>
                <w:rFonts w:ascii="Times New Roman" w:hAnsi="Times New Roman" w:cs="Times New Roman"/>
                <w:sz w:val="20"/>
                <w:szCs w:val="20"/>
                <w:lang w:eastAsia="en-US" w:bidi="ru-RU"/>
              </w:rPr>
              <w:t>Диапазон значений</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contextualSpacing/>
              <w:jc w:val="center"/>
              <w:rPr>
                <w:bCs/>
                <w:sz w:val="20"/>
                <w:szCs w:val="20"/>
                <w:lang w:eastAsia="ru-RU" w:bidi="ru-RU"/>
              </w:rPr>
            </w:pPr>
          </w:p>
          <w:p w:rsidR="008A5336" w:rsidRPr="00CB36CA" w:rsidRDefault="008A5336" w:rsidP="00BF77C9">
            <w:pPr>
              <w:pStyle w:val="af5"/>
              <w:spacing w:before="0" w:after="0"/>
              <w:contextualSpacing/>
              <w:jc w:val="center"/>
              <w:rPr>
                <w:bCs/>
                <w:sz w:val="20"/>
                <w:szCs w:val="20"/>
                <w:lang w:eastAsia="ru-RU" w:bidi="ru-RU"/>
              </w:rPr>
            </w:pPr>
            <w:r w:rsidRPr="00CB36CA">
              <w:rPr>
                <w:bCs/>
                <w:sz w:val="20"/>
                <w:szCs w:val="20"/>
                <w:lang w:eastAsia="ru-RU" w:bidi="ru-RU"/>
              </w:rPr>
              <w:t>Кол-во,</w:t>
            </w:r>
          </w:p>
          <w:p w:rsidR="008A5336" w:rsidRPr="00CB36CA" w:rsidRDefault="008A5336" w:rsidP="00BF77C9">
            <w:pPr>
              <w:pStyle w:val="15"/>
              <w:jc w:val="center"/>
              <w:rPr>
                <w:rFonts w:ascii="Times New Roman" w:hAnsi="Times New Roman" w:cs="Times New Roman"/>
                <w:sz w:val="20"/>
                <w:szCs w:val="20"/>
                <w:lang w:eastAsia="en-US" w:bidi="ru-RU"/>
              </w:rPr>
            </w:pPr>
            <w:r w:rsidRPr="00CB36CA">
              <w:rPr>
                <w:rFonts w:ascii="Times New Roman" w:hAnsi="Times New Roman" w:cs="Times New Roman"/>
                <w:bCs/>
                <w:sz w:val="20"/>
                <w:szCs w:val="20"/>
              </w:rPr>
              <w:t>шт.</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contextualSpacing/>
              <w:jc w:val="center"/>
              <w:rPr>
                <w:bCs/>
                <w:sz w:val="20"/>
                <w:szCs w:val="20"/>
                <w:lang w:eastAsia="ru-RU" w:bidi="ru-RU"/>
              </w:rPr>
            </w:pPr>
            <w:r>
              <w:rPr>
                <w:bCs/>
                <w:sz w:val="20"/>
                <w:szCs w:val="20"/>
                <w:lang w:eastAsia="ru-RU" w:bidi="ru-RU"/>
              </w:rPr>
              <w:t>Вариации характеристик</w:t>
            </w:r>
          </w:p>
        </w:tc>
      </w:tr>
      <w:tr w:rsidR="008A5336" w:rsidTr="00BF77C9">
        <w:trPr>
          <w:trHeight w:val="400"/>
        </w:trPr>
        <w:tc>
          <w:tcPr>
            <w:tcW w:w="567" w:type="dxa"/>
            <w:tcBorders>
              <w:top w:val="single" w:sz="4" w:space="0" w:color="000000"/>
              <w:left w:val="single" w:sz="4" w:space="0" w:color="000000"/>
              <w:bottom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auto"/>
            </w:tcBorders>
          </w:tcPr>
          <w:p w:rsidR="008A5336" w:rsidRPr="00CB36CA" w:rsidRDefault="008A5336" w:rsidP="00BF77C9">
            <w:pPr>
              <w:pStyle w:val="15"/>
              <w:rPr>
                <w:rFonts w:ascii="Times New Roman" w:hAnsi="Times New Roman" w:cs="Times New Roman"/>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8A5336" w:rsidRPr="005F6E51"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A5336" w:rsidRPr="005F6E51" w:rsidRDefault="008A5336" w:rsidP="00BF77C9">
            <w:pPr>
              <w:pStyle w:val="15"/>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hAnsi="Times New Roman" w:cs="Times New Roman"/>
                <w:sz w:val="20"/>
                <w:szCs w:val="20"/>
                <w:lang w:eastAsia="en-US"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hAnsi="Times New Roman" w:cs="Times New Roman"/>
                <w:sz w:val="20"/>
                <w:szCs w:val="20"/>
                <w:lang w:eastAsia="en-US" w:bidi="ru-RU"/>
              </w:rPr>
            </w:pPr>
            <w:r>
              <w:rPr>
                <w:rFonts w:ascii="Times New Roman" w:hAnsi="Times New Roman" w:cs="Times New Roman"/>
                <w:sz w:val="20"/>
                <w:szCs w:val="20"/>
                <w:lang w:eastAsia="en-US" w:bidi="ru-RU"/>
              </w:rPr>
              <w:t>от</w:t>
            </w:r>
          </w:p>
        </w:tc>
        <w:tc>
          <w:tcPr>
            <w:tcW w:w="992"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hAnsi="Times New Roman" w:cs="Times New Roman"/>
                <w:sz w:val="20"/>
                <w:szCs w:val="20"/>
                <w:lang w:eastAsia="en-US" w:bidi="ru-RU"/>
              </w:rPr>
            </w:pPr>
            <w:r>
              <w:rPr>
                <w:rFonts w:ascii="Times New Roman" w:hAnsi="Times New Roman" w:cs="Times New Roman"/>
                <w:sz w:val="20"/>
                <w:szCs w:val="20"/>
                <w:lang w:eastAsia="en-US" w:bidi="ru-RU"/>
              </w:rPr>
              <w:t>до</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contextualSpacing/>
              <w:jc w:val="center"/>
              <w:rPr>
                <w:bCs/>
                <w:sz w:val="20"/>
                <w:szCs w:val="20"/>
                <w:lang w:eastAsia="ru-RU"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contextualSpacing/>
              <w:jc w:val="center"/>
              <w:rPr>
                <w:bCs/>
                <w:sz w:val="20"/>
                <w:szCs w:val="20"/>
                <w:lang w:eastAsia="ru-RU" w:bidi="ru-RU"/>
              </w:rPr>
            </w:pPr>
          </w:p>
        </w:tc>
      </w:tr>
      <w:tr w:rsidR="008A5336" w:rsidTr="00BF77C9">
        <w:trPr>
          <w:trHeight w:val="3677"/>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1</w:t>
            </w:r>
          </w:p>
        </w:tc>
        <w:tc>
          <w:tcPr>
            <w:tcW w:w="2269" w:type="dxa"/>
            <w:vMerge w:val="restart"/>
            <w:tcBorders>
              <w:top w:val="single" w:sz="4" w:space="0" w:color="000000"/>
              <w:left w:val="single" w:sz="4" w:space="0" w:color="000000"/>
              <w:right w:val="single" w:sz="4" w:space="0" w:color="auto"/>
            </w:tcBorders>
          </w:tcPr>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17-01-14 Слуховой аппарат цифровой внутриушной слабой мощности</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ОКПД</w:t>
            </w:r>
            <w:r w:rsidRPr="006972F0">
              <w:rPr>
                <w:rFonts w:ascii="Times New Roman" w:hAnsi="Times New Roman" w:cs="Times New Roman"/>
                <w:bCs/>
                <w:sz w:val="20"/>
                <w:szCs w:val="20"/>
                <w:vertAlign w:val="subscript"/>
                <w:lang w:bidi="ru-RU"/>
              </w:rPr>
              <w:t xml:space="preserve">2 </w:t>
            </w:r>
            <w:r w:rsidRPr="006972F0">
              <w:rPr>
                <w:rFonts w:ascii="Times New Roman" w:hAnsi="Times New Roman" w:cs="Times New Roman"/>
                <w:bCs/>
                <w:sz w:val="20"/>
                <w:szCs w:val="20"/>
                <w:lang w:bidi="ru-RU"/>
              </w:rPr>
              <w:t>26.60.14.120 - Аппараты слуховые</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КТРУ 26.60.14.120-00000002 -  Аппарат слуховой внутриушной воздушной проводимости</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Дата включения позиции в каталог 05.09.2018</w:t>
            </w:r>
          </w:p>
          <w:p w:rsidR="008A5336" w:rsidRPr="006972F0" w:rsidRDefault="008A5336" w:rsidP="008A5336">
            <w:pPr>
              <w:pStyle w:val="af0"/>
              <w:rPr>
                <w:rFonts w:ascii="Times New Roman" w:hAnsi="Times New Roman" w:cs="Times New Roman"/>
                <w:sz w:val="20"/>
                <w:szCs w:val="20"/>
                <w:lang w:bidi="ru-RU"/>
              </w:rPr>
            </w:pPr>
            <w:r w:rsidRPr="006972F0">
              <w:rPr>
                <w:rFonts w:ascii="Times New Roman" w:hAnsi="Times New Roman" w:cs="Times New Roman"/>
                <w:bCs/>
                <w:sz w:val="20"/>
                <w:szCs w:val="20"/>
                <w:lang w:bidi="ru-RU"/>
              </w:rPr>
              <w:t>Дата начала обязательного применения позиции каталога 01.02.2019 - бессрочно</w:t>
            </w:r>
            <w:r w:rsidRPr="006972F0">
              <w:rPr>
                <w:rFonts w:ascii="Times New Roman" w:hAnsi="Times New Roman" w:cs="Times New Roman"/>
                <w:sz w:val="20"/>
                <w:szCs w:val="20"/>
                <w:lang w:bidi="ru-RU"/>
              </w:rPr>
              <w:t xml:space="preserve"> </w:t>
            </w:r>
          </w:p>
          <w:p w:rsidR="008A5336" w:rsidRPr="006972F0" w:rsidRDefault="008A5336" w:rsidP="008A5336">
            <w:pPr>
              <w:rPr>
                <w:rFonts w:ascii="Times New Roman" w:hAnsi="Times New Roman" w:cs="Times New Roman"/>
                <w:sz w:val="20"/>
                <w:szCs w:val="20"/>
              </w:rPr>
            </w:pPr>
            <w:r w:rsidRPr="006972F0">
              <w:rPr>
                <w:rFonts w:ascii="Times New Roman" w:hAnsi="Times New Roman" w:cs="Times New Roman"/>
                <w:sz w:val="20"/>
                <w:szCs w:val="20"/>
              </w:rPr>
              <w:t>НКМИ 173110</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18"/>
                <w:szCs w:val="18"/>
              </w:rPr>
            </w:pPr>
            <w:r w:rsidRPr="008A5336">
              <w:rPr>
                <w:rStyle w:val="ng-binding"/>
                <w:rFonts w:ascii="Times New Roman" w:hAnsi="Times New Roman" w:cs="Times New Roman"/>
                <w:color w:val="333333"/>
                <w:sz w:val="18"/>
                <w:szCs w:val="18"/>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autoSpaceDE w:val="0"/>
              <w:jc w:val="center"/>
              <w:rPr>
                <w:rFonts w:ascii="Times New Roman" w:hAnsi="Times New Roman" w:cs="Times New Roman"/>
                <w:sz w:val="18"/>
                <w:szCs w:val="18"/>
              </w:rPr>
            </w:pPr>
            <w:r w:rsidRPr="008A5336">
              <w:rPr>
                <w:rFonts w:ascii="Times New Roman" w:hAnsi="Times New Roman" w:cs="Times New Roman"/>
                <w:sz w:val="18"/>
                <w:szCs w:val="18"/>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743B35" w:rsidRDefault="008A5336" w:rsidP="00BF77C9">
            <w:pPr>
              <w:pStyle w:val="aff4"/>
              <w:tabs>
                <w:tab w:val="left" w:pos="2700"/>
                <w:tab w:val="left" w:pos="4035"/>
              </w:tabs>
              <w:snapToGrid w:val="0"/>
              <w:spacing w:line="200" w:lineRule="atLeast"/>
              <w:ind w:left="57" w:right="57"/>
              <w:rPr>
                <w:rFonts w:ascii="Times New Roman" w:eastAsia="Times New Roman" w:hAnsi="Times New Roman" w:cs="Times New Roman"/>
                <w:iCs/>
                <w:color w:val="000000"/>
                <w:spacing w:val="1"/>
                <w:sz w:val="18"/>
                <w:szCs w:val="18"/>
              </w:rPr>
            </w:pPr>
            <w:r w:rsidRPr="00BC7D49">
              <w:rPr>
                <w:rFonts w:ascii="Times New Roman" w:eastAsia="Times New Roman" w:hAnsi="Times New Roman" w:cs="Times New Roman"/>
                <w:sz w:val="18"/>
                <w:szCs w:val="18"/>
              </w:rPr>
              <w:t xml:space="preserve">Способ обработки звукового сигнала </w:t>
            </w:r>
            <w:r>
              <w:rPr>
                <w:rFonts w:ascii="Times New Roman" w:eastAsia="Times New Roman" w:hAnsi="Times New Roman" w:cs="Times New Roman"/>
                <w:sz w:val="18"/>
                <w:szCs w:val="18"/>
              </w:rPr>
              <w:t xml:space="preserve">– </w:t>
            </w:r>
            <w:r w:rsidRPr="00BC7D49">
              <w:rPr>
                <w:rFonts w:ascii="Times New Roman" w:eastAsia="Times New Roman" w:hAnsi="Times New Roman" w:cs="Times New Roman"/>
                <w:sz w:val="18"/>
                <w:szCs w:val="18"/>
              </w:rPr>
              <w:t>цифровой</w:t>
            </w:r>
            <w:r>
              <w:rPr>
                <w:rFonts w:ascii="Times New Roman" w:eastAsia="Times New Roman" w:hAnsi="Times New Roman" w:cs="Times New Roman"/>
                <w:sz w:val="18"/>
                <w:szCs w:val="18"/>
              </w:rPr>
              <w:t xml:space="preserve">. </w:t>
            </w:r>
            <w:r w:rsidRPr="00BC7D49">
              <w:rPr>
                <w:rFonts w:ascii="Times New Roman" w:eastAsia="Times New Roman" w:hAnsi="Times New Roman" w:cs="Times New Roman"/>
                <w:iCs/>
                <w:color w:val="000000"/>
                <w:spacing w:val="1"/>
                <w:sz w:val="18"/>
                <w:szCs w:val="18"/>
              </w:rPr>
              <w:t>Способ настройки</w:t>
            </w:r>
            <w:r>
              <w:rPr>
                <w:rFonts w:ascii="Times New Roman" w:eastAsia="Times New Roman" w:hAnsi="Times New Roman" w:cs="Times New Roman"/>
                <w:iCs/>
                <w:color w:val="000000"/>
                <w:spacing w:val="1"/>
                <w:sz w:val="18"/>
                <w:szCs w:val="18"/>
              </w:rPr>
              <w:t xml:space="preserve"> – </w:t>
            </w:r>
            <w:r w:rsidRPr="00BC7D49">
              <w:rPr>
                <w:rFonts w:ascii="Times New Roman" w:eastAsia="Times New Roman" w:hAnsi="Times New Roman" w:cs="Times New Roman"/>
                <w:sz w:val="18"/>
                <w:szCs w:val="18"/>
              </w:rPr>
              <w:t>программируемый</w:t>
            </w:r>
            <w:r>
              <w:rPr>
                <w:rFonts w:ascii="Times New Roman" w:eastAsia="Times New Roman" w:hAnsi="Times New Roman" w:cs="Times New Roman"/>
                <w:sz w:val="18"/>
                <w:szCs w:val="18"/>
              </w:rPr>
              <w:t>. И</w:t>
            </w:r>
            <w:r w:rsidRPr="00BC7D49">
              <w:rPr>
                <w:rFonts w:ascii="Times New Roman" w:eastAsia="Times New Roman" w:hAnsi="Times New Roman" w:cs="Times New Roman"/>
                <w:sz w:val="18"/>
                <w:szCs w:val="18"/>
              </w:rPr>
              <w:t>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дополнительное</w:t>
            </w:r>
            <w:r w:rsidRPr="00BC7D49">
              <w:rPr>
                <w:rFonts w:ascii="Times New Roman" w:eastAsia="Times New Roman" w:hAnsi="Times New Roman" w:cs="Times New Roman"/>
                <w:iCs/>
                <w:color w:val="000000"/>
                <w:spacing w:val="1"/>
                <w:sz w:val="18"/>
                <w:szCs w:val="18"/>
              </w:rPr>
              <w:t xml:space="preserve"> усиление в области низких частот</w:t>
            </w:r>
            <w:r>
              <w:rPr>
                <w:rFonts w:ascii="Times New Roman" w:eastAsia="Times New Roman" w:hAnsi="Times New Roman" w:cs="Times New Roman"/>
                <w:iCs/>
                <w:color w:val="000000"/>
                <w:spacing w:val="1"/>
                <w:sz w:val="18"/>
                <w:szCs w:val="18"/>
              </w:rPr>
              <w:t>. Имеется м</w:t>
            </w:r>
            <w:r w:rsidRPr="00BC7D49">
              <w:rPr>
                <w:rFonts w:ascii="Times New Roman" w:eastAsia="Times New Roman" w:hAnsi="Times New Roman" w:cs="Times New Roman"/>
                <w:iCs/>
                <w:color w:val="000000"/>
                <w:spacing w:val="1"/>
                <w:sz w:val="18"/>
                <w:szCs w:val="18"/>
              </w:rPr>
              <w:t>ногоканальная компрессия</w:t>
            </w:r>
            <w:r>
              <w:rPr>
                <w:rFonts w:ascii="Times New Roman" w:eastAsia="Times New Roman" w:hAnsi="Times New Roman" w:cs="Times New Roman"/>
                <w:iCs/>
                <w:color w:val="000000"/>
                <w:spacing w:val="1"/>
                <w:sz w:val="18"/>
                <w:szCs w:val="18"/>
              </w:rPr>
              <w:t xml:space="preserve">. </w:t>
            </w:r>
            <w:r w:rsidRPr="00BC7D49">
              <w:rPr>
                <w:rFonts w:ascii="Times New Roman" w:eastAsia="Times New Roman" w:hAnsi="Times New Roman" w:cs="Times New Roman"/>
                <w:iCs/>
                <w:color w:val="000000"/>
                <w:spacing w:val="1"/>
                <w:sz w:val="18"/>
                <w:szCs w:val="18"/>
              </w:rPr>
              <w:t>Цифровая компрессия полного динамического диапазона</w:t>
            </w:r>
            <w:r>
              <w:rPr>
                <w:rFonts w:ascii="Times New Roman" w:eastAsia="Times New Roman" w:hAnsi="Times New Roman" w:cs="Times New Roman"/>
                <w:iCs/>
                <w:color w:val="000000"/>
                <w:spacing w:val="1"/>
                <w:sz w:val="18"/>
                <w:szCs w:val="18"/>
              </w:rPr>
              <w:t xml:space="preserve"> – имеется.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в</w:t>
            </w:r>
            <w:r w:rsidRPr="00BC7D49">
              <w:rPr>
                <w:rFonts w:ascii="Times New Roman" w:eastAsia="Times New Roman" w:hAnsi="Times New Roman" w:cs="Times New Roman"/>
                <w:iCs/>
                <w:color w:val="000000"/>
                <w:spacing w:val="1"/>
                <w:sz w:val="18"/>
                <w:szCs w:val="18"/>
              </w:rPr>
              <w:t>озможность регулировки компрессии при настройке слухового аппарата</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подавление</w:t>
            </w:r>
            <w:r w:rsidRPr="00BC7D49">
              <w:rPr>
                <w:rFonts w:ascii="Times New Roman" w:eastAsia="Times New Roman" w:hAnsi="Times New Roman" w:cs="Times New Roman"/>
                <w:iCs/>
                <w:color w:val="000000"/>
                <w:spacing w:val="1"/>
                <w:sz w:val="18"/>
                <w:szCs w:val="18"/>
              </w:rPr>
              <w:t xml:space="preserve"> акустической обратной связи</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а</w:t>
            </w:r>
            <w:r w:rsidRPr="00BC7D49">
              <w:rPr>
                <w:rFonts w:ascii="Times New Roman" w:eastAsia="Times New Roman" w:hAnsi="Times New Roman" w:cs="Times New Roman"/>
                <w:iCs/>
                <w:color w:val="000000"/>
                <w:spacing w:val="1"/>
                <w:sz w:val="18"/>
                <w:szCs w:val="18"/>
              </w:rPr>
              <w:t>даптивное подавление обратной связи</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в</w:t>
            </w:r>
            <w:r w:rsidRPr="00BC7D49">
              <w:rPr>
                <w:rFonts w:ascii="Times New Roman" w:eastAsia="Times New Roman" w:hAnsi="Times New Roman" w:cs="Times New Roman"/>
                <w:iCs/>
                <w:color w:val="000000"/>
                <w:spacing w:val="1"/>
                <w:sz w:val="18"/>
                <w:szCs w:val="18"/>
              </w:rPr>
              <w:t>озможность регулировки обратной связи при настройке слухового аппарата</w:t>
            </w:r>
            <w:r>
              <w:rPr>
                <w:rFonts w:ascii="Times New Roman" w:eastAsia="Times New Roman" w:hAnsi="Times New Roman" w:cs="Times New Roman"/>
                <w:iCs/>
                <w:color w:val="000000"/>
                <w:spacing w:val="1"/>
                <w:sz w:val="18"/>
                <w:szCs w:val="18"/>
              </w:rPr>
              <w:t>. Имеется с</w:t>
            </w:r>
            <w:r w:rsidRPr="00BC7D49">
              <w:rPr>
                <w:rFonts w:ascii="Times New Roman" w:eastAsia="Times New Roman" w:hAnsi="Times New Roman" w:cs="Times New Roman"/>
                <w:iCs/>
                <w:color w:val="000000"/>
                <w:spacing w:val="1"/>
                <w:sz w:val="18"/>
                <w:szCs w:val="18"/>
              </w:rPr>
              <w:t>нижение шумов микрофона и окружающих шумов</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а</w:t>
            </w:r>
            <w:r w:rsidRPr="00BC7D49">
              <w:rPr>
                <w:rFonts w:ascii="Times New Roman" w:eastAsia="Times New Roman" w:hAnsi="Times New Roman" w:cs="Times New Roman"/>
                <w:iCs/>
                <w:color w:val="000000"/>
                <w:spacing w:val="1"/>
                <w:sz w:val="18"/>
                <w:szCs w:val="18"/>
              </w:rPr>
              <w:t>даптивное шумоподавление окружающих шумов</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в</w:t>
            </w:r>
            <w:r w:rsidRPr="00BC7D49">
              <w:rPr>
                <w:rFonts w:ascii="Times New Roman" w:eastAsia="Times New Roman" w:hAnsi="Times New Roman" w:cs="Times New Roman"/>
                <w:iCs/>
                <w:color w:val="000000"/>
                <w:spacing w:val="1"/>
                <w:sz w:val="18"/>
                <w:szCs w:val="18"/>
              </w:rPr>
              <w:t>озможность регулировки шумоподавления</w:t>
            </w:r>
            <w:r>
              <w:rPr>
                <w:rFonts w:ascii="Times New Roman" w:eastAsia="Times New Roman" w:hAnsi="Times New Roman" w:cs="Times New Roman"/>
                <w:iCs/>
                <w:color w:val="000000"/>
                <w:spacing w:val="1"/>
                <w:sz w:val="18"/>
                <w:szCs w:val="18"/>
              </w:rPr>
              <w:t>. Имеется</w:t>
            </w:r>
            <w:r w:rsidRPr="00BC7D49">
              <w:rPr>
                <w:rFonts w:ascii="Times New Roman" w:eastAsia="Times New Roman" w:hAnsi="Times New Roman" w:cs="Times New Roman"/>
                <w:iCs/>
                <w:color w:val="000000"/>
                <w:spacing w:val="1"/>
                <w:sz w:val="18"/>
                <w:szCs w:val="18"/>
              </w:rPr>
              <w:t xml:space="preserve"> </w:t>
            </w:r>
            <w:r>
              <w:rPr>
                <w:rFonts w:ascii="Times New Roman" w:eastAsia="Times New Roman" w:hAnsi="Times New Roman" w:cs="Times New Roman"/>
                <w:iCs/>
                <w:color w:val="000000"/>
                <w:spacing w:val="1"/>
                <w:sz w:val="18"/>
                <w:szCs w:val="18"/>
              </w:rPr>
              <w:t>а</w:t>
            </w:r>
            <w:r w:rsidRPr="00BC7D49">
              <w:rPr>
                <w:rFonts w:ascii="Times New Roman" w:eastAsia="Times New Roman" w:hAnsi="Times New Roman" w:cs="Times New Roman"/>
                <w:iCs/>
                <w:color w:val="000000"/>
                <w:spacing w:val="1"/>
                <w:sz w:val="18"/>
                <w:szCs w:val="18"/>
              </w:rPr>
              <w:t>даптивная автоматическая регулировка усиления по выходу</w:t>
            </w:r>
            <w:r>
              <w:rPr>
                <w:rFonts w:ascii="Times New Roman" w:eastAsia="Times New Roman" w:hAnsi="Times New Roman" w:cs="Times New Roman"/>
                <w:iCs/>
                <w:color w:val="000000"/>
                <w:spacing w:val="1"/>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bookmarkStart w:id="1" w:name="_GoBack"/>
            <w:bookmarkEnd w:id="1"/>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16</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427"/>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rPr>
                <w:rStyle w:val="ng-binding"/>
                <w:color w:val="333333"/>
                <w:sz w:val="20"/>
                <w:szCs w:val="20"/>
              </w:rPr>
            </w:pPr>
            <w:r w:rsidRPr="00BC7D49">
              <w:rPr>
                <w:rFonts w:ascii="Times New Roman" w:eastAsia="Times New Roman" w:hAnsi="Times New Roman" w:cs="Times New Roman"/>
                <w:iCs/>
                <w:spacing w:val="1"/>
                <w:sz w:val="18"/>
                <w:szCs w:val="18"/>
              </w:rPr>
              <w:t>Количество полос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3F1841" w:rsidRDefault="008A5336" w:rsidP="00BF77C9">
            <w:pPr>
              <w:pStyle w:val="aff4"/>
              <w:tabs>
                <w:tab w:val="left" w:pos="2700"/>
                <w:tab w:val="left" w:pos="4035"/>
              </w:tabs>
              <w:snapToGrid w:val="0"/>
              <w:spacing w:line="200" w:lineRule="atLeast"/>
              <w:ind w:right="57"/>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58"/>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Максимальный выходной уровень звукового давления</w:t>
            </w:r>
            <w:r>
              <w:rPr>
                <w:rFonts w:ascii="Times New Roman" w:eastAsia="Times New Roman" w:hAnsi="Times New Roman" w:cs="Times New Roman"/>
                <w:iCs/>
                <w:spacing w:val="1"/>
                <w:sz w:val="18"/>
                <w:szCs w:val="18"/>
              </w:rPr>
              <w:t xml:space="preserve"> </w:t>
            </w:r>
            <w:r w:rsidRPr="00BC7D49">
              <w:rPr>
                <w:rFonts w:ascii="Times New Roman" w:eastAsia="Times New Roman" w:hAnsi="Times New Roman" w:cs="Times New Roman"/>
                <w:iCs/>
                <w:spacing w:val="1"/>
                <w:sz w:val="18"/>
                <w:szCs w:val="18"/>
              </w:rPr>
              <w:t>(ВУДЗ)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after="0" w:line="200" w:lineRule="atLeast"/>
              <w:ind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90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115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2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Максимальное 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line="200" w:lineRule="atLeast"/>
              <w:ind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45</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55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Частотный диа</w:t>
            </w:r>
            <w:r>
              <w:rPr>
                <w:rFonts w:ascii="Times New Roman" w:eastAsia="Times New Roman" w:hAnsi="Times New Roman" w:cs="Times New Roman"/>
                <w:iCs/>
                <w:spacing w:val="1"/>
                <w:sz w:val="18"/>
                <w:szCs w:val="18"/>
              </w:rPr>
              <w:t>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line="200" w:lineRule="atLeast"/>
              <w:ind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617"/>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line="200" w:lineRule="atLeast"/>
              <w:ind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7000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62"/>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line="200" w:lineRule="atLeast"/>
              <w:ind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64"/>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6972F0" w:rsidRDefault="008A5336" w:rsidP="00BF77C9">
            <w:pPr>
              <w:autoSpaceDE w:val="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Style w:val="ng-binding"/>
                <w:color w:val="333333"/>
                <w:sz w:val="20"/>
                <w:szCs w:val="20"/>
              </w:rPr>
            </w:pPr>
            <w:r w:rsidRPr="00BC7D49">
              <w:rPr>
                <w:rFonts w:ascii="Times New Roman" w:eastAsia="Times New Roman" w:hAnsi="Times New Roman" w:cs="Times New Roman"/>
                <w:iCs/>
                <w:spacing w:val="1"/>
                <w:sz w:val="18"/>
                <w:szCs w:val="18"/>
              </w:rPr>
              <w:t>Количество каналов системы распознавания речи</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autoSpaceDE w:val="0"/>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pStyle w:val="aff4"/>
              <w:tabs>
                <w:tab w:val="left" w:pos="2700"/>
                <w:tab w:val="left" w:pos="4035"/>
              </w:tabs>
              <w:snapToGrid w:val="0"/>
              <w:spacing w:line="200" w:lineRule="atLeast"/>
              <w:ind w:left="57" w:right="57"/>
              <w:rPr>
                <w:rFonts w:ascii="Times New Roman" w:eastAsia="Times New Roman" w:hAnsi="Times New Roman" w:cs="Times New Roman"/>
                <w:iCs/>
                <w:color w:val="000000"/>
                <w:spacing w:val="1"/>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560"/>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2</w:t>
            </w:r>
          </w:p>
        </w:tc>
        <w:tc>
          <w:tcPr>
            <w:tcW w:w="2269" w:type="dxa"/>
            <w:vMerge w:val="restart"/>
            <w:tcBorders>
              <w:top w:val="single" w:sz="4" w:space="0" w:color="000000"/>
              <w:left w:val="single" w:sz="4" w:space="0" w:color="000000"/>
              <w:right w:val="single" w:sz="4" w:space="0" w:color="auto"/>
            </w:tcBorders>
          </w:tcPr>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17-01-13 Слуховой аппарат цифровой внутриушной средней мощности</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ОКПД</w:t>
            </w:r>
            <w:r w:rsidRPr="006972F0">
              <w:rPr>
                <w:rFonts w:ascii="Times New Roman" w:hAnsi="Times New Roman" w:cs="Times New Roman"/>
                <w:bCs/>
                <w:sz w:val="20"/>
                <w:szCs w:val="20"/>
                <w:vertAlign w:val="subscript"/>
                <w:lang w:bidi="ru-RU"/>
              </w:rPr>
              <w:t xml:space="preserve">2 </w:t>
            </w:r>
            <w:r w:rsidRPr="006972F0">
              <w:rPr>
                <w:rFonts w:ascii="Times New Roman" w:hAnsi="Times New Roman" w:cs="Times New Roman"/>
                <w:bCs/>
                <w:sz w:val="20"/>
                <w:szCs w:val="20"/>
                <w:lang w:bidi="ru-RU"/>
              </w:rPr>
              <w:t>26.60.14.120 - Аппараты слуховые</w:t>
            </w:r>
          </w:p>
          <w:p w:rsidR="008A5336" w:rsidRPr="006972F0" w:rsidRDefault="008A5336" w:rsidP="008A5336">
            <w:pPr>
              <w:pStyle w:val="af0"/>
              <w:rPr>
                <w:rFonts w:ascii="Times New Roman" w:hAnsi="Times New Roman" w:cs="Times New Roman"/>
                <w:sz w:val="20"/>
                <w:szCs w:val="20"/>
                <w:lang w:bidi="ru-RU"/>
              </w:rPr>
            </w:pPr>
            <w:r w:rsidRPr="006972F0">
              <w:rPr>
                <w:rFonts w:ascii="Times New Roman" w:hAnsi="Times New Roman" w:cs="Times New Roman"/>
                <w:sz w:val="20"/>
                <w:szCs w:val="20"/>
                <w:lang w:bidi="ru-RU"/>
              </w:rPr>
              <w:t>КТРУ 26.60.14.120-00000002 -  Аппарат слуховой внутриушной воздушной проводимости</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Дата включения позиции в каталог 05.09.2018</w:t>
            </w:r>
          </w:p>
          <w:p w:rsidR="008A5336" w:rsidRPr="006972F0" w:rsidRDefault="008A5336" w:rsidP="008A5336">
            <w:pPr>
              <w:pStyle w:val="af0"/>
              <w:rPr>
                <w:rFonts w:ascii="Times New Roman" w:hAnsi="Times New Roman" w:cs="Times New Roman"/>
                <w:sz w:val="20"/>
                <w:szCs w:val="20"/>
                <w:lang w:bidi="ru-RU"/>
              </w:rPr>
            </w:pPr>
            <w:r w:rsidRPr="006972F0">
              <w:rPr>
                <w:rFonts w:ascii="Times New Roman" w:hAnsi="Times New Roman" w:cs="Times New Roman"/>
                <w:bCs/>
                <w:sz w:val="20"/>
                <w:szCs w:val="20"/>
                <w:lang w:bidi="ru-RU"/>
              </w:rPr>
              <w:t>Дата начала обязательного применения позиции каталога 01.02.2019 - бессрочно</w:t>
            </w:r>
            <w:r w:rsidRPr="006972F0">
              <w:rPr>
                <w:rFonts w:ascii="Times New Roman" w:hAnsi="Times New Roman" w:cs="Times New Roman"/>
                <w:sz w:val="20"/>
                <w:szCs w:val="20"/>
                <w:lang w:bidi="ru-RU"/>
              </w:rPr>
              <w:t xml:space="preserve"> </w:t>
            </w:r>
          </w:p>
          <w:p w:rsidR="008A5336" w:rsidRPr="006972F0" w:rsidRDefault="008A5336" w:rsidP="008A5336">
            <w:pPr>
              <w:rPr>
                <w:rFonts w:ascii="Times New Roman" w:hAnsi="Times New Roman" w:cs="Times New Roman"/>
                <w:sz w:val="20"/>
                <w:szCs w:val="20"/>
              </w:rPr>
            </w:pPr>
            <w:r w:rsidRPr="006972F0">
              <w:rPr>
                <w:rFonts w:ascii="Times New Roman" w:hAnsi="Times New Roman" w:cs="Times New Roman"/>
                <w:sz w:val="20"/>
                <w:szCs w:val="20"/>
              </w:rPr>
              <w:t>НКМИ 173110</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20"/>
                <w:szCs w:val="20"/>
              </w:rPr>
            </w:pPr>
            <w:r w:rsidRPr="008A5336">
              <w:rPr>
                <w:rStyle w:val="ng-binding"/>
                <w:rFonts w:ascii="Times New Roman" w:hAnsi="Times New Roman" w:cs="Times New Roman"/>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autoSpaceDE w:val="0"/>
              <w:jc w:val="center"/>
              <w:rPr>
                <w:rFonts w:ascii="Times New Roman" w:hAnsi="Times New Roman" w:cs="Times New Roman"/>
                <w:sz w:val="20"/>
                <w:szCs w:val="20"/>
              </w:rPr>
            </w:pPr>
            <w:r w:rsidRPr="008A5336">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8A5336" w:rsidRDefault="008A5336" w:rsidP="00BF77C9">
            <w:pPr>
              <w:rPr>
                <w:rFonts w:ascii="Times New Roman" w:eastAsia="Times New Roman" w:hAnsi="Times New Roman" w:cs="Times New Roman"/>
                <w:iCs/>
                <w:spacing w:val="1"/>
                <w:sz w:val="20"/>
                <w:szCs w:val="20"/>
              </w:rPr>
            </w:pPr>
            <w:r w:rsidRPr="008A5336">
              <w:rPr>
                <w:rFonts w:ascii="Times New Roman" w:eastAsia="Times New Roman" w:hAnsi="Times New Roman" w:cs="Times New Roman"/>
                <w:sz w:val="20"/>
                <w:szCs w:val="20"/>
              </w:rPr>
              <w:t xml:space="preserve">Способ обработки звукового сигнала – цифровой. </w:t>
            </w:r>
            <w:r w:rsidRPr="008A5336">
              <w:rPr>
                <w:rFonts w:ascii="Times New Roman" w:eastAsia="Times New Roman" w:hAnsi="Times New Roman" w:cs="Times New Roman"/>
                <w:iCs/>
                <w:spacing w:val="1"/>
                <w:sz w:val="20"/>
                <w:szCs w:val="20"/>
              </w:rPr>
              <w:t xml:space="preserve">Способ настройки – </w:t>
            </w:r>
            <w:r w:rsidRPr="008A5336">
              <w:rPr>
                <w:rFonts w:ascii="Times New Roman" w:eastAsia="Times New Roman" w:hAnsi="Times New Roman" w:cs="Times New Roman"/>
                <w:sz w:val="20"/>
                <w:szCs w:val="20"/>
              </w:rPr>
              <w:t>программируемый. Имеется</w:t>
            </w:r>
            <w:r w:rsidRPr="008A5336">
              <w:rPr>
                <w:rFonts w:ascii="Times New Roman" w:eastAsia="Times New Roman" w:hAnsi="Times New Roman" w:cs="Times New Roman"/>
                <w:iCs/>
                <w:spacing w:val="1"/>
                <w:sz w:val="20"/>
                <w:szCs w:val="20"/>
              </w:rPr>
              <w:t xml:space="preserve"> дополнительное усиление в области низких частот. Имеется многоканальная компрессия. Цифровая компрессия полного динамического диапазона – имеется. Имеется возможность регулировки компрессии при настройке слухового аппарата. Имеется подавление акустической обратной связи. Имеется адаптивное подавление обратной связи. Имеется возможность регулировки обратной связи при настройке слухового аппарата. Имеется снижение шумов микрофона и окружающих шумов. Имеется адаптивное шумоподавление окружающих шумов. Имеется возможность регулировки шумоподавления. Имеется адаптивная автоматическая регулировка усиления по выходу.</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522"/>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20"/>
                <w:szCs w:val="20"/>
                <w:shd w:val="clear" w:color="auto" w:fill="FFFFFF"/>
              </w:rPr>
            </w:pPr>
            <w:r w:rsidRPr="008A5336">
              <w:rPr>
                <w:rFonts w:ascii="Times New Roman" w:eastAsia="Times New Roman" w:hAnsi="Times New Roman" w:cs="Times New Roman"/>
                <w:iCs/>
                <w:spacing w:val="1"/>
                <w:sz w:val="20"/>
                <w:szCs w:val="20"/>
              </w:rPr>
              <w:t>Количество полос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autoSpaceDE w:val="0"/>
              <w:jc w:val="center"/>
              <w:rPr>
                <w:rFonts w:ascii="Times New Roman" w:hAnsi="Times New Roman" w:cs="Times New Roman"/>
                <w:sz w:val="20"/>
                <w:szCs w:val="20"/>
              </w:rPr>
            </w:pPr>
            <w:r w:rsidRPr="008A5336">
              <w:rPr>
                <w:rFonts w:ascii="Times New Roman" w:hAnsi="Times New Roman"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8A5336" w:rsidRDefault="008A5336" w:rsidP="00BF77C9">
            <w:pPr>
              <w:jc w:val="center"/>
              <w:rPr>
                <w:rFonts w:ascii="Times New Roman" w:hAnsi="Times New Roman" w:cs="Times New Roman"/>
                <w:sz w:val="20"/>
                <w:szCs w:val="20"/>
              </w:rPr>
            </w:pPr>
            <w:r w:rsidRPr="008A5336">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40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116</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5"/>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Максимальное усиление</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4802C6" w:rsidRDefault="008A5336" w:rsidP="00BF77C9">
            <w:pPr>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45</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55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07"/>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4802C6" w:rsidRDefault="008A5336" w:rsidP="00BF77C9">
            <w:pPr>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688"/>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4802C6" w:rsidRDefault="008A5336" w:rsidP="00BF77C9">
            <w:pPr>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7300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699"/>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4802C6" w:rsidRDefault="008A5336" w:rsidP="00BF77C9">
            <w:pPr>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36"/>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6972F0" w:rsidRDefault="008A5336" w:rsidP="00BF77C9">
            <w:pPr>
              <w:pStyle w:val="15"/>
              <w:jc w:val="center"/>
              <w:rPr>
                <w:rFonts w:ascii="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A5336" w:rsidRPr="0099742D" w:rsidRDefault="008A5336" w:rsidP="00BF77C9">
            <w:pPr>
              <w:jc w:val="center"/>
              <w:rPr>
                <w:rFonts w:ascii="Times New Roman" w:hAnsi="Times New Roman" w:cs="Times New Roman"/>
                <w:sz w:val="20"/>
                <w:szCs w:val="20"/>
                <w:shd w:val="clear" w:color="auto" w:fill="FFFFFF"/>
              </w:rPr>
            </w:pPr>
            <w:r w:rsidRPr="00BC7D49">
              <w:rPr>
                <w:rFonts w:ascii="Times New Roman" w:eastAsia="Times New Roman" w:hAnsi="Times New Roman" w:cs="Times New Roman"/>
                <w:iCs/>
                <w:spacing w:val="1"/>
                <w:sz w:val="18"/>
                <w:szCs w:val="18"/>
              </w:rPr>
              <w:t>Количество каналов системы распознавания речи</w:t>
            </w:r>
          </w:p>
        </w:tc>
        <w:tc>
          <w:tcPr>
            <w:tcW w:w="1701" w:type="dxa"/>
            <w:tcBorders>
              <w:top w:val="single" w:sz="4" w:space="0" w:color="auto"/>
              <w:left w:val="single" w:sz="4" w:space="0" w:color="auto"/>
              <w:bottom w:val="single" w:sz="4" w:space="0" w:color="auto"/>
              <w:right w:val="single" w:sz="4" w:space="0" w:color="auto"/>
            </w:tcBorders>
          </w:tcPr>
          <w:p w:rsidR="008A5336" w:rsidRPr="00691FC9"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4802C6" w:rsidRDefault="008A5336" w:rsidP="00BF77C9">
            <w:pPr>
              <w:jc w:val="center"/>
              <w:rPr>
                <w:rFonts w:ascii="Times New Roman" w:hAnsi="Times New Roman" w:cs="Times New Roman"/>
                <w:sz w:val="20"/>
                <w:szCs w:val="20"/>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36"/>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3</w:t>
            </w:r>
          </w:p>
        </w:tc>
        <w:tc>
          <w:tcPr>
            <w:tcW w:w="2269" w:type="dxa"/>
            <w:vMerge w:val="restart"/>
            <w:tcBorders>
              <w:top w:val="single" w:sz="4" w:space="0" w:color="000000"/>
              <w:left w:val="single" w:sz="4" w:space="0" w:color="000000"/>
              <w:right w:val="single" w:sz="4" w:space="0" w:color="auto"/>
            </w:tcBorders>
          </w:tcPr>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17-01-12 Слуховой аппарат цифровой внутриушной мощный</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ОКПД</w:t>
            </w:r>
            <w:r w:rsidRPr="006972F0">
              <w:rPr>
                <w:rFonts w:ascii="Times New Roman" w:hAnsi="Times New Roman" w:cs="Times New Roman"/>
                <w:bCs/>
                <w:sz w:val="20"/>
                <w:szCs w:val="20"/>
                <w:vertAlign w:val="subscript"/>
                <w:lang w:bidi="ru-RU"/>
              </w:rPr>
              <w:t xml:space="preserve">2 </w:t>
            </w:r>
            <w:r w:rsidRPr="006972F0">
              <w:rPr>
                <w:rFonts w:ascii="Times New Roman" w:hAnsi="Times New Roman" w:cs="Times New Roman"/>
                <w:bCs/>
                <w:sz w:val="20"/>
                <w:szCs w:val="20"/>
                <w:lang w:bidi="ru-RU"/>
              </w:rPr>
              <w:t>26.60.14.120 - Аппараты слуховые</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sz w:val="20"/>
                <w:szCs w:val="20"/>
                <w:lang w:bidi="ru-RU"/>
              </w:rPr>
              <w:t>КТРУ</w:t>
            </w:r>
            <w:r w:rsidRPr="006972F0">
              <w:rPr>
                <w:rFonts w:ascii="Times New Roman" w:hAnsi="Times New Roman" w:cs="Times New Roman"/>
                <w:bCs/>
                <w:sz w:val="20"/>
                <w:szCs w:val="20"/>
                <w:lang w:bidi="ru-RU"/>
              </w:rPr>
              <w:t xml:space="preserve"> 26.60.14.120-00000002 -  Аппарат слуховой внутриушной воздушной проводимости</w:t>
            </w:r>
          </w:p>
          <w:p w:rsidR="008A5336" w:rsidRPr="006972F0" w:rsidRDefault="008A5336" w:rsidP="008A5336">
            <w:pPr>
              <w:pStyle w:val="af0"/>
              <w:rPr>
                <w:rFonts w:ascii="Times New Roman" w:hAnsi="Times New Roman" w:cs="Times New Roman"/>
                <w:bCs/>
                <w:sz w:val="20"/>
                <w:szCs w:val="20"/>
                <w:lang w:bidi="ru-RU"/>
              </w:rPr>
            </w:pPr>
            <w:r w:rsidRPr="006972F0">
              <w:rPr>
                <w:rFonts w:ascii="Times New Roman" w:hAnsi="Times New Roman" w:cs="Times New Roman"/>
                <w:bCs/>
                <w:sz w:val="20"/>
                <w:szCs w:val="20"/>
                <w:lang w:bidi="ru-RU"/>
              </w:rPr>
              <w:t>Дата включения позиции в каталог 05.09.2018</w:t>
            </w:r>
          </w:p>
          <w:p w:rsidR="008A5336" w:rsidRPr="006972F0" w:rsidRDefault="008A5336" w:rsidP="008A5336">
            <w:pPr>
              <w:pStyle w:val="af0"/>
              <w:rPr>
                <w:rFonts w:ascii="Times New Roman" w:hAnsi="Times New Roman" w:cs="Times New Roman"/>
                <w:sz w:val="20"/>
                <w:szCs w:val="20"/>
                <w:lang w:bidi="ru-RU"/>
              </w:rPr>
            </w:pPr>
            <w:r w:rsidRPr="006972F0">
              <w:rPr>
                <w:rFonts w:ascii="Times New Roman" w:hAnsi="Times New Roman" w:cs="Times New Roman"/>
                <w:bCs/>
                <w:sz w:val="20"/>
                <w:szCs w:val="20"/>
                <w:lang w:bidi="ru-RU"/>
              </w:rPr>
              <w:t>Дата начала обязательного применения позиции каталога 01.02.2019 - бессрочно</w:t>
            </w:r>
            <w:r w:rsidRPr="006972F0">
              <w:rPr>
                <w:rFonts w:ascii="Times New Roman" w:hAnsi="Times New Roman" w:cs="Times New Roman"/>
                <w:sz w:val="20"/>
                <w:szCs w:val="20"/>
                <w:lang w:bidi="ru-RU"/>
              </w:rPr>
              <w:t xml:space="preserve"> </w:t>
            </w:r>
          </w:p>
          <w:p w:rsidR="008A5336" w:rsidRPr="006972F0" w:rsidRDefault="008A5336" w:rsidP="008A5336">
            <w:pPr>
              <w:pStyle w:val="15"/>
              <w:rPr>
                <w:rFonts w:ascii="Times New Roman" w:hAnsi="Times New Roman" w:cs="Times New Roman"/>
                <w:color w:val="000000"/>
                <w:sz w:val="20"/>
                <w:szCs w:val="20"/>
                <w:lang w:eastAsia="ru-RU"/>
              </w:rPr>
            </w:pPr>
            <w:r w:rsidRPr="006972F0">
              <w:rPr>
                <w:rFonts w:ascii="Times New Roman" w:hAnsi="Times New Roman" w:cs="Times New Roman"/>
                <w:sz w:val="20"/>
                <w:szCs w:val="20"/>
                <w:lang w:bidi="ru-RU"/>
              </w:rPr>
              <w:t>НКМИ 173110</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20"/>
                <w:szCs w:val="20"/>
              </w:rPr>
            </w:pPr>
            <w:r w:rsidRPr="008A5336">
              <w:rPr>
                <w:rStyle w:val="ng-binding"/>
                <w:rFonts w:ascii="Times New Roman" w:hAnsi="Times New Roman" w:cs="Times New Roman"/>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autoSpaceDE w:val="0"/>
              <w:jc w:val="center"/>
              <w:rPr>
                <w:rFonts w:ascii="Times New Roman" w:hAnsi="Times New Roman" w:cs="Times New Roman"/>
                <w:sz w:val="20"/>
                <w:szCs w:val="20"/>
              </w:rPr>
            </w:pPr>
            <w:r w:rsidRPr="008A5336">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8A5336" w:rsidRDefault="008A5336" w:rsidP="00BF77C9">
            <w:pPr>
              <w:rPr>
                <w:rFonts w:ascii="Times New Roman" w:eastAsia="Times New Roman" w:hAnsi="Times New Roman" w:cs="Times New Roman"/>
                <w:sz w:val="20"/>
                <w:szCs w:val="20"/>
              </w:rPr>
            </w:pPr>
            <w:r w:rsidRPr="008A5336">
              <w:rPr>
                <w:rFonts w:ascii="Times New Roman" w:eastAsia="Times New Roman" w:hAnsi="Times New Roman" w:cs="Times New Roman"/>
                <w:sz w:val="20"/>
                <w:szCs w:val="20"/>
              </w:rPr>
              <w:t xml:space="preserve">Способ обработки звукового сигнала – цифровой. </w:t>
            </w:r>
            <w:r w:rsidRPr="008A5336">
              <w:rPr>
                <w:rFonts w:ascii="Times New Roman" w:eastAsia="Times New Roman" w:hAnsi="Times New Roman" w:cs="Times New Roman"/>
                <w:iCs/>
                <w:spacing w:val="1"/>
                <w:sz w:val="20"/>
                <w:szCs w:val="20"/>
              </w:rPr>
              <w:t xml:space="preserve">Способ настройки – </w:t>
            </w:r>
            <w:r w:rsidRPr="008A5336">
              <w:rPr>
                <w:rFonts w:ascii="Times New Roman" w:eastAsia="Times New Roman" w:hAnsi="Times New Roman" w:cs="Times New Roman"/>
                <w:sz w:val="20"/>
                <w:szCs w:val="20"/>
              </w:rPr>
              <w:t>программируемый. Имеется</w:t>
            </w:r>
            <w:r w:rsidRPr="008A5336">
              <w:rPr>
                <w:rFonts w:ascii="Times New Roman" w:eastAsia="Times New Roman" w:hAnsi="Times New Roman" w:cs="Times New Roman"/>
                <w:iCs/>
                <w:spacing w:val="1"/>
                <w:sz w:val="20"/>
                <w:szCs w:val="20"/>
              </w:rPr>
              <w:t xml:space="preserve"> дополнительное усиление в области низких частот. Направленная разборчивость речи. Имеется многоканальная компрессия. Имеется цифровая компрессия полного динамического диапазона. Имеется возможность регулировки компрессии при настройке слухового аппарата. Имеется подавление акустической обратной связи. Имеется адаптивное подавление обратной связи. Имеется возможность регулировки обратной связи при настройке слухового аппарата. Имеется снижение шумов микрофона и окружающих шумов. Имеется адаптивное шумоподавление окружающих шумов. Имеется адаптивное шумоподавление окружающих шумов. Имеется возможность регулировки шумоподавления. Имеется адаптивная автоматическая регулировка усиления по выходу. Имеется индикатор зарядки.</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585"/>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полос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82"/>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120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130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441"/>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Максимальное 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55</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35"/>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677"/>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7300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32"/>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6"/>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4</w:t>
            </w:r>
          </w:p>
        </w:tc>
        <w:tc>
          <w:tcPr>
            <w:tcW w:w="2269" w:type="dxa"/>
            <w:vMerge w:val="restart"/>
            <w:tcBorders>
              <w:top w:val="single" w:sz="4" w:space="0" w:color="000000"/>
              <w:left w:val="single" w:sz="4" w:space="0" w:color="000000"/>
              <w:right w:val="single" w:sz="4" w:space="0" w:color="auto"/>
            </w:tcBorders>
          </w:tcPr>
          <w:p w:rsidR="008A5336" w:rsidRPr="0054587B" w:rsidRDefault="008A5336" w:rsidP="008A533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17-01-08 Слуховой аппарат цифровой заушный слабой мощности</w:t>
            </w:r>
          </w:p>
          <w:p w:rsidR="008A5336" w:rsidRPr="0054587B" w:rsidRDefault="008A5336" w:rsidP="008A533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ОКПД</w:t>
            </w:r>
            <w:r w:rsidRPr="0054587B">
              <w:rPr>
                <w:rFonts w:ascii="Times New Roman" w:hAnsi="Times New Roman" w:cs="Times New Roman"/>
                <w:bCs/>
                <w:sz w:val="20"/>
                <w:szCs w:val="20"/>
                <w:vertAlign w:val="subscript"/>
                <w:lang w:bidi="ru-RU"/>
              </w:rPr>
              <w:t xml:space="preserve">2 </w:t>
            </w:r>
            <w:r w:rsidRPr="0054587B">
              <w:rPr>
                <w:rFonts w:ascii="Times New Roman" w:hAnsi="Times New Roman" w:cs="Times New Roman"/>
                <w:bCs/>
                <w:sz w:val="20"/>
                <w:szCs w:val="20"/>
                <w:lang w:bidi="ru-RU"/>
              </w:rPr>
              <w:t>26.60.14.120 - Аппараты слуховые</w:t>
            </w:r>
          </w:p>
          <w:p w:rsidR="008A5336" w:rsidRPr="0054587B" w:rsidRDefault="008A5336" w:rsidP="008A5336">
            <w:pPr>
              <w:pStyle w:val="af0"/>
              <w:rPr>
                <w:rFonts w:ascii="Times New Roman" w:hAnsi="Times New Roman" w:cs="Times New Roman"/>
                <w:sz w:val="20"/>
                <w:szCs w:val="20"/>
                <w:lang w:bidi="ru-RU"/>
              </w:rPr>
            </w:pPr>
            <w:r w:rsidRPr="0054587B">
              <w:rPr>
                <w:rFonts w:ascii="Times New Roman" w:hAnsi="Times New Roman" w:cs="Times New Roman"/>
                <w:sz w:val="20"/>
                <w:szCs w:val="20"/>
                <w:lang w:bidi="ru-RU"/>
              </w:rPr>
              <w:t>КТРУ 26.60.14.120-00000004 - Аппарат слуховой заушный воздушной проводимости</w:t>
            </w:r>
          </w:p>
          <w:p w:rsidR="008A5336" w:rsidRPr="0054587B" w:rsidRDefault="008A5336" w:rsidP="008A5336">
            <w:pPr>
              <w:pStyle w:val="af0"/>
              <w:rPr>
                <w:rFonts w:ascii="Times New Roman" w:hAnsi="Times New Roman" w:cs="Times New Roman"/>
                <w:sz w:val="20"/>
                <w:szCs w:val="20"/>
                <w:lang w:bidi="ru-RU"/>
              </w:rPr>
            </w:pPr>
            <w:r w:rsidRPr="0054587B">
              <w:rPr>
                <w:rFonts w:ascii="Times New Roman" w:hAnsi="Times New Roman" w:cs="Times New Roman"/>
                <w:sz w:val="20"/>
                <w:szCs w:val="20"/>
                <w:lang w:bidi="ru-RU"/>
              </w:rPr>
              <w:t>Дата включения позиции в каталог 05.09.2018</w:t>
            </w:r>
          </w:p>
          <w:p w:rsidR="008A5336" w:rsidRPr="0054587B" w:rsidRDefault="008A5336" w:rsidP="008A5336">
            <w:pPr>
              <w:pStyle w:val="af0"/>
              <w:rPr>
                <w:rFonts w:ascii="Times New Roman" w:hAnsi="Times New Roman" w:cs="Times New Roman"/>
                <w:sz w:val="20"/>
                <w:szCs w:val="20"/>
                <w:lang w:bidi="ru-RU"/>
              </w:rPr>
            </w:pPr>
            <w:r w:rsidRPr="0054587B">
              <w:rPr>
                <w:rFonts w:ascii="Times New Roman" w:hAnsi="Times New Roman" w:cs="Times New Roman"/>
                <w:sz w:val="20"/>
                <w:szCs w:val="20"/>
                <w:lang w:bidi="ru-RU"/>
              </w:rPr>
              <w:t>Дата начала обязательного применения позиции каталога 01.02.2019 - бессрочно</w:t>
            </w:r>
          </w:p>
          <w:p w:rsidR="008A5336" w:rsidRPr="0062069C" w:rsidRDefault="008A5336" w:rsidP="008A5336">
            <w:pPr>
              <w:rPr>
                <w:rFonts w:ascii="Times New Roman" w:hAnsi="Times New Roman" w:cs="Times New Roman"/>
                <w:sz w:val="20"/>
                <w:szCs w:val="20"/>
              </w:rPr>
            </w:pPr>
            <w:r w:rsidRPr="0054587B">
              <w:rPr>
                <w:rFonts w:ascii="Times New Roman" w:hAnsi="Times New Roman" w:cs="Times New Roman"/>
                <w:sz w:val="20"/>
                <w:szCs w:val="20"/>
              </w:rPr>
              <w:t>НКМИ 228560</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20"/>
                <w:szCs w:val="20"/>
              </w:rPr>
            </w:pPr>
            <w:r w:rsidRPr="008A5336">
              <w:rPr>
                <w:rStyle w:val="ng-binding"/>
                <w:rFonts w:ascii="Times New Roman" w:hAnsi="Times New Roman" w:cs="Times New Roman"/>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autoSpaceDE w:val="0"/>
              <w:jc w:val="center"/>
              <w:rPr>
                <w:rFonts w:ascii="Times New Roman" w:hAnsi="Times New Roman" w:cs="Times New Roman"/>
                <w:sz w:val="20"/>
                <w:szCs w:val="20"/>
              </w:rPr>
            </w:pPr>
            <w:r w:rsidRPr="008A5336">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8A5336" w:rsidRDefault="008A5336" w:rsidP="00BF77C9">
            <w:pPr>
              <w:rPr>
                <w:rFonts w:ascii="Times New Roman" w:eastAsia="Times New Roman" w:hAnsi="Times New Roman" w:cs="Times New Roman"/>
                <w:iCs/>
                <w:spacing w:val="1"/>
                <w:sz w:val="20"/>
                <w:szCs w:val="20"/>
              </w:rPr>
            </w:pPr>
            <w:r w:rsidRPr="008A5336">
              <w:rPr>
                <w:rFonts w:ascii="Times New Roman" w:eastAsia="Times New Roman" w:hAnsi="Times New Roman" w:cs="Times New Roman"/>
                <w:sz w:val="20"/>
                <w:szCs w:val="20"/>
              </w:rPr>
              <w:t xml:space="preserve">Способ обработки звукового сигнала – цифровой. </w:t>
            </w:r>
            <w:r w:rsidRPr="008A5336">
              <w:rPr>
                <w:rFonts w:ascii="Times New Roman" w:eastAsia="Times New Roman" w:hAnsi="Times New Roman" w:cs="Times New Roman"/>
                <w:iCs/>
                <w:spacing w:val="1"/>
                <w:sz w:val="20"/>
                <w:szCs w:val="20"/>
              </w:rPr>
              <w:t xml:space="preserve">Способ настройки – </w:t>
            </w:r>
            <w:r w:rsidRPr="008A5336">
              <w:rPr>
                <w:rFonts w:ascii="Times New Roman" w:eastAsia="Times New Roman" w:hAnsi="Times New Roman" w:cs="Times New Roman"/>
                <w:sz w:val="20"/>
                <w:szCs w:val="20"/>
              </w:rPr>
              <w:t>программируемый. Имеется</w:t>
            </w:r>
            <w:r w:rsidRPr="008A5336">
              <w:rPr>
                <w:rFonts w:ascii="Times New Roman" w:eastAsia="Times New Roman" w:hAnsi="Times New Roman" w:cs="Times New Roman"/>
                <w:iCs/>
                <w:spacing w:val="1"/>
                <w:sz w:val="20"/>
                <w:szCs w:val="20"/>
              </w:rPr>
              <w:t xml:space="preserve"> дополнительное усиление в области низких частот. Имеется многоканальная компрессия. Имеется цифровая компрессия полного динамического диапазона. Имеется двойная (быстрая и медленная) компрессия. Имеется возможность регулировки компрессии при настройке слухового аппарата. Имеется регулятор громкости звука. Имеется переключатель программ.</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6</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5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jc w:val="center"/>
              <w:rPr>
                <w:rFonts w:ascii="Times New Roman" w:hAnsi="Times New Roman" w:cs="Times New Roman"/>
                <w:sz w:val="20"/>
                <w:szCs w:val="20"/>
              </w:rPr>
            </w:pPr>
            <w:r w:rsidRPr="008A5336">
              <w:rPr>
                <w:rFonts w:ascii="Times New Roman" w:eastAsia="Times New Roman" w:hAnsi="Times New Roman" w:cs="Times New Roman"/>
                <w:iCs/>
                <w:spacing w:val="1"/>
                <w:sz w:val="20"/>
                <w:szCs w:val="20"/>
              </w:rPr>
              <w:t>Количество полос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Pr="008A5336" w:rsidRDefault="008A5336" w:rsidP="00BF77C9">
            <w:pPr>
              <w:pStyle w:val="af5"/>
              <w:spacing w:before="0" w:after="0"/>
              <w:ind w:right="17"/>
              <w:jc w:val="center"/>
              <w:rPr>
                <w:rFonts w:cs="Times New Roman"/>
                <w:sz w:val="20"/>
                <w:szCs w:val="20"/>
              </w:rPr>
            </w:pPr>
            <w:r w:rsidRPr="008A5336">
              <w:rPr>
                <w:rFonts w:cs="Times New Roman"/>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8A5336" w:rsidRDefault="008A5336" w:rsidP="00BF77C9">
            <w:pPr>
              <w:jc w:val="center"/>
              <w:rPr>
                <w:rFonts w:ascii="Times New Roman" w:eastAsia="Times New Roman" w:hAnsi="Times New Roman" w:cs="Times New Roman"/>
                <w:sz w:val="20"/>
                <w:szCs w:val="20"/>
              </w:rPr>
            </w:pPr>
            <w:r w:rsidRPr="008A5336">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42"/>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125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45"/>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 xml:space="preserve">Максимальное </w:t>
            </w:r>
            <w:r>
              <w:rPr>
                <w:rFonts w:ascii="Times New Roman" w:eastAsia="Times New Roman" w:hAnsi="Times New Roman" w:cs="Times New Roman"/>
                <w:iCs/>
                <w:spacing w:val="1"/>
                <w:sz w:val="18"/>
                <w:szCs w:val="18"/>
              </w:rPr>
              <w:t xml:space="preserve">акустическое </w:t>
            </w:r>
            <w:r w:rsidRPr="00BC7D49">
              <w:rPr>
                <w:rFonts w:ascii="Times New Roman" w:eastAsia="Times New Roman" w:hAnsi="Times New Roman" w:cs="Times New Roman"/>
                <w:iCs/>
                <w:spacing w:val="1"/>
                <w:sz w:val="18"/>
                <w:szCs w:val="18"/>
              </w:rPr>
              <w:t>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45</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55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82"/>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Pr>
                <w:rFonts w:ascii="Times New Roman" w:eastAsia="Times New Roman" w:hAnsi="Times New Roman" w:cs="Times New Roman"/>
                <w:iCs/>
                <w:spacing w:val="1"/>
                <w:sz w:val="18"/>
                <w:szCs w:val="18"/>
              </w:rPr>
              <w:t>Количество каналов системы распознавания речи</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560"/>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5</w:t>
            </w:r>
          </w:p>
        </w:tc>
        <w:tc>
          <w:tcPr>
            <w:tcW w:w="2269" w:type="dxa"/>
            <w:vMerge w:val="restart"/>
            <w:tcBorders>
              <w:top w:val="single" w:sz="4" w:space="0" w:color="000000"/>
              <w:left w:val="single" w:sz="4" w:space="0" w:color="000000"/>
              <w:right w:val="single" w:sz="4" w:space="0" w:color="auto"/>
            </w:tcBorders>
          </w:tcPr>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17-01-07 Слуховой аппарат цифровой заушный средней мощности</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ОКПД</w:t>
            </w:r>
            <w:r w:rsidRPr="0054587B">
              <w:rPr>
                <w:rFonts w:ascii="Times New Roman" w:hAnsi="Times New Roman" w:cs="Times New Roman"/>
                <w:bCs/>
                <w:sz w:val="20"/>
                <w:szCs w:val="20"/>
                <w:vertAlign w:val="subscript"/>
                <w:lang w:bidi="ru-RU"/>
              </w:rPr>
              <w:t xml:space="preserve">2 </w:t>
            </w:r>
            <w:r w:rsidRPr="0054587B">
              <w:rPr>
                <w:rFonts w:ascii="Times New Roman" w:hAnsi="Times New Roman" w:cs="Times New Roman"/>
                <w:bCs/>
                <w:sz w:val="20"/>
                <w:szCs w:val="20"/>
                <w:lang w:bidi="ru-RU"/>
              </w:rPr>
              <w:t>26.60.14.120 - Аппараты слуховые</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КТРУ 26.60.14.120-00000004 - Аппарат слуховой заушный воздушной проводимости</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Дата включения позиции в каталог 05.09.2018</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 xml:space="preserve">Дата начала обязательного применения позиции каталога 01.02.2019 – бессрочно </w:t>
            </w:r>
          </w:p>
          <w:p w:rsidR="008A5336" w:rsidRPr="008064DB" w:rsidRDefault="00066296" w:rsidP="00066296">
            <w:pPr>
              <w:pStyle w:val="15"/>
              <w:rPr>
                <w:rFonts w:ascii="Times New Roman" w:hAnsi="Times New Roman" w:cs="Times New Roman"/>
                <w:sz w:val="20"/>
                <w:szCs w:val="20"/>
              </w:rPr>
            </w:pPr>
            <w:r w:rsidRPr="0054587B">
              <w:rPr>
                <w:rFonts w:ascii="Times New Roman" w:hAnsi="Times New Roman" w:cs="Times New Roman"/>
                <w:bCs/>
                <w:sz w:val="20"/>
                <w:szCs w:val="20"/>
                <w:lang w:bidi="ru-RU"/>
              </w:rPr>
              <w:t>НКМИ 228560</w:t>
            </w:r>
          </w:p>
        </w:tc>
        <w:tc>
          <w:tcPr>
            <w:tcW w:w="1701" w:type="dxa"/>
            <w:tcBorders>
              <w:top w:val="single" w:sz="4" w:space="0" w:color="auto"/>
              <w:left w:val="single" w:sz="4" w:space="0" w:color="auto"/>
              <w:bottom w:val="single" w:sz="4" w:space="0" w:color="auto"/>
              <w:right w:val="single" w:sz="4" w:space="0" w:color="auto"/>
            </w:tcBorders>
          </w:tcPr>
          <w:p w:rsidR="008A5336" w:rsidRPr="00743B35" w:rsidRDefault="008A5336" w:rsidP="00BF77C9">
            <w:pPr>
              <w:jc w:val="center"/>
              <w:rPr>
                <w:rFonts w:ascii="Times New Roman" w:hAnsi="Times New Roman" w:cs="Times New Roman"/>
                <w:sz w:val="20"/>
                <w:szCs w:val="20"/>
              </w:rPr>
            </w:pPr>
            <w:r w:rsidRPr="00743B35">
              <w:rPr>
                <w:rStyle w:val="ng-binding"/>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CB36CA" w:rsidRDefault="008A5336" w:rsidP="00BF77C9">
            <w:pPr>
              <w:autoSpaceDE w:val="0"/>
              <w:jc w:val="center"/>
              <w:rPr>
                <w:rFonts w:ascii="Times New Roman" w:hAnsi="Times New Roman" w:cs="Times New Roman"/>
                <w:sz w:val="20"/>
                <w:szCs w:val="20"/>
              </w:rPr>
            </w:pPr>
            <w:r>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rPr>
                <w:rFonts w:ascii="Times New Roman" w:eastAsia="Times New Roman" w:hAnsi="Times New Roman" w:cs="Times New Roman"/>
                <w:sz w:val="18"/>
                <w:szCs w:val="18"/>
              </w:rPr>
            </w:pPr>
            <w:r w:rsidRPr="00BC7D49">
              <w:rPr>
                <w:rFonts w:ascii="Times New Roman" w:eastAsia="Times New Roman" w:hAnsi="Times New Roman" w:cs="Times New Roman"/>
                <w:sz w:val="18"/>
                <w:szCs w:val="18"/>
              </w:rPr>
              <w:t xml:space="preserve">Способ обработки звукового сигнала </w:t>
            </w:r>
            <w:r>
              <w:rPr>
                <w:rFonts w:ascii="Times New Roman" w:eastAsia="Times New Roman" w:hAnsi="Times New Roman" w:cs="Times New Roman"/>
                <w:sz w:val="18"/>
                <w:szCs w:val="18"/>
              </w:rPr>
              <w:t xml:space="preserve">– </w:t>
            </w:r>
            <w:r w:rsidRPr="00BC7D49">
              <w:rPr>
                <w:rFonts w:ascii="Times New Roman" w:eastAsia="Times New Roman" w:hAnsi="Times New Roman" w:cs="Times New Roman"/>
                <w:sz w:val="18"/>
                <w:szCs w:val="18"/>
              </w:rPr>
              <w:t>цифровой</w:t>
            </w:r>
            <w:r>
              <w:rPr>
                <w:rFonts w:ascii="Times New Roman" w:eastAsia="Times New Roman" w:hAnsi="Times New Roman" w:cs="Times New Roman"/>
                <w:sz w:val="18"/>
                <w:szCs w:val="18"/>
              </w:rPr>
              <w:t xml:space="preserve">. </w:t>
            </w:r>
            <w:r w:rsidRPr="00BC7D49">
              <w:rPr>
                <w:rFonts w:ascii="Times New Roman" w:eastAsia="Times New Roman" w:hAnsi="Times New Roman" w:cs="Times New Roman"/>
                <w:iCs/>
                <w:spacing w:val="1"/>
                <w:sz w:val="18"/>
                <w:szCs w:val="18"/>
              </w:rPr>
              <w:t>Способ настройки</w:t>
            </w:r>
            <w:r>
              <w:rPr>
                <w:rFonts w:ascii="Times New Roman" w:eastAsia="Times New Roman" w:hAnsi="Times New Roman" w:cs="Times New Roman"/>
                <w:iCs/>
                <w:spacing w:val="1"/>
                <w:sz w:val="18"/>
                <w:szCs w:val="18"/>
              </w:rPr>
              <w:t xml:space="preserve"> – </w:t>
            </w:r>
            <w:r w:rsidRPr="00BC7D49">
              <w:rPr>
                <w:rFonts w:ascii="Times New Roman" w:eastAsia="Times New Roman" w:hAnsi="Times New Roman" w:cs="Times New Roman"/>
                <w:sz w:val="18"/>
                <w:szCs w:val="18"/>
              </w:rPr>
              <w:t>программируемый</w:t>
            </w:r>
            <w:r>
              <w:rPr>
                <w:rFonts w:ascii="Times New Roman" w:eastAsia="Times New Roman" w:hAnsi="Times New Roman" w:cs="Times New Roman"/>
                <w:sz w:val="18"/>
                <w:szCs w:val="18"/>
              </w:rPr>
              <w:t>. И</w:t>
            </w:r>
            <w:r w:rsidRPr="00BC7D49">
              <w:rPr>
                <w:rFonts w:ascii="Times New Roman" w:eastAsia="Times New Roman" w:hAnsi="Times New Roman" w:cs="Times New Roman"/>
                <w:sz w:val="18"/>
                <w:szCs w:val="18"/>
              </w:rPr>
              <w:t>меется</w:t>
            </w:r>
            <w:r w:rsidRPr="00BC7D49">
              <w:rPr>
                <w:rFonts w:ascii="Times New Roman" w:eastAsia="Times New Roman" w:hAnsi="Times New Roman" w:cs="Times New Roman"/>
                <w:iCs/>
                <w:spacing w:val="1"/>
                <w:sz w:val="18"/>
                <w:szCs w:val="18"/>
              </w:rPr>
              <w:t xml:space="preserve"> </w:t>
            </w:r>
            <w:r>
              <w:rPr>
                <w:rFonts w:ascii="Times New Roman" w:eastAsia="Times New Roman" w:hAnsi="Times New Roman" w:cs="Times New Roman"/>
                <w:iCs/>
                <w:spacing w:val="1"/>
                <w:sz w:val="18"/>
                <w:szCs w:val="18"/>
              </w:rPr>
              <w:t>дополнительное</w:t>
            </w:r>
            <w:r w:rsidRPr="00BC7D49">
              <w:rPr>
                <w:rFonts w:ascii="Times New Roman" w:eastAsia="Times New Roman" w:hAnsi="Times New Roman" w:cs="Times New Roman"/>
                <w:iCs/>
                <w:spacing w:val="1"/>
                <w:sz w:val="18"/>
                <w:szCs w:val="18"/>
              </w:rPr>
              <w:t xml:space="preserve"> усиление в области низких частот</w:t>
            </w:r>
            <w:r>
              <w:rPr>
                <w:rFonts w:ascii="Times New Roman" w:eastAsia="Times New Roman" w:hAnsi="Times New Roman" w:cs="Times New Roman"/>
                <w:iCs/>
                <w:spacing w:val="1"/>
                <w:sz w:val="18"/>
                <w:szCs w:val="18"/>
              </w:rPr>
              <w:t>. Имеется многоканальная компрессия. Имеется цифровая компрессия полного динамического диапазона. Имеется двойная (быстрая и медленная) компрессия. Имеется возможность регулировки компрессии при настройке слухового аппарата. Имеется регулятор громкости звука. Имеется переключатель программ.</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70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полос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562"/>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135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67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 xml:space="preserve">Максимальное </w:t>
            </w:r>
            <w:r>
              <w:rPr>
                <w:rFonts w:ascii="Times New Roman" w:eastAsia="Times New Roman" w:hAnsi="Times New Roman" w:cs="Times New Roman"/>
                <w:iCs/>
                <w:spacing w:val="1"/>
                <w:sz w:val="18"/>
                <w:szCs w:val="18"/>
              </w:rPr>
              <w:t xml:space="preserve">акустическое </w:t>
            </w:r>
            <w:r w:rsidRPr="00BC7D49">
              <w:rPr>
                <w:rFonts w:ascii="Times New Roman" w:eastAsia="Times New Roman" w:hAnsi="Times New Roman" w:cs="Times New Roman"/>
                <w:iCs/>
                <w:spacing w:val="1"/>
                <w:sz w:val="18"/>
                <w:szCs w:val="18"/>
              </w:rPr>
              <w:t>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45</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65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70"/>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1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2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066296">
        <w:trPr>
          <w:trHeight w:val="781"/>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Pr="00BC7D49" w:rsidRDefault="008A5336" w:rsidP="00BF77C9">
            <w:pPr>
              <w:jc w:val="center"/>
              <w:rPr>
                <w:rFonts w:ascii="Times New Roman" w:eastAsia="Times New Roman" w:hAnsi="Times New Roman" w:cs="Times New Roman"/>
                <w:iCs/>
                <w:spacing w:val="1"/>
                <w:sz w:val="18"/>
                <w:szCs w:val="18"/>
              </w:rPr>
            </w:pPr>
            <w:r>
              <w:rPr>
                <w:rFonts w:ascii="Times New Roman" w:eastAsia="Times New Roman" w:hAnsi="Times New Roman" w:cs="Times New Roman"/>
                <w:iCs/>
                <w:spacing w:val="1"/>
                <w:sz w:val="18"/>
                <w:szCs w:val="18"/>
              </w:rPr>
              <w:t>Количество каналов системы распознавания речи</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560"/>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sidRPr="008064DB">
              <w:rPr>
                <w:rFonts w:ascii="Times New Roman" w:hAnsi="Times New Roman" w:cs="Times New Roman"/>
                <w:sz w:val="20"/>
                <w:szCs w:val="20"/>
              </w:rPr>
              <w:t>6</w:t>
            </w:r>
          </w:p>
        </w:tc>
        <w:tc>
          <w:tcPr>
            <w:tcW w:w="2269" w:type="dxa"/>
            <w:vMerge w:val="restart"/>
            <w:tcBorders>
              <w:top w:val="single" w:sz="4" w:space="0" w:color="000000"/>
              <w:left w:val="single" w:sz="4" w:space="0" w:color="000000"/>
              <w:right w:val="single" w:sz="4" w:space="0" w:color="auto"/>
            </w:tcBorders>
          </w:tcPr>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17-01-06 Слуховой аппарат цифровой заушный мощный</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ОКПД</w:t>
            </w:r>
            <w:r w:rsidRPr="0054587B">
              <w:rPr>
                <w:rFonts w:ascii="Times New Roman" w:hAnsi="Times New Roman" w:cs="Times New Roman"/>
                <w:bCs/>
                <w:sz w:val="20"/>
                <w:szCs w:val="20"/>
                <w:vertAlign w:val="subscript"/>
                <w:lang w:bidi="ru-RU"/>
              </w:rPr>
              <w:t xml:space="preserve">2 </w:t>
            </w:r>
            <w:r w:rsidRPr="0054587B">
              <w:rPr>
                <w:rFonts w:ascii="Times New Roman" w:hAnsi="Times New Roman" w:cs="Times New Roman"/>
                <w:bCs/>
                <w:sz w:val="20"/>
                <w:szCs w:val="20"/>
                <w:lang w:bidi="ru-RU"/>
              </w:rPr>
              <w:t>26.60.14.120 - Аппараты слуховые</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КТРУ 26.60.14.120-00000004 - Аппарат слуховой заушный воздушной проводимости</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Дата включения позиции в каталог 05.09.2018</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 xml:space="preserve">Дата начала обязательного применения позиции каталога 01.02.2019 – бессрочно </w:t>
            </w:r>
          </w:p>
          <w:p w:rsidR="008A5336" w:rsidRPr="008064DB" w:rsidRDefault="00066296" w:rsidP="00066296">
            <w:pPr>
              <w:pStyle w:val="15"/>
              <w:rPr>
                <w:rFonts w:ascii="Times New Roman" w:hAnsi="Times New Roman" w:cs="Times New Roman"/>
                <w:sz w:val="20"/>
                <w:szCs w:val="20"/>
              </w:rPr>
            </w:pPr>
            <w:r w:rsidRPr="0054587B">
              <w:rPr>
                <w:rFonts w:ascii="Times New Roman" w:hAnsi="Times New Roman" w:cs="Times New Roman"/>
                <w:bCs/>
                <w:sz w:val="20"/>
                <w:szCs w:val="20"/>
                <w:lang w:bidi="ru-RU"/>
              </w:rPr>
              <w:t>НКМИ 228560</w:t>
            </w:r>
          </w:p>
        </w:tc>
        <w:tc>
          <w:tcPr>
            <w:tcW w:w="1701" w:type="dxa"/>
            <w:tcBorders>
              <w:top w:val="single" w:sz="4" w:space="0" w:color="auto"/>
              <w:left w:val="single" w:sz="4" w:space="0" w:color="auto"/>
              <w:bottom w:val="single" w:sz="4" w:space="0" w:color="auto"/>
              <w:right w:val="single" w:sz="4" w:space="0" w:color="auto"/>
            </w:tcBorders>
          </w:tcPr>
          <w:p w:rsidR="008A5336" w:rsidRPr="00066296" w:rsidRDefault="008A5336" w:rsidP="00BF77C9">
            <w:pPr>
              <w:jc w:val="center"/>
              <w:rPr>
                <w:rFonts w:ascii="Times New Roman" w:hAnsi="Times New Roman" w:cs="Times New Roman"/>
                <w:sz w:val="20"/>
                <w:szCs w:val="20"/>
              </w:rPr>
            </w:pPr>
            <w:r w:rsidRPr="00066296">
              <w:rPr>
                <w:rStyle w:val="ng-binding"/>
                <w:rFonts w:ascii="Times New Roman" w:hAnsi="Times New Roman" w:cs="Times New Roman"/>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066296" w:rsidRDefault="008A5336" w:rsidP="00BF77C9">
            <w:pPr>
              <w:autoSpaceDE w:val="0"/>
              <w:jc w:val="center"/>
              <w:rPr>
                <w:rFonts w:ascii="Times New Roman" w:hAnsi="Times New Roman" w:cs="Times New Roman"/>
                <w:sz w:val="20"/>
                <w:szCs w:val="20"/>
              </w:rPr>
            </w:pPr>
            <w:r w:rsidRPr="00066296">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066296" w:rsidRDefault="008A5336" w:rsidP="00BF77C9">
            <w:pPr>
              <w:rPr>
                <w:rFonts w:ascii="Times New Roman" w:eastAsia="Times New Roman" w:hAnsi="Times New Roman" w:cs="Times New Roman"/>
                <w:sz w:val="20"/>
                <w:szCs w:val="20"/>
              </w:rPr>
            </w:pPr>
            <w:r w:rsidRPr="00066296">
              <w:rPr>
                <w:rFonts w:ascii="Times New Roman" w:eastAsia="Times New Roman" w:hAnsi="Times New Roman" w:cs="Times New Roman"/>
                <w:sz w:val="20"/>
                <w:szCs w:val="20"/>
              </w:rPr>
              <w:t xml:space="preserve">Способ обработки звукового сигнала – цифровой. </w:t>
            </w:r>
            <w:r w:rsidRPr="00066296">
              <w:rPr>
                <w:rFonts w:ascii="Times New Roman" w:eastAsia="Times New Roman" w:hAnsi="Times New Roman" w:cs="Times New Roman"/>
                <w:iCs/>
                <w:spacing w:val="1"/>
                <w:sz w:val="20"/>
                <w:szCs w:val="20"/>
              </w:rPr>
              <w:t xml:space="preserve">Способ настройки – </w:t>
            </w:r>
            <w:r w:rsidRPr="00066296">
              <w:rPr>
                <w:rFonts w:ascii="Times New Roman" w:eastAsia="Times New Roman" w:hAnsi="Times New Roman" w:cs="Times New Roman"/>
                <w:sz w:val="20"/>
                <w:szCs w:val="20"/>
              </w:rPr>
              <w:t>программируемый. Имеется</w:t>
            </w:r>
            <w:r w:rsidRPr="00066296">
              <w:rPr>
                <w:rFonts w:ascii="Times New Roman" w:eastAsia="Times New Roman" w:hAnsi="Times New Roman" w:cs="Times New Roman"/>
                <w:iCs/>
                <w:spacing w:val="1"/>
                <w:sz w:val="20"/>
                <w:szCs w:val="20"/>
              </w:rPr>
              <w:t xml:space="preserve"> дополнительное усиление в области низких частот. Имеется многоканальная компрессия. Имеется цифровая компрессия полного динамического диапазона. Имеется возможность регулировки компрессии. Имеется подавление акустической обратной связи. Имеется подавление обратной связи. Имеется возможность регулировки обратной связи при настройке слухового аппарата. Имеется резонансного пика. Имеется снижение шумов микрофона и окружающих шумов. Имеется адаптивное шумоподавление окружающих шумов. Имеется возможность регулировки шумоподавления. Имеется адаптивная автоматическая регулировка усиления по выходу. Имеется переключатель программ.</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3</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768"/>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Pr>
                <w:rFonts w:ascii="Times New Roman" w:eastAsia="Times New Roman" w:hAnsi="Times New Roman" w:cs="Times New Roman"/>
                <w:iCs/>
                <w:spacing w:val="1"/>
                <w:sz w:val="18"/>
                <w:szCs w:val="18"/>
              </w:rPr>
              <w:t>Количество полос обработки звукового сигнала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130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140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13"/>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 xml:space="preserve">Максимальное </w:t>
            </w:r>
            <w:r>
              <w:rPr>
                <w:rFonts w:ascii="Times New Roman" w:eastAsia="Times New Roman" w:hAnsi="Times New Roman" w:cs="Times New Roman"/>
                <w:iCs/>
                <w:spacing w:val="1"/>
                <w:sz w:val="18"/>
                <w:szCs w:val="18"/>
              </w:rPr>
              <w:t xml:space="preserve">акустическое </w:t>
            </w:r>
            <w:r w:rsidRPr="00BC7D49">
              <w:rPr>
                <w:rFonts w:ascii="Times New Roman" w:eastAsia="Times New Roman" w:hAnsi="Times New Roman" w:cs="Times New Roman"/>
                <w:iCs/>
                <w:spacing w:val="1"/>
                <w:sz w:val="18"/>
                <w:szCs w:val="18"/>
              </w:rPr>
              <w:t>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2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9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BC7D49">
              <w:rPr>
                <w:rFonts w:ascii="Times New Roman" w:hAnsi="Times New Roman" w:cs="Times New Roman"/>
                <w:iCs/>
                <w:color w:val="000000"/>
                <w:spacing w:val="1"/>
                <w:sz w:val="18"/>
                <w:szCs w:val="18"/>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66"/>
        </w:trPr>
        <w:tc>
          <w:tcPr>
            <w:tcW w:w="567" w:type="dxa"/>
            <w:vMerge/>
            <w:tcBorders>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BC7D49">
              <w:rPr>
                <w:rFonts w:ascii="Times New Roman" w:eastAsia="Times New Roman" w:hAnsi="Times New Roman" w:cs="Times New Roman"/>
                <w:iCs/>
                <w:spacing w:val="1"/>
                <w:sz w:val="18"/>
                <w:szCs w:val="18"/>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420"/>
        </w:trPr>
        <w:tc>
          <w:tcPr>
            <w:tcW w:w="567" w:type="dxa"/>
            <w:vMerge/>
            <w:tcBorders>
              <w:left w:val="single" w:sz="4" w:space="0" w:color="000000"/>
              <w:bottom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8064DB"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Pr>
                <w:rFonts w:ascii="Times New Roman" w:eastAsia="Times New Roman" w:hAnsi="Times New Roman" w:cs="Times New Roman"/>
                <w:iCs/>
                <w:spacing w:val="1"/>
                <w:sz w:val="18"/>
                <w:szCs w:val="18"/>
              </w:rPr>
              <w:t>Количество каналов системы распознавания речи</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703"/>
        </w:trPr>
        <w:tc>
          <w:tcPr>
            <w:tcW w:w="567" w:type="dxa"/>
            <w:vMerge w:val="restart"/>
            <w:tcBorders>
              <w:top w:val="single" w:sz="4" w:space="0" w:color="000000"/>
              <w:left w:val="single" w:sz="4" w:space="0" w:color="000000"/>
              <w:right w:val="single" w:sz="4" w:space="0" w:color="auto"/>
            </w:tcBorders>
          </w:tcPr>
          <w:p w:rsidR="008A5336" w:rsidRPr="008064DB" w:rsidRDefault="008A5336" w:rsidP="00BF77C9">
            <w:pPr>
              <w:pStyle w:val="15"/>
              <w:rPr>
                <w:rFonts w:ascii="Times New Roman" w:hAnsi="Times New Roman" w:cs="Times New Roman"/>
                <w:sz w:val="20"/>
                <w:szCs w:val="20"/>
              </w:rPr>
            </w:pPr>
            <w:r>
              <w:rPr>
                <w:rFonts w:ascii="Times New Roman" w:hAnsi="Times New Roman" w:cs="Times New Roman"/>
                <w:sz w:val="20"/>
                <w:szCs w:val="20"/>
              </w:rPr>
              <w:t>7</w:t>
            </w:r>
          </w:p>
        </w:tc>
        <w:tc>
          <w:tcPr>
            <w:tcW w:w="2269" w:type="dxa"/>
            <w:vMerge w:val="restart"/>
            <w:tcBorders>
              <w:top w:val="single" w:sz="4" w:space="0" w:color="000000"/>
              <w:left w:val="single" w:sz="4" w:space="0" w:color="000000"/>
              <w:right w:val="single" w:sz="4" w:space="0" w:color="auto"/>
            </w:tcBorders>
          </w:tcPr>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17-01-05 Слуховой аппарат цифровой заушный сверхмощный</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ОКПД</w:t>
            </w:r>
            <w:r w:rsidRPr="0054587B">
              <w:rPr>
                <w:rFonts w:ascii="Times New Roman" w:hAnsi="Times New Roman" w:cs="Times New Roman"/>
                <w:bCs/>
                <w:sz w:val="20"/>
                <w:szCs w:val="20"/>
                <w:vertAlign w:val="subscript"/>
                <w:lang w:bidi="ru-RU"/>
              </w:rPr>
              <w:t xml:space="preserve">2 </w:t>
            </w:r>
            <w:r w:rsidRPr="0054587B">
              <w:rPr>
                <w:rFonts w:ascii="Times New Roman" w:hAnsi="Times New Roman" w:cs="Times New Roman"/>
                <w:bCs/>
                <w:sz w:val="20"/>
                <w:szCs w:val="20"/>
                <w:lang w:bidi="ru-RU"/>
              </w:rPr>
              <w:t>26.60.14.120 - Аппараты слуховые</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КТРУ 26.60.14.120-00000004 - Аппарат слуховой заушный воздушной проводимости</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Дата включения позиции в каталог 05.09.2018</w:t>
            </w:r>
          </w:p>
          <w:p w:rsidR="00066296" w:rsidRPr="0054587B" w:rsidRDefault="00066296" w:rsidP="00066296">
            <w:pPr>
              <w:pStyle w:val="af0"/>
              <w:rPr>
                <w:rFonts w:ascii="Times New Roman" w:hAnsi="Times New Roman" w:cs="Times New Roman"/>
                <w:bCs/>
                <w:sz w:val="20"/>
                <w:szCs w:val="20"/>
                <w:lang w:bidi="ru-RU"/>
              </w:rPr>
            </w:pPr>
            <w:r w:rsidRPr="0054587B">
              <w:rPr>
                <w:rFonts w:ascii="Times New Roman" w:hAnsi="Times New Roman" w:cs="Times New Roman"/>
                <w:bCs/>
                <w:sz w:val="20"/>
                <w:szCs w:val="20"/>
                <w:lang w:bidi="ru-RU"/>
              </w:rPr>
              <w:t xml:space="preserve">Дата начала обязательного применения позиции каталога 01.02.2019 – бессрочно </w:t>
            </w:r>
          </w:p>
          <w:p w:rsidR="008A5336" w:rsidRPr="008D7586" w:rsidRDefault="00066296" w:rsidP="00066296">
            <w:pPr>
              <w:rPr>
                <w:rFonts w:ascii="Times New Roman" w:hAnsi="Times New Roman" w:cs="Times New Roman"/>
                <w:sz w:val="20"/>
                <w:szCs w:val="20"/>
              </w:rPr>
            </w:pPr>
            <w:r w:rsidRPr="0054587B">
              <w:rPr>
                <w:rFonts w:ascii="Times New Roman" w:hAnsi="Times New Roman" w:cs="Times New Roman"/>
                <w:bCs/>
                <w:sz w:val="20"/>
                <w:szCs w:val="20"/>
              </w:rPr>
              <w:t>НКМИ 228560</w:t>
            </w:r>
          </w:p>
        </w:tc>
        <w:tc>
          <w:tcPr>
            <w:tcW w:w="1701" w:type="dxa"/>
            <w:tcBorders>
              <w:top w:val="single" w:sz="4" w:space="0" w:color="auto"/>
              <w:left w:val="single" w:sz="4" w:space="0" w:color="auto"/>
              <w:bottom w:val="single" w:sz="4" w:space="0" w:color="auto"/>
              <w:right w:val="single" w:sz="4" w:space="0" w:color="auto"/>
            </w:tcBorders>
          </w:tcPr>
          <w:p w:rsidR="008A5336" w:rsidRPr="00066296" w:rsidRDefault="008A5336" w:rsidP="00BF77C9">
            <w:pPr>
              <w:jc w:val="center"/>
              <w:rPr>
                <w:rFonts w:ascii="Times New Roman" w:hAnsi="Times New Roman" w:cs="Times New Roman"/>
                <w:sz w:val="20"/>
                <w:szCs w:val="20"/>
              </w:rPr>
            </w:pPr>
            <w:r w:rsidRPr="00066296">
              <w:rPr>
                <w:rStyle w:val="ng-binding"/>
                <w:rFonts w:ascii="Times New Roman" w:hAnsi="Times New Roman" w:cs="Times New Roman"/>
                <w:color w:val="333333"/>
                <w:sz w:val="20"/>
                <w:szCs w:val="20"/>
              </w:rPr>
              <w:t>Технические и функциональные характеристики Товара</w:t>
            </w:r>
          </w:p>
        </w:tc>
        <w:tc>
          <w:tcPr>
            <w:tcW w:w="1701" w:type="dxa"/>
            <w:tcBorders>
              <w:top w:val="single" w:sz="4" w:space="0" w:color="auto"/>
              <w:left w:val="single" w:sz="4" w:space="0" w:color="auto"/>
              <w:bottom w:val="single" w:sz="4" w:space="0" w:color="auto"/>
              <w:right w:val="single" w:sz="4" w:space="0" w:color="auto"/>
            </w:tcBorders>
          </w:tcPr>
          <w:p w:rsidR="008A5336" w:rsidRPr="00066296" w:rsidRDefault="008A5336" w:rsidP="00BF77C9">
            <w:pPr>
              <w:autoSpaceDE w:val="0"/>
              <w:jc w:val="center"/>
              <w:rPr>
                <w:rFonts w:ascii="Times New Roman" w:hAnsi="Times New Roman" w:cs="Times New Roman"/>
                <w:sz w:val="20"/>
                <w:szCs w:val="20"/>
              </w:rPr>
            </w:pPr>
            <w:r w:rsidRPr="00066296">
              <w:rPr>
                <w:rFonts w:ascii="Times New Roman" w:hAnsi="Times New Roman" w:cs="Times New Roman"/>
                <w:sz w:val="20"/>
                <w:szCs w:val="20"/>
              </w:rPr>
              <w:t>Качественная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3F3F22" w:rsidRDefault="008A5336" w:rsidP="00BF77C9">
            <w:pPr>
              <w:pStyle w:val="aff4"/>
              <w:tabs>
                <w:tab w:val="left" w:pos="2700"/>
                <w:tab w:val="left" w:pos="4035"/>
              </w:tabs>
              <w:snapToGrid w:val="0"/>
              <w:spacing w:line="200" w:lineRule="exact"/>
              <w:contextualSpacing/>
              <w:rPr>
                <w:rFonts w:ascii="Times New Roman" w:hAnsi="Times New Roman" w:cs="Times New Roman"/>
                <w:iCs/>
                <w:color w:val="000000"/>
                <w:spacing w:val="1"/>
                <w:sz w:val="20"/>
                <w:szCs w:val="20"/>
              </w:rPr>
            </w:pPr>
            <w:r w:rsidRPr="003F3F22">
              <w:rPr>
                <w:rFonts w:ascii="Times New Roman" w:hAnsi="Times New Roman" w:cs="Times New Roman"/>
                <w:sz w:val="20"/>
                <w:szCs w:val="20"/>
              </w:rPr>
              <w:t xml:space="preserve">Тип обработки сигналов – цифровой. </w:t>
            </w:r>
            <w:r w:rsidRPr="00BC7D49">
              <w:rPr>
                <w:rFonts w:ascii="Times New Roman" w:eastAsia="Times New Roman" w:hAnsi="Times New Roman" w:cs="Times New Roman"/>
                <w:iCs/>
                <w:color w:val="000000"/>
                <w:spacing w:val="1"/>
                <w:sz w:val="18"/>
                <w:szCs w:val="18"/>
              </w:rPr>
              <w:t>Способ настройки</w:t>
            </w:r>
            <w:r>
              <w:rPr>
                <w:rFonts w:ascii="Times New Roman" w:eastAsia="Times New Roman" w:hAnsi="Times New Roman" w:cs="Times New Roman"/>
                <w:iCs/>
                <w:color w:val="000000"/>
                <w:spacing w:val="1"/>
                <w:sz w:val="18"/>
                <w:szCs w:val="18"/>
              </w:rPr>
              <w:t xml:space="preserve"> – </w:t>
            </w:r>
            <w:r w:rsidRPr="00BC7D49">
              <w:rPr>
                <w:rFonts w:ascii="Times New Roman" w:eastAsia="Times New Roman" w:hAnsi="Times New Roman" w:cs="Times New Roman"/>
                <w:sz w:val="18"/>
                <w:szCs w:val="18"/>
              </w:rPr>
              <w:t>программируемый</w:t>
            </w:r>
            <w:r w:rsidRPr="003F3F22">
              <w:rPr>
                <w:rFonts w:ascii="Times New Roman" w:hAnsi="Times New Roman" w:cs="Times New Roman"/>
                <w:color w:val="000000"/>
                <w:sz w:val="20"/>
                <w:szCs w:val="20"/>
              </w:rPr>
              <w:t xml:space="preserve">. Имеется </w:t>
            </w:r>
            <w:r w:rsidRPr="003F3F22">
              <w:rPr>
                <w:rFonts w:ascii="Times New Roman" w:hAnsi="Times New Roman" w:cs="Times New Roman"/>
                <w:iCs/>
                <w:color w:val="000000"/>
                <w:spacing w:val="1"/>
                <w:sz w:val="20"/>
                <w:szCs w:val="20"/>
              </w:rPr>
              <w:t>система шумоподавления. Адаптивное подавление акустической обратной связи. Имеется регулятор громкости. Имеется звуковая индикация переключения программ прослушивания. Имеется звуковая индикация разряда элемента питания. Имеется кнопка переключения программ. Имеется индукционная катушка.</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2</w:t>
            </w: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Значение характеристик является неизменным</w:t>
            </w:r>
          </w:p>
        </w:tc>
      </w:tr>
      <w:tr w:rsidR="008A5336" w:rsidTr="00BF77C9">
        <w:trPr>
          <w:trHeight w:val="861"/>
        </w:trPr>
        <w:tc>
          <w:tcPr>
            <w:tcW w:w="567" w:type="dxa"/>
            <w:vMerge/>
            <w:tcBorders>
              <w:left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Количество программ прослушивания</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82"/>
        </w:trPr>
        <w:tc>
          <w:tcPr>
            <w:tcW w:w="567" w:type="dxa"/>
            <w:vMerge/>
            <w:tcBorders>
              <w:left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Количество каналов цифровой обработки звука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шт</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4</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540"/>
        </w:trPr>
        <w:tc>
          <w:tcPr>
            <w:tcW w:w="567" w:type="dxa"/>
            <w:vMerge/>
            <w:tcBorders>
              <w:left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Максимальный выходной уровень звукового давления (ВУДЗ)</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130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140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1560"/>
        </w:trPr>
        <w:tc>
          <w:tcPr>
            <w:tcW w:w="567" w:type="dxa"/>
            <w:vMerge/>
            <w:tcBorders>
              <w:left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Максимальное акустическое усиление</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дБ</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75</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845"/>
        </w:trPr>
        <w:tc>
          <w:tcPr>
            <w:tcW w:w="567" w:type="dxa"/>
            <w:vMerge/>
            <w:tcBorders>
              <w:left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Частотный диапазон: Нижняя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3F3F22">
              <w:rPr>
                <w:rFonts w:ascii="Times New Roman" w:hAnsi="Times New Roman" w:cs="Times New Roman"/>
                <w:iCs/>
                <w:color w:val="000000"/>
                <w:spacing w:val="1"/>
                <w:sz w:val="20"/>
                <w:szCs w:val="20"/>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Меньше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100</w:t>
            </w: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r w:rsidR="008A5336" w:rsidTr="00BF77C9">
        <w:trPr>
          <w:trHeight w:val="989"/>
        </w:trPr>
        <w:tc>
          <w:tcPr>
            <w:tcW w:w="567" w:type="dxa"/>
            <w:vMerge/>
            <w:tcBorders>
              <w:left w:val="single" w:sz="4" w:space="0" w:color="000000"/>
              <w:bottom w:val="single" w:sz="4" w:space="0" w:color="000000"/>
              <w:right w:val="single" w:sz="4" w:space="0" w:color="auto"/>
            </w:tcBorders>
          </w:tcPr>
          <w:p w:rsidR="008A5336" w:rsidRDefault="008A5336" w:rsidP="00BF77C9">
            <w:pPr>
              <w:pStyle w:val="15"/>
              <w:rPr>
                <w:rFonts w:ascii="Times New Roman" w:hAnsi="Times New Roman" w:cs="Times New Roman"/>
                <w:sz w:val="20"/>
                <w:szCs w:val="20"/>
              </w:rPr>
            </w:pPr>
          </w:p>
        </w:tc>
        <w:tc>
          <w:tcPr>
            <w:tcW w:w="2269" w:type="dxa"/>
            <w:vMerge/>
            <w:tcBorders>
              <w:left w:val="single" w:sz="4" w:space="0" w:color="000000"/>
              <w:bottom w:val="single" w:sz="4" w:space="0" w:color="000000"/>
              <w:right w:val="single" w:sz="4" w:space="0" w:color="auto"/>
            </w:tcBorders>
          </w:tcPr>
          <w:p w:rsidR="008A5336" w:rsidRPr="008D7586" w:rsidRDefault="008A5336" w:rsidP="00BF77C9">
            <w:pPr>
              <w:pStyle w:val="1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jc w:val="center"/>
              <w:rPr>
                <w:rFonts w:ascii="Times New Roman" w:hAnsi="Times New Roman" w:cs="Times New Roman"/>
                <w:sz w:val="20"/>
                <w:szCs w:val="20"/>
              </w:rPr>
            </w:pPr>
            <w:r w:rsidRPr="003F3F22">
              <w:rPr>
                <w:rFonts w:ascii="Times New Roman" w:hAnsi="Times New Roman" w:cs="Times New Roman"/>
                <w:iCs/>
                <w:spacing w:val="1"/>
                <w:sz w:val="20"/>
                <w:szCs w:val="20"/>
              </w:rPr>
              <w:t>Частотный диапазон: Верхняя граница диапазона</w:t>
            </w:r>
          </w:p>
        </w:tc>
        <w:tc>
          <w:tcPr>
            <w:tcW w:w="1701" w:type="dxa"/>
            <w:tcBorders>
              <w:top w:val="single" w:sz="4" w:space="0" w:color="auto"/>
              <w:left w:val="single" w:sz="4" w:space="0" w:color="auto"/>
              <w:bottom w:val="single" w:sz="4" w:space="0" w:color="auto"/>
              <w:right w:val="single" w:sz="4" w:space="0" w:color="auto"/>
            </w:tcBorders>
          </w:tcPr>
          <w:p w:rsidR="008A5336" w:rsidRDefault="008A5336" w:rsidP="00BF77C9">
            <w:pPr>
              <w:pStyle w:val="af5"/>
              <w:spacing w:before="0" w:after="0"/>
              <w:ind w:right="17"/>
              <w:contextualSpacing/>
              <w:jc w:val="center"/>
              <w:rPr>
                <w:sz w:val="20"/>
                <w:szCs w:val="20"/>
              </w:rPr>
            </w:pPr>
            <w:r>
              <w:rPr>
                <w:sz w:val="20"/>
                <w:szCs w:val="20"/>
              </w:rPr>
              <w:t>Количественная</w:t>
            </w:r>
          </w:p>
        </w:tc>
        <w:tc>
          <w:tcPr>
            <w:tcW w:w="3827" w:type="dxa"/>
            <w:tcBorders>
              <w:top w:val="single" w:sz="4" w:space="0" w:color="auto"/>
              <w:left w:val="single" w:sz="4" w:space="0" w:color="auto"/>
              <w:bottom w:val="single" w:sz="4" w:space="0" w:color="auto"/>
              <w:right w:val="single" w:sz="4" w:space="0" w:color="auto"/>
            </w:tcBorders>
            <w:vAlign w:val="center"/>
          </w:tcPr>
          <w:p w:rsidR="008A5336" w:rsidRPr="00BC7D49" w:rsidRDefault="008A5336" w:rsidP="00BF77C9">
            <w:pPr>
              <w:jc w:val="center"/>
              <w:rPr>
                <w:rFonts w:ascii="Times New Roman" w:eastAsia="Times New Roman" w:hAnsi="Times New Roman" w:cs="Times New Roman"/>
                <w:sz w:val="18"/>
                <w:szCs w:val="18"/>
              </w:rPr>
            </w:pPr>
            <w:r>
              <w:rPr>
                <w:rFonts w:ascii="Times New Roman" w:hAnsi="Times New Roman" w:cs="Times New Roman"/>
                <w:sz w:val="20"/>
                <w:szCs w:val="20"/>
              </w:rPr>
              <w:t>Количественная</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sidRPr="003F3F22">
              <w:rPr>
                <w:rFonts w:ascii="Times New Roman" w:hAnsi="Times New Roman" w:cs="Times New Roman"/>
                <w:iCs/>
                <w:color w:val="000000"/>
                <w:spacing w:val="1"/>
                <w:sz w:val="20"/>
                <w:szCs w:val="20"/>
              </w:rPr>
              <w:t>кГц</w:t>
            </w:r>
          </w:p>
        </w:tc>
        <w:tc>
          <w:tcPr>
            <w:tcW w:w="1134"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Больше или равно</w:t>
            </w:r>
          </w:p>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7100</w:t>
            </w:r>
          </w:p>
        </w:tc>
        <w:tc>
          <w:tcPr>
            <w:tcW w:w="99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851"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p>
        </w:tc>
        <w:tc>
          <w:tcPr>
            <w:tcW w:w="1842" w:type="dxa"/>
            <w:tcBorders>
              <w:top w:val="single" w:sz="4" w:space="0" w:color="auto"/>
              <w:left w:val="single" w:sz="4" w:space="0" w:color="auto"/>
              <w:bottom w:val="single" w:sz="4" w:space="0" w:color="auto"/>
              <w:right w:val="single" w:sz="4" w:space="0" w:color="auto"/>
            </w:tcBorders>
          </w:tcPr>
          <w:p w:rsidR="008A5336" w:rsidRDefault="008A5336" w:rsidP="00BF77C9">
            <w:pPr>
              <w:pStyle w:val="15"/>
              <w:jc w:val="center"/>
              <w:rPr>
                <w:rFonts w:ascii="Times New Roman" w:eastAsia="Arial" w:hAnsi="Times New Roman" w:cs="Times New Roman"/>
                <w:color w:val="000000"/>
                <w:sz w:val="20"/>
                <w:szCs w:val="20"/>
                <w:lang w:bidi="ru-RU"/>
              </w:rPr>
            </w:pPr>
            <w:r>
              <w:rPr>
                <w:rFonts w:ascii="Times New Roman" w:eastAsia="Arial" w:hAnsi="Times New Roman" w:cs="Times New Roman"/>
                <w:color w:val="000000"/>
                <w:sz w:val="20"/>
                <w:szCs w:val="20"/>
                <w:lang w:bidi="ru-RU"/>
              </w:rPr>
              <w:t>Требуется конкретное значение характеристик</w:t>
            </w:r>
          </w:p>
        </w:tc>
      </w:tr>
    </w:tbl>
    <w:p w:rsidR="008B72AA" w:rsidRPr="00332D8F" w:rsidRDefault="008B72AA" w:rsidP="008B72AA">
      <w:pPr>
        <w:pStyle w:val="af0"/>
        <w:jc w:val="both"/>
        <w:rPr>
          <w:rFonts w:ascii="Times New Roman" w:hAnsi="Times New Roman" w:cs="Times New Roman"/>
        </w:rPr>
      </w:pPr>
    </w:p>
    <w:p w:rsidR="008B72AA" w:rsidRPr="00C77769" w:rsidRDefault="008B72AA" w:rsidP="008B72AA">
      <w:pPr>
        <w:keepNext/>
        <w:shd w:val="clear" w:color="auto" w:fill="FFFFFF"/>
        <w:tabs>
          <w:tab w:val="left" w:pos="0"/>
          <w:tab w:val="left" w:pos="142"/>
          <w:tab w:val="left" w:pos="284"/>
        </w:tabs>
        <w:autoSpaceDE w:val="0"/>
        <w:jc w:val="center"/>
        <w:rPr>
          <w:rFonts w:ascii="Times New Roman" w:eastAsia="Times New Roman" w:hAnsi="Times New Roman" w:cs="Times New Roman"/>
          <w:b/>
        </w:rPr>
      </w:pPr>
      <w:r w:rsidRPr="00C77769">
        <w:rPr>
          <w:rFonts w:ascii="Times New Roman" w:eastAsia="Times New Roman" w:hAnsi="Times New Roman" w:cs="Times New Roman"/>
          <w:b/>
        </w:rPr>
        <w:t>Требования к качеству, безопасности Товара</w:t>
      </w:r>
    </w:p>
    <w:p w:rsidR="008B72AA" w:rsidRPr="007A1D3F" w:rsidRDefault="008B72AA" w:rsidP="008B72AA">
      <w:pPr>
        <w:ind w:firstLine="708"/>
        <w:jc w:val="both"/>
        <w:rPr>
          <w:rFonts w:ascii="Times New Roman" w:hAnsi="Times New Roman" w:cs="Times New Roman"/>
        </w:rPr>
      </w:pPr>
      <w:r w:rsidRPr="007A1D3F">
        <w:rPr>
          <w:rFonts w:ascii="Times New Roman" w:hAnsi="Times New Roman" w:cs="Times New Roman"/>
        </w:rPr>
        <w:t>Слуховой аппарат (далее - Товар) - электроакустическое устройство, предназначенное для компенсации ограничений жизнедеятельности Получателя с нарушениями слуха.</w:t>
      </w:r>
    </w:p>
    <w:p w:rsidR="008B72AA" w:rsidRPr="007A1D3F" w:rsidRDefault="008B72AA" w:rsidP="008B72AA">
      <w:pPr>
        <w:ind w:firstLine="709"/>
        <w:jc w:val="both"/>
        <w:rPr>
          <w:rFonts w:ascii="Times New Roman" w:hAnsi="Times New Roman" w:cs="Times New Roman"/>
        </w:rPr>
      </w:pPr>
      <w:r w:rsidRPr="007A1D3F">
        <w:rPr>
          <w:rFonts w:ascii="Times New Roman" w:hAnsi="Times New Roman" w:cs="Times New Roman"/>
        </w:rPr>
        <w:t xml:space="preserve">Товар </w:t>
      </w:r>
      <w:r>
        <w:rPr>
          <w:rFonts w:ascii="Times New Roman" w:hAnsi="Times New Roman" w:cs="Times New Roman"/>
        </w:rPr>
        <w:t>новый (товар</w:t>
      </w:r>
      <w:r w:rsidRPr="007A1D3F">
        <w:rPr>
          <w:rFonts w:ascii="Times New Roman" w:hAnsi="Times New Roman" w:cs="Times New Roman"/>
        </w:rPr>
        <w:t>, который не был в употреблении, в ремонте, в том числе</w:t>
      </w:r>
      <w:r>
        <w:rPr>
          <w:rFonts w:ascii="Times New Roman" w:hAnsi="Times New Roman" w:cs="Times New Roman"/>
        </w:rPr>
        <w:t>,</w:t>
      </w:r>
      <w:r w:rsidRPr="007A1D3F">
        <w:rPr>
          <w:rFonts w:ascii="Times New Roman" w:hAnsi="Times New Roman" w:cs="Times New Roman"/>
        </w:rPr>
        <w:t xml:space="preserve"> который не </w:t>
      </w:r>
      <w:r>
        <w:rPr>
          <w:rFonts w:ascii="Times New Roman" w:hAnsi="Times New Roman" w:cs="Times New Roman"/>
        </w:rPr>
        <w:t>был восстановлен, у которого нет замены</w:t>
      </w:r>
      <w:r w:rsidRPr="007A1D3F">
        <w:rPr>
          <w:rFonts w:ascii="Times New Roman" w:hAnsi="Times New Roman" w:cs="Times New Roman"/>
        </w:rPr>
        <w:t xml:space="preserve"> составных частей, не были восстановлены потребительские свойства), не им</w:t>
      </w:r>
      <w:r>
        <w:rPr>
          <w:rFonts w:ascii="Times New Roman" w:hAnsi="Times New Roman" w:cs="Times New Roman"/>
        </w:rPr>
        <w:t xml:space="preserve">еет </w:t>
      </w:r>
      <w:r w:rsidRPr="007A1D3F">
        <w:rPr>
          <w:rFonts w:ascii="Times New Roman" w:hAnsi="Times New Roman" w:cs="Times New Roman"/>
        </w:rPr>
        <w:t>дефектов и свободен от прав третьих лиц.</w:t>
      </w:r>
    </w:p>
    <w:p w:rsidR="008B72AA" w:rsidRPr="007A1D3F" w:rsidRDefault="008B72AA" w:rsidP="008B72AA">
      <w:pPr>
        <w:pStyle w:val="15"/>
        <w:ind w:firstLine="708"/>
        <w:jc w:val="both"/>
        <w:rPr>
          <w:rFonts w:ascii="Times New Roman" w:hAnsi="Times New Roman" w:cs="Times New Roman"/>
          <w:u w:val="single"/>
        </w:rPr>
      </w:pPr>
      <w:r w:rsidRPr="007A1D3F">
        <w:rPr>
          <w:rFonts w:ascii="Times New Roman" w:hAnsi="Times New Roman" w:cs="Times New Roman"/>
          <w:u w:val="single"/>
        </w:rPr>
        <w:t xml:space="preserve">Товар </w:t>
      </w:r>
      <w:r w:rsidR="00887836">
        <w:rPr>
          <w:rFonts w:ascii="Times New Roman" w:hAnsi="Times New Roman" w:cs="Times New Roman"/>
          <w:u w:val="single"/>
        </w:rPr>
        <w:t>имеет</w:t>
      </w:r>
      <w:r w:rsidRPr="007A1D3F">
        <w:rPr>
          <w:rFonts w:ascii="Times New Roman" w:hAnsi="Times New Roman" w:cs="Times New Roman"/>
          <w:u w:val="single"/>
        </w:rPr>
        <w:t xml:space="preserve"> действующие регистрационные удостоверения, выданные Федеральной службой по надзору в сфере здравоохранения.</w:t>
      </w:r>
    </w:p>
    <w:p w:rsidR="008B72AA" w:rsidRDefault="008B72AA" w:rsidP="008B72AA">
      <w:pPr>
        <w:ind w:firstLine="709"/>
        <w:jc w:val="both"/>
        <w:rPr>
          <w:rFonts w:ascii="Times New Roman" w:eastAsia="Times New Roman" w:hAnsi="Times New Roman" w:cs="Times New Roman"/>
          <w:u w:val="single"/>
        </w:rPr>
      </w:pPr>
      <w:r w:rsidRPr="0033388B">
        <w:rPr>
          <w:rFonts w:ascii="Times New Roman" w:eastAsia="Times New Roman" w:hAnsi="Times New Roman" w:cs="Times New Roman"/>
          <w:u w:val="single"/>
        </w:rPr>
        <w:t>Декларация о соответствии и/или сертификат соответствия (добровольная сертификация), выдаваемые органом по сертификации в установленном порядке предоставляются при наличии.</w:t>
      </w:r>
    </w:p>
    <w:p w:rsidR="008B72AA" w:rsidRPr="007A1D3F" w:rsidRDefault="008B72AA" w:rsidP="008B72AA">
      <w:pPr>
        <w:ind w:firstLine="709"/>
        <w:jc w:val="both"/>
        <w:rPr>
          <w:rFonts w:ascii="Times New Roman" w:hAnsi="Times New Roman" w:cs="Times New Roman"/>
        </w:rPr>
      </w:pPr>
      <w:r>
        <w:rPr>
          <w:rFonts w:ascii="Times New Roman" w:eastAsia="Arial" w:hAnsi="Times New Roman" w:cs="Times New Roman"/>
        </w:rPr>
        <w:t>Товар соответствует</w:t>
      </w:r>
      <w:r w:rsidRPr="007A1D3F">
        <w:rPr>
          <w:rFonts w:ascii="Times New Roman" w:eastAsia="Arial" w:hAnsi="Times New Roman" w:cs="Times New Roman"/>
        </w:rPr>
        <w:t xml:space="preserve"> </w:t>
      </w:r>
      <w:r>
        <w:rPr>
          <w:rFonts w:ascii="Times New Roman" w:hAnsi="Times New Roman" w:cs="Times New Roman"/>
          <w:color w:val="2D2D2D"/>
          <w:spacing w:val="2"/>
        </w:rPr>
        <w:t xml:space="preserve">ГОСТ Р 51024-2012 «Национальный стандарт Российской Федерации. </w:t>
      </w:r>
      <w:r w:rsidRPr="00193521">
        <w:rPr>
          <w:rFonts w:ascii="Times New Roman" w:hAnsi="Times New Roman" w:cs="Times New Roman"/>
          <w:color w:val="2D2D2D"/>
          <w:spacing w:val="2"/>
        </w:rPr>
        <w:t>Аппараты слуховые электронные реабилитационные. Технические требования и методы испытаний</w:t>
      </w:r>
      <w:r>
        <w:rPr>
          <w:rFonts w:ascii="Times New Roman" w:hAnsi="Times New Roman" w:cs="Times New Roman"/>
          <w:color w:val="2D2D2D"/>
          <w:spacing w:val="2"/>
        </w:rPr>
        <w:t>»</w:t>
      </w:r>
      <w:r w:rsidRPr="007A1D3F">
        <w:rPr>
          <w:rFonts w:ascii="Times New Roman" w:hAnsi="Times New Roman" w:cs="Times New Roman"/>
          <w:color w:val="2D2D2D"/>
          <w:spacing w:val="2"/>
        </w:rPr>
        <w:t xml:space="preserve">, ГОСТ Р 50444-2020 </w:t>
      </w:r>
      <w:r>
        <w:rPr>
          <w:rFonts w:ascii="Times New Roman" w:hAnsi="Times New Roman" w:cs="Times New Roman"/>
        </w:rPr>
        <w:t>«</w:t>
      </w:r>
      <w:r w:rsidRPr="007A1D3F">
        <w:rPr>
          <w:rFonts w:ascii="Times New Roman" w:hAnsi="Times New Roman" w:cs="Times New Roman"/>
        </w:rPr>
        <w:t xml:space="preserve">Национальный стандарт Российской Федерации. </w:t>
      </w:r>
      <w:r w:rsidRPr="00E7208D">
        <w:rPr>
          <w:rFonts w:ascii="Times New Roman" w:hAnsi="Times New Roman" w:cs="Times New Roman"/>
        </w:rPr>
        <w:t>Приборы, аппараты и оборудование медицинские. Общие технические требования</w:t>
      </w:r>
      <w:r>
        <w:rPr>
          <w:rFonts w:ascii="Times New Roman" w:hAnsi="Times New Roman" w:cs="Times New Roman"/>
        </w:rPr>
        <w:t>»</w:t>
      </w:r>
      <w:r w:rsidRPr="007A1D3F">
        <w:rPr>
          <w:rFonts w:ascii="Times New Roman" w:hAnsi="Times New Roman" w:cs="Times New Roman"/>
        </w:rPr>
        <w:t>.</w:t>
      </w:r>
    </w:p>
    <w:p w:rsidR="008B72AA" w:rsidRPr="00C77769" w:rsidRDefault="008B72AA" w:rsidP="008B72AA">
      <w:pPr>
        <w:rPr>
          <w:rFonts w:ascii="Times New Roman" w:hAnsi="Times New Roman" w:cs="Times New Roman"/>
        </w:rPr>
      </w:pPr>
    </w:p>
    <w:p w:rsidR="008B72AA" w:rsidRPr="00E7208D" w:rsidRDefault="008B72AA" w:rsidP="008B72AA">
      <w:pPr>
        <w:spacing w:line="259" w:lineRule="auto"/>
        <w:jc w:val="center"/>
        <w:rPr>
          <w:rFonts w:ascii="Times New Roman" w:hAnsi="Times New Roman" w:cs="Times New Roman"/>
          <w:b/>
        </w:rPr>
      </w:pPr>
      <w:r w:rsidRPr="00C77769">
        <w:rPr>
          <w:rFonts w:ascii="Times New Roman" w:hAnsi="Times New Roman" w:cs="Times New Roman"/>
          <w:b/>
        </w:rPr>
        <w:t>Требования к упако</w:t>
      </w:r>
      <w:r>
        <w:rPr>
          <w:rFonts w:ascii="Times New Roman" w:hAnsi="Times New Roman" w:cs="Times New Roman"/>
          <w:b/>
        </w:rPr>
        <w:t>вке, хранению и отгрузке Товара</w:t>
      </w:r>
    </w:p>
    <w:p w:rsidR="008B72AA" w:rsidRDefault="008B72AA" w:rsidP="008B72AA">
      <w:pPr>
        <w:ind w:firstLine="708"/>
        <w:contextualSpacing/>
        <w:jc w:val="both"/>
        <w:rPr>
          <w:rFonts w:ascii="Times New Roman" w:hAnsi="Times New Roman" w:cs="Times New Roman"/>
        </w:rPr>
      </w:pPr>
      <w:r w:rsidRPr="00E7208D">
        <w:rPr>
          <w:rFonts w:ascii="Times New Roman" w:hAnsi="Times New Roman" w:cs="Times New Roman"/>
        </w:rPr>
        <w:t xml:space="preserve">Упаковка товара обеспечивает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w:t>
      </w:r>
      <w:r>
        <w:rPr>
          <w:rFonts w:ascii="Times New Roman" w:hAnsi="Times New Roman" w:cs="Times New Roman"/>
        </w:rPr>
        <w:t xml:space="preserve">Р </w:t>
      </w:r>
      <w:r w:rsidRPr="00E7208D">
        <w:rPr>
          <w:rFonts w:ascii="Times New Roman" w:hAnsi="Times New Roman" w:cs="Times New Roman"/>
        </w:rPr>
        <w:t>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B72AA" w:rsidRDefault="008B72AA" w:rsidP="008B72AA">
      <w:pPr>
        <w:ind w:firstLine="708"/>
        <w:contextualSpacing/>
        <w:jc w:val="both"/>
        <w:rPr>
          <w:rFonts w:ascii="Times New Roman" w:hAnsi="Times New Roman" w:cs="Times New Roman"/>
        </w:rPr>
      </w:pPr>
      <w:r w:rsidRPr="00E7208D">
        <w:rPr>
          <w:rFonts w:ascii="Times New Roman" w:hAnsi="Times New Roman" w:cs="Times New Roman"/>
        </w:rPr>
        <w:t>На Товар нанесен товарный знак, установленный для предприятия-изготовителя, и маркировка, не нарушающая покрытие и товарный вид Товара</w:t>
      </w:r>
      <w:r>
        <w:rPr>
          <w:rFonts w:ascii="Times New Roman" w:hAnsi="Times New Roman" w:cs="Times New Roman"/>
        </w:rPr>
        <w:t>.</w:t>
      </w:r>
    </w:p>
    <w:p w:rsidR="008B72AA" w:rsidRDefault="008B72AA" w:rsidP="008B72AA">
      <w:pPr>
        <w:contextualSpacing/>
        <w:jc w:val="center"/>
        <w:rPr>
          <w:rFonts w:ascii="Times New Roman" w:hAnsi="Times New Roman" w:cs="Times New Roman"/>
        </w:rPr>
      </w:pPr>
    </w:p>
    <w:p w:rsidR="008B72AA" w:rsidRPr="00C77769" w:rsidRDefault="008B72AA" w:rsidP="008B72AA">
      <w:pPr>
        <w:contextualSpacing/>
        <w:jc w:val="center"/>
        <w:rPr>
          <w:rFonts w:ascii="Times New Roman" w:hAnsi="Times New Roman" w:cs="Times New Roman"/>
          <w:b/>
        </w:rPr>
      </w:pPr>
      <w:r w:rsidRPr="00C77769">
        <w:rPr>
          <w:rFonts w:ascii="Times New Roman" w:hAnsi="Times New Roman" w:cs="Times New Roman"/>
          <w:b/>
        </w:rPr>
        <w:t>Требования к сроку и (или) объему предоставленных гарантий качества на Товар</w:t>
      </w:r>
    </w:p>
    <w:p w:rsidR="008B72AA" w:rsidRPr="00E31B7A" w:rsidRDefault="008B72AA" w:rsidP="008B72AA">
      <w:pPr>
        <w:ind w:firstLine="708"/>
        <w:contextualSpacing/>
        <w:jc w:val="both"/>
        <w:rPr>
          <w:rFonts w:ascii="Times New Roman" w:hAnsi="Times New Roman" w:cs="Times New Roman"/>
        </w:rPr>
      </w:pPr>
      <w:r w:rsidRPr="00E31B7A">
        <w:rPr>
          <w:rFonts w:ascii="Times New Roman" w:hAnsi="Times New Roman" w:cs="Times New Roman"/>
        </w:rPr>
        <w:t>Гарантийный срок, предоставляемый Поставщиком на Товар составля</w:t>
      </w:r>
      <w:r>
        <w:rPr>
          <w:rFonts w:ascii="Times New Roman" w:hAnsi="Times New Roman" w:cs="Times New Roman"/>
        </w:rPr>
        <w:t>е</w:t>
      </w:r>
      <w:r w:rsidRPr="00E31B7A">
        <w:rPr>
          <w:rFonts w:ascii="Times New Roman" w:hAnsi="Times New Roman" w:cs="Times New Roman"/>
        </w:rPr>
        <w:t>т 12 (двенадцать)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8B72AA" w:rsidRPr="00E31B7A" w:rsidRDefault="008B72AA" w:rsidP="008B72AA">
      <w:pPr>
        <w:ind w:firstLine="708"/>
        <w:contextualSpacing/>
        <w:jc w:val="both"/>
        <w:rPr>
          <w:rFonts w:ascii="Times New Roman" w:hAnsi="Times New Roman" w:cs="Times New Roman"/>
        </w:rPr>
      </w:pPr>
      <w:r w:rsidRPr="00E31B7A">
        <w:rPr>
          <w:rFonts w:ascii="Times New Roman" w:hAnsi="Times New Roman" w:cs="Times New Roman"/>
        </w:rPr>
        <w:t>Установленный настоящим разделом срок не распространяется на случаи нарушения Получателем условий и требований к эксплуатации Товара.</w:t>
      </w:r>
    </w:p>
    <w:p w:rsidR="008B72AA" w:rsidRDefault="008B72AA" w:rsidP="008B72AA">
      <w:pPr>
        <w:pStyle w:val="af0"/>
        <w:jc w:val="both"/>
        <w:rPr>
          <w:rFonts w:ascii="Times New Roman" w:hAnsi="Times New Roman" w:cs="Times New Roman"/>
        </w:rPr>
      </w:pPr>
    </w:p>
    <w:p w:rsidR="000E7030" w:rsidRDefault="000E7030" w:rsidP="008B72AA">
      <w:pPr>
        <w:pStyle w:val="af0"/>
        <w:jc w:val="both"/>
        <w:rPr>
          <w:rFonts w:ascii="Times New Roman" w:hAnsi="Times New Roman" w:cs="Times New Roman"/>
        </w:rPr>
      </w:pPr>
      <w:r w:rsidRPr="000E7030">
        <w:rPr>
          <w:rFonts w:ascii="Times New Roman" w:hAnsi="Times New Roman" w:cs="Times New Roman"/>
        </w:rPr>
        <w:t>Ведущий специалист-эксперт ОСПР</w:t>
      </w:r>
      <w:r>
        <w:rPr>
          <w:rFonts w:ascii="Times New Roman" w:hAnsi="Times New Roman" w:cs="Times New Roman"/>
        </w:rPr>
        <w:t xml:space="preserve"> ___________ К.С. Крамаренко</w:t>
      </w:r>
    </w:p>
    <w:p w:rsidR="00CD044B" w:rsidRDefault="00CD044B" w:rsidP="008B72AA">
      <w:pPr>
        <w:keepNext/>
        <w:shd w:val="clear" w:color="auto" w:fill="FFFFFF"/>
        <w:tabs>
          <w:tab w:val="left" w:pos="0"/>
          <w:tab w:val="left" w:pos="142"/>
          <w:tab w:val="left" w:pos="284"/>
        </w:tabs>
        <w:autoSpaceDE w:val="0"/>
        <w:jc w:val="center"/>
        <w:rPr>
          <w:rFonts w:ascii="Times New Roman" w:hAnsi="Times New Roman" w:cs="Times New Roman"/>
          <w:lang w:eastAsia="en-US"/>
        </w:rPr>
      </w:pPr>
    </w:p>
    <w:sectPr w:rsidR="00CD044B" w:rsidSect="00E116F2">
      <w:footerReference w:type="default" r:id="rId8"/>
      <w:headerReference w:type="first" r:id="rId9"/>
      <w:footerReference w:type="first" r:id="rId10"/>
      <w:pgSz w:w="16838" w:h="11906" w:orient="landscape"/>
      <w:pgMar w:top="794" w:right="568" w:bottom="707" w:left="1034" w:header="624"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2E" w:rsidRDefault="000D142E">
      <w:r>
        <w:separator/>
      </w:r>
    </w:p>
  </w:endnote>
  <w:endnote w:type="continuationSeparator" w:id="0">
    <w:p w:rsidR="000D142E" w:rsidRDefault="000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32" w:rsidRDefault="00EC79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32" w:rsidRDefault="008B72AA">
    <w:pPr>
      <w:rPr>
        <w:sz w:val="2"/>
        <w:szCs w:val="2"/>
      </w:rPr>
    </w:pPr>
    <w:r>
      <w:rPr>
        <w:noProof/>
        <w:lang w:bidi="ar-SA"/>
      </w:rPr>
      <mc:AlternateContent>
        <mc:Choice Requires="wps">
          <w:drawing>
            <wp:anchor distT="0" distB="0" distL="63500" distR="63500" simplePos="0" relativeHeight="314576543" behindDoc="1" locked="0" layoutInCell="1" allowOverlap="1">
              <wp:simplePos x="0" y="0"/>
              <wp:positionH relativeFrom="page">
                <wp:posOffset>3555365</wp:posOffset>
              </wp:positionH>
              <wp:positionV relativeFrom="page">
                <wp:posOffset>9397365</wp:posOffset>
              </wp:positionV>
              <wp:extent cx="2687955" cy="350520"/>
              <wp:effectExtent l="0" t="0" r="17145"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932" w:rsidRDefault="00EC7932">
                          <w:pPr>
                            <w:pStyle w:val="a7"/>
                            <w:shd w:val="clear" w:color="auto" w:fill="auto"/>
                            <w:spacing w:line="240" w:lineRule="auto"/>
                          </w:pPr>
                          <w:r>
                            <w:rPr>
                              <w:rStyle w:val="12pt"/>
                            </w:rPr>
                            <w:t>(фамилия, имя, отчество подписавшего,</w:t>
                          </w:r>
                        </w:p>
                        <w:p w:rsidR="00EC7932" w:rsidRDefault="00EC7932">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39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" filled="f" stroked="f">
              <v:textbox style="mso-fit-shape-to-text:t" inset="0,0,0,0">
                <w:txbxContent>
                  <w:p w:rsidR="00EC7932" w:rsidRDefault="00EC7932">
                    <w:pPr>
                      <w:pStyle w:val="a7"/>
                      <w:shd w:val="clear" w:color="auto" w:fill="auto"/>
                      <w:spacing w:line="240" w:lineRule="auto"/>
                    </w:pPr>
                    <w:r>
                      <w:rPr>
                        <w:rStyle w:val="12pt"/>
                      </w:rPr>
                      <w:t>(фамилия, имя, отчество подписавшего,</w:t>
                    </w:r>
                  </w:p>
                  <w:p w:rsidR="00EC7932" w:rsidRDefault="00EC7932">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2E" w:rsidRDefault="000D142E">
      <w:r>
        <w:separator/>
      </w:r>
    </w:p>
  </w:footnote>
  <w:footnote w:type="continuationSeparator" w:id="0">
    <w:p w:rsidR="000D142E" w:rsidRDefault="000D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32" w:rsidRDefault="008B72AA">
    <w:pPr>
      <w:rPr>
        <w:sz w:val="2"/>
        <w:szCs w:val="2"/>
      </w:rPr>
    </w:pPr>
    <w:r>
      <w:rPr>
        <w:noProof/>
        <w:lang w:bidi="ar-SA"/>
      </w:rPr>
      <mc:AlternateContent>
        <mc:Choice Requires="wps">
          <w:drawing>
            <wp:anchor distT="0" distB="0" distL="63500" distR="63500" simplePos="0" relativeHeight="314574495" behindDoc="1" locked="0" layoutInCell="1" allowOverlap="1">
              <wp:simplePos x="0" y="0"/>
              <wp:positionH relativeFrom="page">
                <wp:posOffset>6082665</wp:posOffset>
              </wp:positionH>
              <wp:positionV relativeFrom="page">
                <wp:posOffset>798830</wp:posOffset>
              </wp:positionV>
              <wp:extent cx="437515" cy="175260"/>
              <wp:effectExtent l="0" t="0" r="63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932" w:rsidRDefault="00EC7932">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1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Af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IO08B+rAgAApgUAAA4AAAAAAAAA&#10;AAAAAAAALgIAAGRycy9lMm9Eb2MueG1sUEsBAi0AFAAGAAgAAAAhAPRK1V7eAAAADAEAAA8AAAAA&#10;AAAAAAAAAAAABQUAAGRycy9kb3ducmV2LnhtbFBLBQYAAAAABAAEAPMAAAAQBgAAAAA=&#10;" filled="f" stroked="f">
              <v:textbox style="mso-fit-shape-to-text:t" inset="0,0,0,0">
                <w:txbxContent>
                  <w:p w:rsidR="00EC7932" w:rsidRDefault="00EC7932">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5519" behindDoc="1" locked="0" layoutInCell="1" allowOverlap="1">
              <wp:simplePos x="0" y="0"/>
              <wp:positionH relativeFrom="page">
                <wp:posOffset>3793490</wp:posOffset>
              </wp:positionH>
              <wp:positionV relativeFrom="page">
                <wp:posOffset>564515</wp:posOffset>
              </wp:positionV>
              <wp:extent cx="120015" cy="132715"/>
              <wp:effectExtent l="0" t="0" r="1333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932" w:rsidRDefault="00DA47C9">
                          <w:pPr>
                            <w:pStyle w:val="a7"/>
                            <w:shd w:val="clear" w:color="auto" w:fill="auto"/>
                            <w:spacing w:line="240" w:lineRule="auto"/>
                          </w:pPr>
                          <w:r>
                            <w:fldChar w:fldCharType="begin"/>
                          </w:r>
                          <w:r w:rsidR="00EC7932">
                            <w:instrText xml:space="preserve"> PAGE \* MERGEFORMAT </w:instrText>
                          </w:r>
                          <w:r>
                            <w:fldChar w:fldCharType="separate"/>
                          </w:r>
                          <w:r w:rsidR="00EC7932"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0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Rpqg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iDhUaaoCAACtBQAADgAAAAAAAAAA&#10;AAAAAAAuAgAAZHJzL2Uyb0RvYy54bWxQSwECLQAUAAYACAAAACEAd7E3ot4AAAAKAQAADwAAAAAA&#10;AAAAAAAAAAAEBQAAZHJzL2Rvd25yZXYueG1sUEsFBgAAAAAEAAQA8wAAAA8GAAAAAA==&#10;" filled="f" stroked="f">
              <v:textbox style="mso-fit-shape-to-text:t" inset="0,0,0,0">
                <w:txbxContent>
                  <w:p w:rsidR="00EC7932" w:rsidRDefault="00DA47C9">
                    <w:pPr>
                      <w:pStyle w:val="a7"/>
                      <w:shd w:val="clear" w:color="auto" w:fill="auto"/>
                      <w:spacing w:line="240" w:lineRule="auto"/>
                    </w:pPr>
                    <w:r>
                      <w:fldChar w:fldCharType="begin"/>
                    </w:r>
                    <w:r w:rsidR="00EC7932">
                      <w:instrText xml:space="preserve"> PAGE \* MERGEFORMAT </w:instrText>
                    </w:r>
                    <w:r>
                      <w:fldChar w:fldCharType="separate"/>
                    </w:r>
                    <w:r w:rsidR="00EC7932"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15:restartNumberingAfterBreak="0">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9" w15:restartNumberingAfterBreak="0">
    <w:nsid w:val="10B17A71"/>
    <w:multiLevelType w:val="multilevel"/>
    <w:tmpl w:val="2AAC968C"/>
    <w:lvl w:ilvl="0">
      <w:start w:val="3"/>
      <w:numFmt w:val="decimal"/>
      <w:lvlText w:val="%1."/>
      <w:lvlJc w:val="left"/>
      <w:pPr>
        <w:ind w:left="504" w:hanging="504"/>
      </w:pPr>
      <w:rPr>
        <w:rFonts w:eastAsia="Times New Roman" w:cs="Calibri"/>
      </w:rPr>
    </w:lvl>
    <w:lvl w:ilvl="1">
      <w:start w:val="3"/>
      <w:numFmt w:val="decimal"/>
      <w:lvlText w:val="%1.%2."/>
      <w:lvlJc w:val="left"/>
      <w:pPr>
        <w:ind w:left="497" w:hanging="504"/>
      </w:pPr>
      <w:rPr>
        <w:rFonts w:eastAsia="Times New Roman" w:cs="Calibri"/>
      </w:rPr>
    </w:lvl>
    <w:lvl w:ilvl="2">
      <w:start w:val="5"/>
      <w:numFmt w:val="decimal"/>
      <w:lvlText w:val="%1.%2.%3."/>
      <w:lvlJc w:val="left"/>
      <w:pPr>
        <w:ind w:left="706" w:hanging="720"/>
      </w:pPr>
      <w:rPr>
        <w:rFonts w:eastAsia="Times New Roman" w:cs="Calibri"/>
      </w:rPr>
    </w:lvl>
    <w:lvl w:ilvl="3">
      <w:start w:val="1"/>
      <w:numFmt w:val="decimal"/>
      <w:lvlText w:val="%1.%2.%3.%4."/>
      <w:lvlJc w:val="left"/>
      <w:pPr>
        <w:ind w:left="699" w:hanging="720"/>
      </w:pPr>
      <w:rPr>
        <w:rFonts w:eastAsia="Times New Roman" w:cs="Calibri"/>
      </w:rPr>
    </w:lvl>
    <w:lvl w:ilvl="4">
      <w:start w:val="1"/>
      <w:numFmt w:val="decimal"/>
      <w:lvlText w:val="%1.%2.%3.%4.%5."/>
      <w:lvlJc w:val="left"/>
      <w:pPr>
        <w:ind w:left="1052" w:hanging="1080"/>
      </w:pPr>
      <w:rPr>
        <w:rFonts w:eastAsia="Times New Roman" w:cs="Calibri"/>
      </w:rPr>
    </w:lvl>
    <w:lvl w:ilvl="5">
      <w:start w:val="1"/>
      <w:numFmt w:val="decimal"/>
      <w:lvlText w:val="%1.%2.%3.%4.%5.%6."/>
      <w:lvlJc w:val="left"/>
      <w:pPr>
        <w:ind w:left="1045" w:hanging="1080"/>
      </w:pPr>
      <w:rPr>
        <w:rFonts w:eastAsia="Times New Roman" w:cs="Calibri"/>
      </w:rPr>
    </w:lvl>
    <w:lvl w:ilvl="6">
      <w:start w:val="1"/>
      <w:numFmt w:val="decimal"/>
      <w:lvlText w:val="%1.%2.%3.%4.%5.%6.%7."/>
      <w:lvlJc w:val="left"/>
      <w:pPr>
        <w:ind w:left="1398" w:hanging="1440"/>
      </w:pPr>
      <w:rPr>
        <w:rFonts w:eastAsia="Times New Roman" w:cs="Calibri"/>
      </w:rPr>
    </w:lvl>
    <w:lvl w:ilvl="7">
      <w:start w:val="1"/>
      <w:numFmt w:val="decimal"/>
      <w:lvlText w:val="%1.%2.%3.%4.%5.%6.%7.%8."/>
      <w:lvlJc w:val="left"/>
      <w:pPr>
        <w:ind w:left="1391" w:hanging="1440"/>
      </w:pPr>
      <w:rPr>
        <w:rFonts w:eastAsia="Times New Roman" w:cs="Calibri"/>
      </w:rPr>
    </w:lvl>
    <w:lvl w:ilvl="8">
      <w:start w:val="1"/>
      <w:numFmt w:val="decimal"/>
      <w:lvlText w:val="%1.%2.%3.%4.%5.%6.%7.%8.%9."/>
      <w:lvlJc w:val="left"/>
      <w:pPr>
        <w:ind w:left="1744" w:hanging="1800"/>
      </w:pPr>
      <w:rPr>
        <w:rFonts w:eastAsia="Times New Roman" w:cs="Calibri"/>
      </w:rPr>
    </w:lvl>
  </w:abstractNum>
  <w:abstractNum w:abstractNumId="10" w15:restartNumberingAfterBreak="0">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11" w15:restartNumberingAfterBreak="0">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61FA8"/>
    <w:multiLevelType w:val="multilevel"/>
    <w:tmpl w:val="86F0221E"/>
    <w:lvl w:ilvl="0">
      <w:start w:val="9"/>
      <w:numFmt w:val="decimal"/>
      <w:lvlText w:val="%1."/>
      <w:lvlJc w:val="left"/>
      <w:pPr>
        <w:ind w:left="360" w:hanging="360"/>
      </w:pPr>
    </w:lvl>
    <w:lvl w:ilvl="1">
      <w:start w:val="2"/>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4" w15:restartNumberingAfterBreak="0">
    <w:nsid w:val="2D6F2BB7"/>
    <w:multiLevelType w:val="hybridMultilevel"/>
    <w:tmpl w:val="A042ACF0"/>
    <w:lvl w:ilvl="0" w:tplc="8CEA90AC">
      <w:start w:val="1"/>
      <w:numFmt w:val="decimal"/>
      <w:lvlText w:val="%1."/>
      <w:lvlJc w:val="left"/>
      <w:pPr>
        <w:ind w:left="489" w:hanging="360"/>
      </w:pPr>
    </w:lvl>
    <w:lvl w:ilvl="1" w:tplc="04190019">
      <w:start w:val="1"/>
      <w:numFmt w:val="lowerLetter"/>
      <w:lvlText w:val="%2."/>
      <w:lvlJc w:val="left"/>
      <w:pPr>
        <w:ind w:left="1209" w:hanging="360"/>
      </w:pPr>
    </w:lvl>
    <w:lvl w:ilvl="2" w:tplc="0419001B">
      <w:start w:val="1"/>
      <w:numFmt w:val="lowerRoman"/>
      <w:lvlText w:val="%3."/>
      <w:lvlJc w:val="right"/>
      <w:pPr>
        <w:ind w:left="1929" w:hanging="180"/>
      </w:pPr>
    </w:lvl>
    <w:lvl w:ilvl="3" w:tplc="0419000F">
      <w:start w:val="1"/>
      <w:numFmt w:val="decimal"/>
      <w:lvlText w:val="%4."/>
      <w:lvlJc w:val="left"/>
      <w:pPr>
        <w:ind w:left="2649" w:hanging="360"/>
      </w:pPr>
    </w:lvl>
    <w:lvl w:ilvl="4" w:tplc="04190019">
      <w:start w:val="1"/>
      <w:numFmt w:val="lowerLetter"/>
      <w:lvlText w:val="%5."/>
      <w:lvlJc w:val="left"/>
      <w:pPr>
        <w:ind w:left="3369" w:hanging="360"/>
      </w:pPr>
    </w:lvl>
    <w:lvl w:ilvl="5" w:tplc="0419001B">
      <w:start w:val="1"/>
      <w:numFmt w:val="lowerRoman"/>
      <w:lvlText w:val="%6."/>
      <w:lvlJc w:val="right"/>
      <w:pPr>
        <w:ind w:left="4089" w:hanging="180"/>
      </w:pPr>
    </w:lvl>
    <w:lvl w:ilvl="6" w:tplc="0419000F">
      <w:start w:val="1"/>
      <w:numFmt w:val="decimal"/>
      <w:lvlText w:val="%7."/>
      <w:lvlJc w:val="left"/>
      <w:pPr>
        <w:ind w:left="4809" w:hanging="360"/>
      </w:pPr>
    </w:lvl>
    <w:lvl w:ilvl="7" w:tplc="04190019">
      <w:start w:val="1"/>
      <w:numFmt w:val="lowerLetter"/>
      <w:lvlText w:val="%8."/>
      <w:lvlJc w:val="left"/>
      <w:pPr>
        <w:ind w:left="5529" w:hanging="360"/>
      </w:pPr>
    </w:lvl>
    <w:lvl w:ilvl="8" w:tplc="0419001B">
      <w:start w:val="1"/>
      <w:numFmt w:val="lowerRoman"/>
      <w:lvlText w:val="%9."/>
      <w:lvlJc w:val="right"/>
      <w:pPr>
        <w:ind w:left="6249" w:hanging="180"/>
      </w:pPr>
    </w:lvl>
  </w:abstractNum>
  <w:abstractNum w:abstractNumId="15" w15:restartNumberingAfterBreak="0">
    <w:nsid w:val="2ED26455"/>
    <w:multiLevelType w:val="hybridMultilevel"/>
    <w:tmpl w:val="7256E8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C6901"/>
    <w:multiLevelType w:val="hybridMultilevel"/>
    <w:tmpl w:val="690AFD38"/>
    <w:lvl w:ilvl="0" w:tplc="F3DA84C8">
      <w:start w:val="2"/>
      <w:numFmt w:val="decimal"/>
      <w:lvlText w:val="%1."/>
      <w:lvlJc w:val="left"/>
      <w:pPr>
        <w:ind w:left="849" w:hanging="360"/>
      </w:p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7" w15:restartNumberingAfterBreak="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4796B8B"/>
    <w:multiLevelType w:val="hybridMultilevel"/>
    <w:tmpl w:val="1B780C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2E3BA6"/>
    <w:multiLevelType w:val="multilevel"/>
    <w:tmpl w:val="14E605F0"/>
    <w:lvl w:ilvl="0">
      <w:start w:val="9"/>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8E80F9A"/>
    <w:multiLevelType w:val="hybridMultilevel"/>
    <w:tmpl w:val="CAD4E1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5BB623A3"/>
    <w:multiLevelType w:val="hybridMultilevel"/>
    <w:tmpl w:val="5E08AB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3F4BA8"/>
    <w:multiLevelType w:val="multilevel"/>
    <w:tmpl w:val="5EAEC2FC"/>
    <w:lvl w:ilvl="0">
      <w:start w:val="8"/>
      <w:numFmt w:val="decimal"/>
      <w:lvlText w:val="%1."/>
      <w:lvlJc w:val="left"/>
      <w:pPr>
        <w:ind w:left="360" w:hanging="360"/>
      </w:pPr>
    </w:lvl>
    <w:lvl w:ilvl="1">
      <w:start w:val="1"/>
      <w:numFmt w:val="decimal"/>
      <w:lvlText w:val="%1.%2."/>
      <w:lvlJc w:val="left"/>
      <w:pPr>
        <w:ind w:left="330" w:hanging="360"/>
      </w:pPr>
    </w:lvl>
    <w:lvl w:ilvl="2">
      <w:start w:val="1"/>
      <w:numFmt w:val="decimal"/>
      <w:lvlText w:val="%1.%2.%3."/>
      <w:lvlJc w:val="left"/>
      <w:pPr>
        <w:ind w:left="660" w:hanging="720"/>
      </w:pPr>
    </w:lvl>
    <w:lvl w:ilvl="3">
      <w:start w:val="1"/>
      <w:numFmt w:val="decimal"/>
      <w:lvlText w:val="%1.%2.%3.%4."/>
      <w:lvlJc w:val="left"/>
      <w:pPr>
        <w:ind w:left="630" w:hanging="720"/>
      </w:pPr>
    </w:lvl>
    <w:lvl w:ilvl="4">
      <w:start w:val="1"/>
      <w:numFmt w:val="decimal"/>
      <w:lvlText w:val="%1.%2.%3.%4.%5."/>
      <w:lvlJc w:val="left"/>
      <w:pPr>
        <w:ind w:left="960" w:hanging="1080"/>
      </w:pPr>
    </w:lvl>
    <w:lvl w:ilvl="5">
      <w:start w:val="1"/>
      <w:numFmt w:val="decimal"/>
      <w:lvlText w:val="%1.%2.%3.%4.%5.%6."/>
      <w:lvlJc w:val="left"/>
      <w:pPr>
        <w:ind w:left="930" w:hanging="1080"/>
      </w:pPr>
    </w:lvl>
    <w:lvl w:ilvl="6">
      <w:start w:val="1"/>
      <w:numFmt w:val="decimal"/>
      <w:lvlText w:val="%1.%2.%3.%4.%5.%6.%7."/>
      <w:lvlJc w:val="left"/>
      <w:pPr>
        <w:ind w:left="1260" w:hanging="1440"/>
      </w:pPr>
    </w:lvl>
    <w:lvl w:ilvl="7">
      <w:start w:val="1"/>
      <w:numFmt w:val="decimal"/>
      <w:lvlText w:val="%1.%2.%3.%4.%5.%6.%7.%8."/>
      <w:lvlJc w:val="left"/>
      <w:pPr>
        <w:ind w:left="1230" w:hanging="1440"/>
      </w:pPr>
    </w:lvl>
    <w:lvl w:ilvl="8">
      <w:start w:val="1"/>
      <w:numFmt w:val="decimal"/>
      <w:lvlText w:val="%1.%2.%3.%4.%5.%6.%7.%8.%9."/>
      <w:lvlJc w:val="left"/>
      <w:pPr>
        <w:ind w:left="1560" w:hanging="1800"/>
      </w:pPr>
    </w:lvl>
  </w:abstractNum>
  <w:abstractNum w:abstractNumId="26" w15:restartNumberingAfterBreak="0">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BB457B"/>
    <w:multiLevelType w:val="hybridMultilevel"/>
    <w:tmpl w:val="ABC4170C"/>
    <w:lvl w:ilvl="0" w:tplc="21228C38">
      <w:start w:val="1"/>
      <w:numFmt w:val="decimal"/>
      <w:lvlText w:val="%1."/>
      <w:lvlJc w:val="left"/>
      <w:pPr>
        <w:ind w:left="720" w:hanging="360"/>
      </w:pPr>
      <w:rPr>
        <w:rFonts w:eastAsia="Calibri"/>
        <w:color w:val="0070C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E06C12"/>
    <w:multiLevelType w:val="multilevel"/>
    <w:tmpl w:val="7BA6F414"/>
    <w:lvl w:ilvl="0">
      <w:start w:val="3"/>
      <w:numFmt w:val="decimal"/>
      <w:lvlText w:val="%1."/>
      <w:lvlJc w:val="left"/>
      <w:pPr>
        <w:ind w:left="540" w:hanging="540"/>
      </w:pPr>
    </w:lvl>
    <w:lvl w:ilvl="1">
      <w:start w:val="1"/>
      <w:numFmt w:val="decimal"/>
      <w:lvlText w:val="%1.%2."/>
      <w:lvlJc w:val="left"/>
      <w:pPr>
        <w:ind w:left="533" w:hanging="540"/>
      </w:pPr>
    </w:lvl>
    <w:lvl w:ilvl="2">
      <w:start w:val="4"/>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31" w15:restartNumberingAfterBreak="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2A41A1"/>
    <w:multiLevelType w:val="hybridMultilevel"/>
    <w:tmpl w:val="064E49B0"/>
    <w:lvl w:ilvl="0" w:tplc="1E34397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6"/>
  </w:num>
  <w:num w:numId="3">
    <w:abstractNumId w:val="28"/>
  </w:num>
  <w:num w:numId="4">
    <w:abstractNumId w:val="11"/>
  </w:num>
  <w:num w:numId="5">
    <w:abstractNumId w:val="33"/>
  </w:num>
  <w:num w:numId="6">
    <w:abstractNumId w:val="29"/>
  </w:num>
  <w:num w:numId="7">
    <w:abstractNumId w:val="12"/>
  </w:num>
  <w:num w:numId="8">
    <w:abstractNumId w:val="24"/>
  </w:num>
  <w:num w:numId="9">
    <w:abstractNumId w:val="0"/>
  </w:num>
  <w:num w:numId="10">
    <w:abstractNumId w:val="17"/>
  </w:num>
  <w:num w:numId="1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21"/>
  </w:num>
  <w:num w:numId="18">
    <w:abstractNumId w:val="30"/>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23"/>
  </w:num>
  <w:num w:numId="22">
    <w:abstractNumId w:val="15"/>
  </w:num>
  <w:num w:numId="23">
    <w:abstractNumId w:val="1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6"/>
  </w:num>
  <w:num w:numId="28">
    <w:abstractNumId w:val="18"/>
  </w:num>
  <w:num w:numId="2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
    <w:lvlOverride w:ilvl="0">
      <w:startOverride w:val="1"/>
    </w:lvlOverride>
  </w:num>
  <w:num w:numId="3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301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1453"/>
    <w:rsid w:val="000316FB"/>
    <w:rsid w:val="00047EC1"/>
    <w:rsid w:val="00051A6F"/>
    <w:rsid w:val="00066296"/>
    <w:rsid w:val="000B4E6A"/>
    <w:rsid w:val="000C3232"/>
    <w:rsid w:val="000C6454"/>
    <w:rsid w:val="000C7F9A"/>
    <w:rsid w:val="000D142E"/>
    <w:rsid w:val="000D2424"/>
    <w:rsid w:val="000D489C"/>
    <w:rsid w:val="000E39C9"/>
    <w:rsid w:val="000E7030"/>
    <w:rsid w:val="00102349"/>
    <w:rsid w:val="00122498"/>
    <w:rsid w:val="001270FC"/>
    <w:rsid w:val="00135A3D"/>
    <w:rsid w:val="00136502"/>
    <w:rsid w:val="00154D0E"/>
    <w:rsid w:val="0017087F"/>
    <w:rsid w:val="00174533"/>
    <w:rsid w:val="0018434B"/>
    <w:rsid w:val="0019371F"/>
    <w:rsid w:val="001953E7"/>
    <w:rsid w:val="001A2239"/>
    <w:rsid w:val="001B2AE4"/>
    <w:rsid w:val="001D644A"/>
    <w:rsid w:val="001E7442"/>
    <w:rsid w:val="002032AC"/>
    <w:rsid w:val="00205BFE"/>
    <w:rsid w:val="0020750E"/>
    <w:rsid w:val="00215E73"/>
    <w:rsid w:val="00220D55"/>
    <w:rsid w:val="00225B17"/>
    <w:rsid w:val="00241A32"/>
    <w:rsid w:val="002608E9"/>
    <w:rsid w:val="00264358"/>
    <w:rsid w:val="00264774"/>
    <w:rsid w:val="0028087A"/>
    <w:rsid w:val="00285C25"/>
    <w:rsid w:val="002976EA"/>
    <w:rsid w:val="002B504F"/>
    <w:rsid w:val="002C0A48"/>
    <w:rsid w:val="002C3BA7"/>
    <w:rsid w:val="002C553B"/>
    <w:rsid w:val="002C6263"/>
    <w:rsid w:val="002D1F68"/>
    <w:rsid w:val="002D7538"/>
    <w:rsid w:val="002E2752"/>
    <w:rsid w:val="002E5ABE"/>
    <w:rsid w:val="002E7D75"/>
    <w:rsid w:val="002F221F"/>
    <w:rsid w:val="00304BAB"/>
    <w:rsid w:val="00331ACE"/>
    <w:rsid w:val="00381B67"/>
    <w:rsid w:val="00386366"/>
    <w:rsid w:val="003A2104"/>
    <w:rsid w:val="003B5333"/>
    <w:rsid w:val="003B5774"/>
    <w:rsid w:val="003C1CF3"/>
    <w:rsid w:val="003C2D31"/>
    <w:rsid w:val="003E14E2"/>
    <w:rsid w:val="003F019D"/>
    <w:rsid w:val="003F0FDC"/>
    <w:rsid w:val="003F1D58"/>
    <w:rsid w:val="00400E88"/>
    <w:rsid w:val="0041033F"/>
    <w:rsid w:val="00416A14"/>
    <w:rsid w:val="0042244C"/>
    <w:rsid w:val="00432F07"/>
    <w:rsid w:val="00435114"/>
    <w:rsid w:val="00440748"/>
    <w:rsid w:val="00450979"/>
    <w:rsid w:val="00465D38"/>
    <w:rsid w:val="004779E5"/>
    <w:rsid w:val="0048673D"/>
    <w:rsid w:val="00490D36"/>
    <w:rsid w:val="00493B20"/>
    <w:rsid w:val="004A3F1C"/>
    <w:rsid w:val="004C774E"/>
    <w:rsid w:val="004D35DD"/>
    <w:rsid w:val="004F5570"/>
    <w:rsid w:val="00515137"/>
    <w:rsid w:val="005505AA"/>
    <w:rsid w:val="005626CC"/>
    <w:rsid w:val="0057064D"/>
    <w:rsid w:val="005729D4"/>
    <w:rsid w:val="00583D7E"/>
    <w:rsid w:val="005876BA"/>
    <w:rsid w:val="00596398"/>
    <w:rsid w:val="00596821"/>
    <w:rsid w:val="005D0CD7"/>
    <w:rsid w:val="005D21AA"/>
    <w:rsid w:val="005E4D98"/>
    <w:rsid w:val="006125F8"/>
    <w:rsid w:val="006368C6"/>
    <w:rsid w:val="00654333"/>
    <w:rsid w:val="00682E27"/>
    <w:rsid w:val="006834B9"/>
    <w:rsid w:val="006879CC"/>
    <w:rsid w:val="00694214"/>
    <w:rsid w:val="006972F0"/>
    <w:rsid w:val="00697A51"/>
    <w:rsid w:val="006A075D"/>
    <w:rsid w:val="006B17B9"/>
    <w:rsid w:val="006C3F72"/>
    <w:rsid w:val="006D7F53"/>
    <w:rsid w:val="006E5215"/>
    <w:rsid w:val="006E675F"/>
    <w:rsid w:val="006F20EE"/>
    <w:rsid w:val="006F74FA"/>
    <w:rsid w:val="00710660"/>
    <w:rsid w:val="0071665C"/>
    <w:rsid w:val="00717E16"/>
    <w:rsid w:val="00722C7B"/>
    <w:rsid w:val="00724590"/>
    <w:rsid w:val="00736223"/>
    <w:rsid w:val="00765A81"/>
    <w:rsid w:val="00770BBA"/>
    <w:rsid w:val="00771D55"/>
    <w:rsid w:val="007840F8"/>
    <w:rsid w:val="00784EBF"/>
    <w:rsid w:val="007A0258"/>
    <w:rsid w:val="007A1BBE"/>
    <w:rsid w:val="007D4618"/>
    <w:rsid w:val="007D69A8"/>
    <w:rsid w:val="007F0932"/>
    <w:rsid w:val="007F43FC"/>
    <w:rsid w:val="007F5C07"/>
    <w:rsid w:val="007F7138"/>
    <w:rsid w:val="008032B3"/>
    <w:rsid w:val="00806A07"/>
    <w:rsid w:val="0080738E"/>
    <w:rsid w:val="0081027B"/>
    <w:rsid w:val="0081057C"/>
    <w:rsid w:val="00832162"/>
    <w:rsid w:val="008445D7"/>
    <w:rsid w:val="008507CF"/>
    <w:rsid w:val="00856C35"/>
    <w:rsid w:val="008625DE"/>
    <w:rsid w:val="00867F9F"/>
    <w:rsid w:val="008721BB"/>
    <w:rsid w:val="008728F7"/>
    <w:rsid w:val="00873F34"/>
    <w:rsid w:val="00882699"/>
    <w:rsid w:val="00885763"/>
    <w:rsid w:val="00887836"/>
    <w:rsid w:val="008A5336"/>
    <w:rsid w:val="008B72AA"/>
    <w:rsid w:val="008C5EF4"/>
    <w:rsid w:val="008C69B8"/>
    <w:rsid w:val="008D0EEC"/>
    <w:rsid w:val="008D3ABB"/>
    <w:rsid w:val="008E1F9E"/>
    <w:rsid w:val="008E3B52"/>
    <w:rsid w:val="008E648F"/>
    <w:rsid w:val="008F2783"/>
    <w:rsid w:val="00916D6F"/>
    <w:rsid w:val="009209D5"/>
    <w:rsid w:val="009368C5"/>
    <w:rsid w:val="00942F9E"/>
    <w:rsid w:val="00966460"/>
    <w:rsid w:val="009717AA"/>
    <w:rsid w:val="009726E2"/>
    <w:rsid w:val="00990FEB"/>
    <w:rsid w:val="009916C5"/>
    <w:rsid w:val="009A41C6"/>
    <w:rsid w:val="009B09ED"/>
    <w:rsid w:val="009B4D1F"/>
    <w:rsid w:val="009C0746"/>
    <w:rsid w:val="009C4A13"/>
    <w:rsid w:val="009C5EEB"/>
    <w:rsid w:val="009D35D4"/>
    <w:rsid w:val="009D4C82"/>
    <w:rsid w:val="009E1362"/>
    <w:rsid w:val="00A1783B"/>
    <w:rsid w:val="00A22D60"/>
    <w:rsid w:val="00A24146"/>
    <w:rsid w:val="00A54C50"/>
    <w:rsid w:val="00A55285"/>
    <w:rsid w:val="00A90934"/>
    <w:rsid w:val="00A96243"/>
    <w:rsid w:val="00AA0244"/>
    <w:rsid w:val="00AA1EC1"/>
    <w:rsid w:val="00AC0687"/>
    <w:rsid w:val="00AC78B0"/>
    <w:rsid w:val="00AE1F53"/>
    <w:rsid w:val="00B00C64"/>
    <w:rsid w:val="00B01D4A"/>
    <w:rsid w:val="00B114EF"/>
    <w:rsid w:val="00B1702F"/>
    <w:rsid w:val="00B226CC"/>
    <w:rsid w:val="00B23508"/>
    <w:rsid w:val="00B3173E"/>
    <w:rsid w:val="00B55741"/>
    <w:rsid w:val="00B638CB"/>
    <w:rsid w:val="00B72CE8"/>
    <w:rsid w:val="00B7774A"/>
    <w:rsid w:val="00BA4411"/>
    <w:rsid w:val="00BB0FBA"/>
    <w:rsid w:val="00BB680E"/>
    <w:rsid w:val="00BC3269"/>
    <w:rsid w:val="00BD035B"/>
    <w:rsid w:val="00BD5052"/>
    <w:rsid w:val="00BE374E"/>
    <w:rsid w:val="00BE4D9E"/>
    <w:rsid w:val="00BF25B9"/>
    <w:rsid w:val="00BF78CE"/>
    <w:rsid w:val="00C23225"/>
    <w:rsid w:val="00C2384B"/>
    <w:rsid w:val="00C42BE2"/>
    <w:rsid w:val="00C541C0"/>
    <w:rsid w:val="00C5749F"/>
    <w:rsid w:val="00C608A0"/>
    <w:rsid w:val="00C83777"/>
    <w:rsid w:val="00C86A93"/>
    <w:rsid w:val="00CA6ED3"/>
    <w:rsid w:val="00CA756A"/>
    <w:rsid w:val="00CB1B9D"/>
    <w:rsid w:val="00CC3339"/>
    <w:rsid w:val="00CC3A5B"/>
    <w:rsid w:val="00CC3EA2"/>
    <w:rsid w:val="00CD044B"/>
    <w:rsid w:val="00CE3CA0"/>
    <w:rsid w:val="00D12D44"/>
    <w:rsid w:val="00D23B08"/>
    <w:rsid w:val="00D30D77"/>
    <w:rsid w:val="00D31336"/>
    <w:rsid w:val="00D41C76"/>
    <w:rsid w:val="00D469B4"/>
    <w:rsid w:val="00D47CD6"/>
    <w:rsid w:val="00D6253D"/>
    <w:rsid w:val="00D851BC"/>
    <w:rsid w:val="00D97C9D"/>
    <w:rsid w:val="00DA47C9"/>
    <w:rsid w:val="00DA6EC2"/>
    <w:rsid w:val="00DB0300"/>
    <w:rsid w:val="00DB655B"/>
    <w:rsid w:val="00DC26F2"/>
    <w:rsid w:val="00DC3D04"/>
    <w:rsid w:val="00DD2BF4"/>
    <w:rsid w:val="00E023FD"/>
    <w:rsid w:val="00E0456F"/>
    <w:rsid w:val="00E06F99"/>
    <w:rsid w:val="00E116F2"/>
    <w:rsid w:val="00E14194"/>
    <w:rsid w:val="00E2507F"/>
    <w:rsid w:val="00E375CA"/>
    <w:rsid w:val="00E4532A"/>
    <w:rsid w:val="00E455F7"/>
    <w:rsid w:val="00E61AD6"/>
    <w:rsid w:val="00E8481D"/>
    <w:rsid w:val="00E94F14"/>
    <w:rsid w:val="00EC30EB"/>
    <w:rsid w:val="00EC7932"/>
    <w:rsid w:val="00ED0971"/>
    <w:rsid w:val="00EF0327"/>
    <w:rsid w:val="00EF4F88"/>
    <w:rsid w:val="00F11F92"/>
    <w:rsid w:val="00F21627"/>
    <w:rsid w:val="00F31A5A"/>
    <w:rsid w:val="00F34B88"/>
    <w:rsid w:val="00F41172"/>
    <w:rsid w:val="00F5674E"/>
    <w:rsid w:val="00F73E1A"/>
    <w:rsid w:val="00F94B2C"/>
    <w:rsid w:val="00FA6278"/>
    <w:rsid w:val="00FB4AFF"/>
    <w:rsid w:val="00FB502C"/>
    <w:rsid w:val="00FC3EC1"/>
    <w:rsid w:val="00FC54E1"/>
    <w:rsid w:val="00FE206C"/>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4"/>
    <o:shapelayout v:ext="edit">
      <o:idmap v:ext="edit" data="1"/>
    </o:shapelayout>
  </w:shapeDefaults>
  <w:decimalSymbol w:val=","/>
  <w:listSeparator w:val=";"/>
  <w15:docId w15:val="{5793F01A-11E3-4868-B81D-3FF0F61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69B4"/>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469B4"/>
    <w:rPr>
      <w:color w:val="0066CC"/>
      <w:u w:val="single"/>
    </w:rPr>
  </w:style>
  <w:style w:type="character" w:customStyle="1" w:styleId="a4">
    <w:name w:val="Сноска_"/>
    <w:basedOn w:val="a0"/>
    <w:link w:val="a5"/>
    <w:rsid w:val="00D469B4"/>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sid w:val="00D469B4"/>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D469B4"/>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sid w:val="00D469B4"/>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sid w:val="00D469B4"/>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sid w:val="00D469B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D469B4"/>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sid w:val="00D469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sid w:val="00D469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sid w:val="00D469B4"/>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sid w:val="00D469B4"/>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D469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sid w:val="00D469B4"/>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D469B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sid w:val="00D469B4"/>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sid w:val="00D469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sid w:val="00D469B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sid w:val="00D469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sid w:val="00D469B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sid w:val="00D469B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sid w:val="00D469B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sid w:val="00D469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D469B4"/>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sid w:val="00D469B4"/>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sid w:val="00D469B4"/>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sid w:val="00D469B4"/>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sid w:val="00D469B4"/>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sid w:val="00D469B4"/>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D469B4"/>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sid w:val="00D469B4"/>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sid w:val="00D469B4"/>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sid w:val="00D469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sid w:val="00D469B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sid w:val="00D469B4"/>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sid w:val="00D469B4"/>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sid w:val="00D469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sid w:val="00D469B4"/>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sid w:val="00D469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sid w:val="00D469B4"/>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sid w:val="00D469B4"/>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sid w:val="00D469B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sid w:val="00D469B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sid w:val="00D469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sid w:val="00D469B4"/>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sid w:val="00D469B4"/>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sid w:val="00D469B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sid w:val="00D469B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D469B4"/>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sid w:val="00D469B4"/>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sid w:val="00D469B4"/>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sid w:val="00D469B4"/>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D469B4"/>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sid w:val="00D469B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sid w:val="00D469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sid w:val="00D469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sid w:val="00D469B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sid w:val="00D469B4"/>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sid w:val="00D469B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rsid w:val="00D469B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rsid w:val="00D469B4"/>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rsid w:val="00D469B4"/>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rsid w:val="00D469B4"/>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rsid w:val="00D469B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rsid w:val="00D469B4"/>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rsid w:val="00D469B4"/>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rsid w:val="00D469B4"/>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rsid w:val="00D469B4"/>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rsid w:val="00D469B4"/>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rsid w:val="00D469B4"/>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rsid w:val="00D469B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rsid w:val="00D469B4"/>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rsid w:val="00D469B4"/>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rsid w:val="00D469B4"/>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rsid w:val="00D469B4"/>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rsid w:val="00D469B4"/>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rsid w:val="00D469B4"/>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rsid w:val="00D469B4"/>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rsid w:val="00D469B4"/>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rsid w:val="00D469B4"/>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link w:val="ConsPlusNormal0"/>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99"/>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link w:val="NoSpacingChar"/>
    <w:uiPriority w:val="99"/>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6">
    <w:name w:val="1.1 подпункт Знак"/>
    <w:basedOn w:val="a"/>
    <w:link w:val="117"/>
    <w:autoRedefine/>
    <w:rsid w:val="002C6263"/>
    <w:pPr>
      <w:ind w:firstLine="709"/>
      <w:jc w:val="both"/>
      <w:outlineLvl w:val="1"/>
    </w:pPr>
    <w:rPr>
      <w:rFonts w:ascii="Times New Roman" w:eastAsia="Times New Roman" w:hAnsi="Times New Roman" w:cs="Times New Roman"/>
      <w:color w:val="auto"/>
      <w:sz w:val="28"/>
      <w:szCs w:val="28"/>
      <w:lang w:bidi="ar-SA"/>
    </w:rPr>
  </w:style>
  <w:style w:type="character" w:customStyle="1" w:styleId="117">
    <w:name w:val="1.1 подпункт Знак Знак"/>
    <w:link w:val="116"/>
    <w:rsid w:val="002C6263"/>
    <w:rPr>
      <w:rFonts w:ascii="Times New Roman" w:eastAsia="Times New Roman" w:hAnsi="Times New Roman" w:cs="Times New Roman"/>
      <w:sz w:val="28"/>
      <w:szCs w:val="28"/>
      <w:lang w:bidi="ar-SA"/>
    </w:rPr>
  </w:style>
  <w:style w:type="character" w:customStyle="1" w:styleId="NoSpacingChar">
    <w:name w:val="No Spacing Char"/>
    <w:link w:val="15"/>
    <w:uiPriority w:val="99"/>
    <w:locked/>
    <w:rsid w:val="00264358"/>
    <w:rPr>
      <w:rFonts w:ascii="Calibri" w:eastAsia="Times New Roman" w:hAnsi="Calibri" w:cs="Calibri"/>
      <w:sz w:val="22"/>
      <w:szCs w:val="22"/>
      <w:lang w:eastAsia="ar-SA" w:bidi="ar-SA"/>
    </w:rPr>
  </w:style>
  <w:style w:type="character" w:customStyle="1" w:styleId="ConsPlusNormal0">
    <w:name w:val="ConsPlusNormal Знак"/>
    <w:link w:val="ConsPlusNormal"/>
    <w:locked/>
    <w:rsid w:val="008B72AA"/>
    <w:rPr>
      <w:rFonts w:ascii="Arial" w:eastAsia="Calibri" w:hAnsi="Arial" w:cs="Arial"/>
      <w:sz w:val="20"/>
      <w:szCs w:val="20"/>
      <w:lang w:eastAsia="ar-SA" w:bidi="ar-SA"/>
    </w:rPr>
  </w:style>
  <w:style w:type="character" w:customStyle="1" w:styleId="ng-binding">
    <w:name w:val="ng-binding"/>
    <w:basedOn w:val="a0"/>
    <w:rsid w:val="008A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862">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06110711">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03111043">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384938103">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0594082">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799370059">
      <w:bodyDiv w:val="1"/>
      <w:marLeft w:val="0"/>
      <w:marRight w:val="0"/>
      <w:marTop w:val="0"/>
      <w:marBottom w:val="0"/>
      <w:divBdr>
        <w:top w:val="none" w:sz="0" w:space="0" w:color="auto"/>
        <w:left w:val="none" w:sz="0" w:space="0" w:color="auto"/>
        <w:bottom w:val="none" w:sz="0" w:space="0" w:color="auto"/>
        <w:right w:val="none" w:sz="0" w:space="0" w:color="auto"/>
      </w:divBdr>
    </w:div>
    <w:div w:id="1910529111">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1955942158">
      <w:bodyDiv w:val="1"/>
      <w:marLeft w:val="0"/>
      <w:marRight w:val="0"/>
      <w:marTop w:val="0"/>
      <w:marBottom w:val="0"/>
      <w:divBdr>
        <w:top w:val="none" w:sz="0" w:space="0" w:color="auto"/>
        <w:left w:val="none" w:sz="0" w:space="0" w:color="auto"/>
        <w:bottom w:val="none" w:sz="0" w:space="0" w:color="auto"/>
        <w:right w:val="none" w:sz="0" w:space="0" w:color="auto"/>
      </w:divBdr>
    </w:div>
    <w:div w:id="208903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A0D2104E-81F2-4ED4-B1A9-A37B3901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Геннадиевна Гаврилова</dc:creator>
  <cp:lastModifiedBy>Гаврилова Ирина Геннадьевна</cp:lastModifiedBy>
  <cp:revision>9</cp:revision>
  <cp:lastPrinted>2024-01-23T13:32:00Z</cp:lastPrinted>
  <dcterms:created xsi:type="dcterms:W3CDTF">2024-03-01T06:35:00Z</dcterms:created>
  <dcterms:modified xsi:type="dcterms:W3CDTF">2024-03-01T07:43:00Z</dcterms:modified>
</cp:coreProperties>
</file>