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D7" w:rsidRDefault="00F655D7" w:rsidP="00F655D7">
      <w:pPr>
        <w:keepNext/>
        <w:keepLines/>
        <w:jc w:val="center"/>
        <w:rPr>
          <w:b/>
        </w:rPr>
      </w:pPr>
      <w:r w:rsidRPr="00F655D7">
        <w:rPr>
          <w:b/>
        </w:rPr>
        <w:t>Техническое задание</w:t>
      </w:r>
    </w:p>
    <w:p w:rsidR="003746C9" w:rsidRDefault="003746C9" w:rsidP="003746C9">
      <w:pPr>
        <w:spacing w:after="120"/>
        <w:jc w:val="center"/>
        <w:rPr>
          <w:iCs/>
        </w:rPr>
      </w:pPr>
      <w:r w:rsidRPr="0086363C">
        <w:t xml:space="preserve">Оказание </w:t>
      </w:r>
      <w:r w:rsidRPr="002E3FE1">
        <w:rPr>
          <w:iCs/>
        </w:rPr>
        <w:t>услуг по перевозке инвалидов авиационным транспортом к месту нахождения организации, обеспечивающей техническими средствами реабилитации, протезами, протезно-ортопедическими изделиями и обратно по маршрутам «</w:t>
      </w:r>
      <w:r>
        <w:rPr>
          <w:iCs/>
        </w:rPr>
        <w:t>Норильск</w:t>
      </w:r>
      <w:r w:rsidRPr="002E3FE1">
        <w:rPr>
          <w:iCs/>
        </w:rPr>
        <w:t>-Красноярск», «Красноярск-</w:t>
      </w:r>
      <w:r>
        <w:rPr>
          <w:iCs/>
        </w:rPr>
        <w:t>Норильск»</w:t>
      </w:r>
      <w:r w:rsidRPr="002E3FE1">
        <w:rPr>
          <w:iCs/>
        </w:rPr>
        <w:t xml:space="preserve"> в 2023 году</w:t>
      </w:r>
    </w:p>
    <w:p w:rsidR="003746C9" w:rsidRDefault="003746C9" w:rsidP="003746C9">
      <w:pPr>
        <w:spacing w:after="120"/>
        <w:jc w:val="center"/>
        <w:rPr>
          <w:iCs/>
        </w:rPr>
      </w:pPr>
    </w:p>
    <w:p w:rsidR="003746C9" w:rsidRPr="00735B41" w:rsidRDefault="003746C9" w:rsidP="003746C9">
      <w:pPr>
        <w:spacing w:after="120"/>
        <w:jc w:val="center"/>
        <w:rPr>
          <w:b/>
          <w:szCs w:val="18"/>
        </w:rPr>
      </w:pPr>
      <w:r w:rsidRPr="00735B41">
        <w:rPr>
          <w:b/>
          <w:szCs w:val="18"/>
        </w:rPr>
        <w:t>Требования к характеристикам услуг по перевозке граждан льготных категорий</w:t>
      </w:r>
    </w:p>
    <w:p w:rsidR="003746C9" w:rsidRPr="005B3DE9" w:rsidRDefault="003746C9" w:rsidP="003746C9">
      <w:pPr>
        <w:ind w:firstLine="567"/>
        <w:jc w:val="both"/>
      </w:pPr>
      <w:r w:rsidRPr="005B3DE9">
        <w:t xml:space="preserve">Услуги по перевозке льготных категорий граждан должны быть оказаны в соответствии с постановлением Правительства Российской Федерации от «07» апреля 2008 года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82. </w:t>
      </w:r>
    </w:p>
    <w:p w:rsidR="003746C9" w:rsidRDefault="003746C9" w:rsidP="003746C9">
      <w:pPr>
        <w:ind w:firstLine="567"/>
        <w:jc w:val="both"/>
      </w:pPr>
      <w:r w:rsidRPr="00735B41">
        <w:t xml:space="preserve">Оказание услуг по перевозке льготных категорий граждан должно осуществляться </w:t>
      </w:r>
      <w:r>
        <w:t>прямыми рейсами на регулярной основе</w:t>
      </w:r>
      <w:r w:rsidRPr="00735B41">
        <w:t xml:space="preserve">. </w:t>
      </w:r>
    </w:p>
    <w:p w:rsidR="003746C9" w:rsidRDefault="003746C9" w:rsidP="003746C9">
      <w:pPr>
        <w:ind w:firstLine="567"/>
        <w:jc w:val="both"/>
      </w:pPr>
      <w:r w:rsidRPr="00735B41">
        <w:t xml:space="preserve">Место оказания услуг: </w:t>
      </w:r>
      <w:r>
        <w:t>Красноярский край</w:t>
      </w:r>
      <w:r w:rsidRPr="00735B41">
        <w:t>.</w:t>
      </w:r>
    </w:p>
    <w:p w:rsidR="003746C9" w:rsidRPr="00735B41" w:rsidRDefault="003746C9" w:rsidP="003746C9">
      <w:pPr>
        <w:ind w:firstLine="567"/>
        <w:jc w:val="both"/>
      </w:pPr>
      <w:r>
        <w:t xml:space="preserve">Наличие пунктов продажи билетов в </w:t>
      </w:r>
      <w:proofErr w:type="spellStart"/>
      <w:r>
        <w:t>г.Красноярске</w:t>
      </w:r>
      <w:proofErr w:type="spellEnd"/>
      <w:r>
        <w:t xml:space="preserve">, </w:t>
      </w:r>
      <w:proofErr w:type="spellStart"/>
      <w:r>
        <w:t>г.Норильск</w:t>
      </w:r>
      <w:proofErr w:type="spellEnd"/>
      <w:r>
        <w:t>.</w:t>
      </w:r>
    </w:p>
    <w:p w:rsidR="003746C9" w:rsidRDefault="003746C9" w:rsidP="003746C9">
      <w:pPr>
        <w:widowControl w:val="0"/>
        <w:ind w:firstLine="567"/>
        <w:jc w:val="both"/>
      </w:pPr>
      <w:r w:rsidRPr="00735B41">
        <w:t xml:space="preserve">Срок оказания услуг с момента заключения контракта по </w:t>
      </w:r>
      <w:r w:rsidR="00655825">
        <w:t>30</w:t>
      </w:r>
      <w:bookmarkStart w:id="0" w:name="_GoBack"/>
      <w:bookmarkEnd w:id="0"/>
      <w:r>
        <w:t>.11</w:t>
      </w:r>
      <w:r w:rsidRPr="00735B41">
        <w:t>.2023 г.</w:t>
      </w:r>
    </w:p>
    <w:p w:rsidR="003746C9" w:rsidRPr="00437061" w:rsidRDefault="003746C9" w:rsidP="003746C9">
      <w:pPr>
        <w:ind w:firstLine="567"/>
        <w:jc w:val="both"/>
        <w:rPr>
          <w:color w:val="FF0000"/>
        </w:rPr>
      </w:pPr>
      <w:r w:rsidRPr="008F6B85">
        <w:t>Объем услуг, подлежащих исполнению, определяется на основании заявок Заказчика. Заявкой Заказчика является обращение Получателя к Исполнителю с Направлением для приобретения проездного документа (билета), дающего Получателю право на перелет по маршруту, указанному в проездном документе.</w:t>
      </w:r>
    </w:p>
    <w:p w:rsidR="003746C9" w:rsidRPr="00F655D7" w:rsidRDefault="003746C9" w:rsidP="00F655D7">
      <w:pPr>
        <w:keepNext/>
        <w:keepLines/>
        <w:jc w:val="center"/>
        <w:rPr>
          <w:b/>
        </w:rPr>
      </w:pPr>
    </w:p>
    <w:sectPr w:rsidR="003746C9" w:rsidRPr="00F655D7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A2065"/>
    <w:rsid w:val="001B2E8F"/>
    <w:rsid w:val="00247518"/>
    <w:rsid w:val="003746C9"/>
    <w:rsid w:val="004C3992"/>
    <w:rsid w:val="005321E8"/>
    <w:rsid w:val="0058350D"/>
    <w:rsid w:val="00586D89"/>
    <w:rsid w:val="0062078B"/>
    <w:rsid w:val="00655825"/>
    <w:rsid w:val="00693E3D"/>
    <w:rsid w:val="006E710D"/>
    <w:rsid w:val="00890AC4"/>
    <w:rsid w:val="009E64B8"/>
    <w:rsid w:val="00B66866"/>
    <w:rsid w:val="00D04A9E"/>
    <w:rsid w:val="00DA4F4E"/>
    <w:rsid w:val="00F655D7"/>
    <w:rsid w:val="00FB6670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17CE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Липитанова Наталья Леонидовна</cp:lastModifiedBy>
  <cp:revision>17</cp:revision>
  <dcterms:created xsi:type="dcterms:W3CDTF">2022-07-07T01:15:00Z</dcterms:created>
  <dcterms:modified xsi:type="dcterms:W3CDTF">2023-06-05T03:57:00Z</dcterms:modified>
</cp:coreProperties>
</file>