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BD" w:rsidRPr="00464713" w:rsidRDefault="009F62BD" w:rsidP="009F62BD">
      <w:pPr>
        <w:spacing w:after="0" w:line="240" w:lineRule="auto"/>
        <w:ind w:left="-1134" w:right="-1" w:firstLine="113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4713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9F62BD" w:rsidRPr="00464713" w:rsidRDefault="009F62BD" w:rsidP="00756C8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548" w:rsidRPr="00464713" w:rsidRDefault="00756C84" w:rsidP="00756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13">
        <w:rPr>
          <w:rFonts w:ascii="Times New Roman" w:eastAsia="Calibri" w:hAnsi="Times New Roman" w:cs="Times New Roman"/>
          <w:b/>
          <w:sz w:val="24"/>
          <w:szCs w:val="24"/>
        </w:rPr>
        <w:t xml:space="preserve">«Оказание услуг по санаторно-курортному лечению детей-инвалидов и сопровождающих лиц, имеющих право на получение государственной социальной помощи в виде набора социальных услуг в санаторно-курортных учреждениях, расположенных на территории Ставропольского края или Краснодарского края </w:t>
      </w:r>
      <w:proofErr w:type="gramStart"/>
      <w:r w:rsidRPr="00464713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464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464713">
        <w:rPr>
          <w:rFonts w:ascii="Times New Roman" w:eastAsia="Calibri" w:hAnsi="Times New Roman" w:cs="Times New Roman"/>
          <w:b/>
          <w:sz w:val="24"/>
          <w:szCs w:val="24"/>
        </w:rPr>
        <w:t>заболеваниям</w:t>
      </w:r>
      <w:proofErr w:type="gramEnd"/>
      <w:r w:rsidRPr="00464713">
        <w:rPr>
          <w:rFonts w:ascii="Times New Roman" w:eastAsia="Calibri" w:hAnsi="Times New Roman" w:cs="Times New Roman"/>
          <w:b/>
          <w:sz w:val="24"/>
          <w:szCs w:val="24"/>
        </w:rPr>
        <w:t>: эндокринной системы, болезней органов пищеварения</w:t>
      </w:r>
      <w:r w:rsidR="007F5EFC">
        <w:rPr>
          <w:rFonts w:ascii="Times New Roman" w:eastAsia="Calibri" w:hAnsi="Times New Roman" w:cs="Times New Roman"/>
          <w:b/>
          <w:sz w:val="24"/>
          <w:szCs w:val="24"/>
        </w:rPr>
        <w:t xml:space="preserve"> в 2023 году</w:t>
      </w:r>
      <w:r w:rsidRPr="0046471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85548" w:rsidRPr="00464713" w:rsidRDefault="00885548" w:rsidP="00597CA4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597CA4" w:rsidRPr="00464713" w:rsidRDefault="00597CA4" w:rsidP="00597CA4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</w:p>
    <w:p w:rsidR="008A377B" w:rsidRPr="00464713" w:rsidRDefault="008A377B" w:rsidP="008A377B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464713">
        <w:rPr>
          <w:b/>
          <w:color w:val="000000"/>
          <w:u w:val="single"/>
        </w:rPr>
        <w:t>К</w:t>
      </w:r>
      <w:r w:rsidRPr="00464713">
        <w:rPr>
          <w:b/>
          <w:color w:val="000000"/>
          <w:spacing w:val="-4"/>
          <w:u w:val="single"/>
        </w:rPr>
        <w:t xml:space="preserve">оличество услуг—  840 койко-дней  (40 </w:t>
      </w:r>
      <w:r w:rsidRPr="00464713">
        <w:rPr>
          <w:b/>
          <w:color w:val="000000"/>
          <w:spacing w:val="-4"/>
          <w:u w:val="single"/>
          <w:shd w:val="clear" w:color="auto" w:fill="FFFFFF"/>
        </w:rPr>
        <w:t>шт. путевок)</w:t>
      </w:r>
    </w:p>
    <w:p w:rsidR="008A377B" w:rsidRPr="00464713" w:rsidRDefault="008A377B" w:rsidP="008A377B">
      <w:pPr>
        <w:pStyle w:val="a4"/>
        <w:spacing w:after="0"/>
        <w:jc w:val="both"/>
        <w:rPr>
          <w:b/>
          <w:color w:val="000000"/>
          <w:spacing w:val="-4"/>
          <w:u w:val="single"/>
        </w:rPr>
      </w:pPr>
      <w:r w:rsidRPr="00464713">
        <w:rPr>
          <w:b/>
          <w:color w:val="000000"/>
          <w:spacing w:val="-4"/>
          <w:u w:val="single"/>
        </w:rPr>
        <w:t>Место оказания услуг:</w:t>
      </w:r>
      <w:r w:rsidRPr="00464713">
        <w:rPr>
          <w:b/>
          <w:color w:val="000000"/>
          <w:spacing w:val="-4"/>
        </w:rPr>
        <w:t xml:space="preserve"> </w:t>
      </w:r>
      <w:r w:rsidRPr="00464713">
        <w:rPr>
          <w:color w:val="000000"/>
          <w:spacing w:val="-4"/>
        </w:rPr>
        <w:t>санаторно-курортные</w:t>
      </w:r>
      <w:r w:rsidRPr="00464713">
        <w:rPr>
          <w:b/>
          <w:color w:val="000000"/>
          <w:spacing w:val="-4"/>
        </w:rPr>
        <w:t xml:space="preserve"> </w:t>
      </w:r>
      <w:r w:rsidRPr="00464713">
        <w:rPr>
          <w:bCs/>
          <w:color w:val="000000"/>
          <w:spacing w:val="-4"/>
        </w:rPr>
        <w:t>учреждения,</w:t>
      </w:r>
      <w:r w:rsidRPr="00464713">
        <w:rPr>
          <w:color w:val="000000"/>
          <w:spacing w:val="-4"/>
        </w:rPr>
        <w:t xml:space="preserve"> </w:t>
      </w:r>
      <w:r w:rsidRPr="00464713">
        <w:rPr>
          <w:color w:val="000000"/>
        </w:rPr>
        <w:t xml:space="preserve">расположенные на территории </w:t>
      </w:r>
      <w:r w:rsidRPr="00464713">
        <w:rPr>
          <w:color w:val="000000"/>
          <w:spacing w:val="-4"/>
        </w:rPr>
        <w:t>Ставропольского края или Краснодарского края</w:t>
      </w:r>
    </w:p>
    <w:p w:rsidR="008A377B" w:rsidRPr="00464713" w:rsidRDefault="008A377B" w:rsidP="008A377B">
      <w:pPr>
        <w:pStyle w:val="a4"/>
        <w:spacing w:after="0"/>
        <w:jc w:val="both"/>
        <w:rPr>
          <w:b/>
          <w:bCs/>
          <w:color w:val="000000"/>
          <w:spacing w:val="-4"/>
          <w:u w:val="single"/>
          <w:shd w:val="clear" w:color="auto" w:fill="FFFFFF"/>
        </w:rPr>
      </w:pPr>
      <w:r w:rsidRPr="00464713">
        <w:rPr>
          <w:b/>
          <w:color w:val="000000"/>
          <w:spacing w:val="-4"/>
          <w:u w:val="single"/>
        </w:rPr>
        <w:t>Количество к/дней по 1-ой путевке (продолжительность лечени</w:t>
      </w:r>
      <w:r w:rsidRPr="00464713">
        <w:rPr>
          <w:b/>
          <w:bCs/>
          <w:color w:val="000000"/>
          <w:spacing w:val="-4"/>
          <w:u w:val="single"/>
        </w:rPr>
        <w:t xml:space="preserve">я) - </w:t>
      </w:r>
      <w:r w:rsidRPr="00464713">
        <w:rPr>
          <w:b/>
          <w:bCs/>
          <w:color w:val="000000"/>
          <w:spacing w:val="-4"/>
        </w:rPr>
        <w:t>21.</w:t>
      </w:r>
      <w:r w:rsidRPr="00464713">
        <w:rPr>
          <w:color w:val="000000"/>
          <w:spacing w:val="-4"/>
          <w:shd w:val="clear" w:color="auto" w:fill="FFFFFF"/>
        </w:rPr>
        <w:t xml:space="preserve"> </w:t>
      </w:r>
    </w:p>
    <w:p w:rsidR="008A377B" w:rsidRPr="00464713" w:rsidRDefault="008A377B" w:rsidP="008A377B">
      <w:pPr>
        <w:widowControl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6471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  <w:shd w:val="clear" w:color="auto" w:fill="FFFFFF"/>
        </w:rPr>
        <w:t xml:space="preserve">График </w:t>
      </w:r>
      <w:r w:rsidRPr="0046471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согласовывается с Заказчиком, преимущественно в летний период и предоставляется Исполнителем при подписании Контракта, при этом крайний срок заезда должен начинаться не позднее </w:t>
      </w:r>
      <w:r w:rsidR="007F5EFC" w:rsidRPr="007F5EF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10.10.2023</w:t>
      </w:r>
      <w:r w:rsidRPr="0046471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года.</w:t>
      </w:r>
    </w:p>
    <w:p w:rsidR="008A377B" w:rsidRPr="00464713" w:rsidRDefault="008A377B" w:rsidP="008A377B">
      <w:pPr>
        <w:widowControl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64713">
        <w:rPr>
          <w:rFonts w:ascii="Times New Roman" w:hAnsi="Times New Roman" w:cs="Times New Roman"/>
          <w:b/>
          <w:color w:val="000000"/>
          <w:sz w:val="24"/>
          <w:szCs w:val="24"/>
        </w:rPr>
        <w:t>1. Предмет размещения заказа:</w:t>
      </w:r>
    </w:p>
    <w:p w:rsidR="008A377B" w:rsidRPr="00464713" w:rsidRDefault="008A377B" w:rsidP="008A377B">
      <w:pPr>
        <w:spacing w:after="0" w:line="100" w:lineRule="atLeast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64713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санаторно-курортному лечению </w:t>
      </w:r>
      <w:r w:rsidRPr="00464713">
        <w:rPr>
          <w:rFonts w:ascii="Times New Roman" w:hAnsi="Times New Roman" w:cs="Times New Roman"/>
          <w:sz w:val="24"/>
          <w:szCs w:val="24"/>
        </w:rPr>
        <w:t xml:space="preserve">детей-инвалидов и сопровождающих их лиц, имеющих право на получение государственной социальной помощи в виде набора социальных услуг </w:t>
      </w:r>
      <w:r w:rsidRPr="00464713">
        <w:rPr>
          <w:rFonts w:ascii="Times New Roman" w:hAnsi="Times New Roman" w:cs="Times New Roman"/>
          <w:color w:val="000000"/>
          <w:sz w:val="24"/>
          <w:szCs w:val="24"/>
        </w:rPr>
        <w:t xml:space="preserve">в санаторно-курортных учреждениях, расположенных на территории </w:t>
      </w:r>
      <w:r w:rsidRPr="00464713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Ставропольского края или Краснодарского края с заболеваниями: эндокринной системы, болезней органов пищеварения</w:t>
      </w:r>
      <w:r w:rsidR="003D48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2023 году</w:t>
      </w:r>
      <w:r w:rsidRPr="00464713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8A377B" w:rsidRPr="00464713" w:rsidRDefault="008A377B" w:rsidP="008A377B">
      <w:pPr>
        <w:widowControl w:val="0"/>
        <w:spacing w:after="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shd w:val="clear" w:color="auto" w:fill="FFFFFF"/>
        </w:rPr>
      </w:pPr>
      <w:r w:rsidRPr="0046471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ab/>
        <w:t>2. Требования к качеству услуг:</w:t>
      </w:r>
    </w:p>
    <w:p w:rsidR="008A377B" w:rsidRPr="00464713" w:rsidRDefault="008A377B" w:rsidP="008A377B">
      <w:pPr>
        <w:pStyle w:val="a4"/>
        <w:widowControl w:val="0"/>
        <w:spacing w:after="0"/>
        <w:ind w:firstLine="709"/>
        <w:jc w:val="both"/>
        <w:rPr>
          <w:rFonts w:eastAsia="Lucida Sans Unicode"/>
          <w:color w:val="000000"/>
        </w:rPr>
      </w:pPr>
      <w:r w:rsidRPr="00464713">
        <w:rPr>
          <w:rFonts w:eastAsia="Lucida Sans Unicode"/>
          <w:color w:val="000000"/>
          <w:shd w:val="clear" w:color="auto" w:fill="FFFFFF"/>
        </w:rPr>
        <w:t xml:space="preserve">Оказание услуг по санаторно-курортному лечению осуществляется в соответствии  со стандартами, утвержденными </w:t>
      </w:r>
      <w:r w:rsidRPr="00464713">
        <w:rPr>
          <w:rFonts w:eastAsia="Lucida Sans Unicode"/>
          <w:color w:val="000000"/>
        </w:rPr>
        <w:t xml:space="preserve">Приказом </w:t>
      </w:r>
      <w:proofErr w:type="spellStart"/>
      <w:r w:rsidRPr="00464713">
        <w:rPr>
          <w:rFonts w:eastAsia="Lucida Sans Unicode"/>
          <w:color w:val="000000"/>
        </w:rPr>
        <w:t>Минздравсоцразвития</w:t>
      </w:r>
      <w:proofErr w:type="spellEnd"/>
      <w:r w:rsidRPr="00464713">
        <w:rPr>
          <w:rFonts w:eastAsia="Lucida Sans Unicode"/>
          <w:color w:val="000000"/>
        </w:rPr>
        <w:t xml:space="preserve"> РФ от 22.11.2004 № 220 «Об утверждении стандарта санаторно-курортной помощи больным сахарным диабетом»; № 224 «Об утверждении  стандарта санаторно-курортной помощи больным с болезнями щитовидной железы», Приказом </w:t>
      </w:r>
      <w:proofErr w:type="spellStart"/>
      <w:r w:rsidRPr="00464713">
        <w:rPr>
          <w:rFonts w:eastAsia="Lucida Sans Unicode"/>
          <w:color w:val="000000"/>
        </w:rPr>
        <w:t>Минздравсоцразвития</w:t>
      </w:r>
      <w:proofErr w:type="spellEnd"/>
      <w:r w:rsidRPr="00464713">
        <w:rPr>
          <w:rFonts w:eastAsia="Lucida Sans Unicode"/>
          <w:color w:val="000000"/>
        </w:rPr>
        <w:t xml:space="preserve"> РФ от 23.11.2004 № 277«Об утверждении стандарта санаторно-курортной помощи больным  с болезнями печени, желчного пузыря и поджелудочной железы».</w:t>
      </w:r>
    </w:p>
    <w:p w:rsidR="008A377B" w:rsidRPr="00464713" w:rsidRDefault="008A377B" w:rsidP="008A377B">
      <w:pPr>
        <w:pStyle w:val="a4"/>
        <w:widowControl w:val="0"/>
        <w:spacing w:after="0"/>
        <w:ind w:firstLine="709"/>
        <w:jc w:val="both"/>
        <w:rPr>
          <w:color w:val="000000"/>
        </w:rPr>
      </w:pPr>
      <w:r w:rsidRPr="00464713">
        <w:rPr>
          <w:color w:val="000000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4 мая 2011года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нормам».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ab/>
      </w:r>
      <w:r w:rsidRPr="00464713">
        <w:rPr>
          <w:bCs/>
          <w:color w:val="000000"/>
        </w:rPr>
        <w:t>Требования к условиям размещения и проживания: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 1. Здания и сооружения организации, оказывающей санаторно-курортные услуги должны соответствовать своду правил СП 59.13330.2012 «Доступность зданий и сооружений для маломобильных групп населения»: без барьерная среда, наличие пандусов, </w:t>
      </w:r>
      <w:r w:rsidRPr="00464713">
        <w:rPr>
          <w:color w:val="000000"/>
          <w:shd w:val="clear" w:color="auto" w:fill="FFFFFF"/>
        </w:rPr>
        <w:t>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2. Оформление медицинской документации для поступающих на санаторно-курортное лечение граждан - получателей государственной социальной помощи в виде набора </w:t>
      </w:r>
      <w:r w:rsidRPr="00464713">
        <w:rPr>
          <w:color w:val="000000"/>
        </w:rPr>
        <w:lastRenderedPageBreak/>
        <w:t xml:space="preserve">социальных услуг осуществляться по установленным формам, утвержденным Минздрав </w:t>
      </w:r>
      <w:proofErr w:type="spellStart"/>
      <w:r w:rsidRPr="00464713">
        <w:rPr>
          <w:color w:val="000000"/>
        </w:rPr>
        <w:t>соцразвитием</w:t>
      </w:r>
      <w:proofErr w:type="spellEnd"/>
      <w:r w:rsidRPr="00464713">
        <w:rPr>
          <w:color w:val="000000"/>
        </w:rPr>
        <w:t xml:space="preserve"> России.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 3.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медицинской реабилитации.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 4. Размещение граждан льготной категории, а в случае необходимости и сопровождающего его лица, в одно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 xml:space="preserve">  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8A377B" w:rsidRPr="00464713" w:rsidRDefault="008A377B" w:rsidP="00404296">
      <w:pPr>
        <w:pStyle w:val="a4"/>
        <w:spacing w:after="0"/>
        <w:ind w:firstLine="142"/>
        <w:jc w:val="both"/>
        <w:rPr>
          <w:color w:val="000000"/>
        </w:rPr>
      </w:pPr>
      <w:r w:rsidRPr="00464713">
        <w:rPr>
          <w:color w:val="000000"/>
        </w:rPr>
        <w:t xml:space="preserve">6. Требования к условиям мест размещения и проживания: </w:t>
      </w:r>
    </w:p>
    <w:p w:rsidR="008A377B" w:rsidRPr="00464713" w:rsidRDefault="008A377B" w:rsidP="00404296">
      <w:pPr>
        <w:pStyle w:val="a4"/>
        <w:spacing w:after="0"/>
        <w:ind w:left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оборудованы системами холодного и горячего водоснабжения;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уборка номеров;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смена постельного белья;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оборудованы системами для обеспечения пациентов питьевой водой круглосуточно;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оборудованы лифтом с круглосуточным подъемом и спуском;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службой приема (круглосуточный прием);</w:t>
      </w:r>
    </w:p>
    <w:p w:rsidR="008A377B" w:rsidRPr="00464713" w:rsidRDefault="008A377B" w:rsidP="008A377B">
      <w:pPr>
        <w:pStyle w:val="a4"/>
        <w:spacing w:after="0"/>
        <w:ind w:left="720" w:hanging="360"/>
        <w:jc w:val="both"/>
        <w:rPr>
          <w:color w:val="000000"/>
        </w:rPr>
      </w:pPr>
      <w:r w:rsidRPr="00464713">
        <w:rPr>
          <w:color w:val="000000"/>
        </w:rPr>
        <w:t></w:t>
      </w:r>
      <w:r w:rsidRPr="00464713">
        <w:rPr>
          <w:color w:val="000000"/>
        </w:rPr>
        <w:t>круглосуточным постом охраны в зданиях, где расположены жилые, лечебные, спортивно-оздоровительные и культурно-развлекательные помещения;</w:t>
      </w:r>
    </w:p>
    <w:p w:rsidR="008A377B" w:rsidRPr="00464713" w:rsidRDefault="008A377B" w:rsidP="00404296">
      <w:pPr>
        <w:pStyle w:val="a4"/>
        <w:spacing w:after="0"/>
        <w:ind w:firstLine="142"/>
        <w:jc w:val="both"/>
        <w:rPr>
          <w:color w:val="000000"/>
        </w:rPr>
      </w:pPr>
      <w:r w:rsidRPr="00464713">
        <w:rPr>
          <w:color w:val="000000"/>
        </w:rPr>
        <w:t>7.Организация досуга с учетом специфики работы с гражданами льготной категории;</w:t>
      </w:r>
    </w:p>
    <w:p w:rsidR="008A377B" w:rsidRPr="00464713" w:rsidRDefault="008A377B" w:rsidP="00404296">
      <w:pPr>
        <w:pStyle w:val="a4"/>
        <w:spacing w:after="0"/>
        <w:ind w:firstLine="142"/>
        <w:jc w:val="both"/>
        <w:rPr>
          <w:color w:val="000000"/>
        </w:rPr>
      </w:pPr>
      <w:r w:rsidRPr="00464713">
        <w:rPr>
          <w:color w:val="000000"/>
        </w:rPr>
        <w:t xml:space="preserve"> 8.Наличие собственной территории (парковой зоны для осуществления дозированной    ходьбы по терренкурам).</w:t>
      </w:r>
    </w:p>
    <w:p w:rsidR="008A377B" w:rsidRPr="00464713" w:rsidRDefault="008A377B" w:rsidP="00404296">
      <w:pPr>
        <w:pStyle w:val="a4"/>
        <w:spacing w:after="0"/>
        <w:rPr>
          <w:b/>
          <w:color w:val="000000"/>
        </w:rPr>
      </w:pPr>
      <w:r w:rsidRPr="00464713">
        <w:rPr>
          <w:b/>
          <w:color w:val="000000"/>
        </w:rPr>
        <w:t xml:space="preserve">              3. Общие требования: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3.1</w:t>
      </w:r>
      <w:r w:rsidRPr="00464713">
        <w:rPr>
          <w:b/>
          <w:color w:val="000000"/>
        </w:rPr>
        <w:t xml:space="preserve"> Требования к прилегающей территории и зоне отдыха:</w:t>
      </w:r>
      <w:r w:rsidRPr="00464713">
        <w:rPr>
          <w:color w:val="000000"/>
        </w:rPr>
        <w:br/>
        <w:t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инвалидов.</w:t>
      </w:r>
      <w:r w:rsidRPr="00464713">
        <w:rPr>
          <w:color w:val="000000"/>
        </w:rPr>
        <w:br/>
        <w:t>3.1.2 Административные здания и помещения, бытовые помещения рекомендуется располагать в зоне проживания.</w:t>
      </w:r>
    </w:p>
    <w:p w:rsidR="008A377B" w:rsidRPr="00464713" w:rsidRDefault="008A377B" w:rsidP="00404296">
      <w:pPr>
        <w:pStyle w:val="a4"/>
        <w:spacing w:after="0"/>
        <w:jc w:val="both"/>
        <w:rPr>
          <w:b/>
          <w:color w:val="000000"/>
        </w:rPr>
      </w:pPr>
      <w:r w:rsidRPr="00464713">
        <w:rPr>
          <w:color w:val="000000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464713">
        <w:rPr>
          <w:color w:val="000000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3.2</w:t>
      </w:r>
      <w:r w:rsidRPr="00464713">
        <w:rPr>
          <w:b/>
          <w:color w:val="000000"/>
        </w:rPr>
        <w:t xml:space="preserve"> Требования к зданиям, техническому оборудованию и оснащению помещений:</w:t>
      </w:r>
      <w:r w:rsidRPr="00464713">
        <w:rPr>
          <w:color w:val="000000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464713">
        <w:rPr>
          <w:color w:val="000000"/>
        </w:rPr>
        <w:br/>
        <w:t>доступность для инвалидов мест проживания, общественных зон зданий и территории.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b/>
          <w:color w:val="000000"/>
        </w:rPr>
        <w:t xml:space="preserve"> 4. Требования к услугам, предоставляемым в санаториях, пансионатах, центрах отдыха: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lastRenderedPageBreak/>
        <w:t>4.1</w:t>
      </w:r>
      <w:proofErr w:type="gramStart"/>
      <w:r w:rsidRPr="00464713">
        <w:rPr>
          <w:color w:val="000000"/>
        </w:rPr>
        <w:t xml:space="preserve"> В</w:t>
      </w:r>
      <w:proofErr w:type="gramEnd"/>
      <w:r w:rsidRPr="00464713">
        <w:rPr>
          <w:color w:val="000000"/>
        </w:rPr>
        <w:t xml:space="preserve">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8A377B" w:rsidRPr="00464713" w:rsidRDefault="008A377B" w:rsidP="00404296">
      <w:pPr>
        <w:pStyle w:val="a4"/>
        <w:spacing w:after="0"/>
        <w:jc w:val="both"/>
        <w:rPr>
          <w:b/>
          <w:color w:val="000000"/>
        </w:rPr>
      </w:pPr>
      <w:r w:rsidRPr="00464713">
        <w:rPr>
          <w:color w:val="000000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464713">
        <w:rPr>
          <w:color w:val="000000"/>
        </w:rPr>
        <w:br/>
        <w:t>4.2 Информация об исполнителе услуг и предоставляемых услугах должна соответствовать установленным требованиям и быть доведена до инвалидов доступным и наглядным способом.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b/>
          <w:color w:val="000000"/>
        </w:rPr>
        <w:t xml:space="preserve">    </w:t>
      </w:r>
      <w:r w:rsidRPr="00464713">
        <w:rPr>
          <w:b/>
          <w:color w:val="000000"/>
        </w:rPr>
        <w:tab/>
        <w:t xml:space="preserve"> 5. Требования безопасности: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5.1</w:t>
      </w:r>
      <w:proofErr w:type="gramStart"/>
      <w:r w:rsidRPr="00464713">
        <w:rPr>
          <w:color w:val="000000"/>
        </w:rPr>
        <w:t xml:space="preserve"> В</w:t>
      </w:r>
      <w:proofErr w:type="gramEnd"/>
      <w:r w:rsidRPr="00464713">
        <w:rPr>
          <w:color w:val="000000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5.2</w:t>
      </w:r>
      <w:proofErr w:type="gramStart"/>
      <w:r w:rsidRPr="00464713">
        <w:rPr>
          <w:color w:val="000000"/>
        </w:rPr>
        <w:t xml:space="preserve"> В</w:t>
      </w:r>
      <w:proofErr w:type="gramEnd"/>
      <w:r w:rsidRPr="00464713">
        <w:rPr>
          <w:color w:val="000000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8A377B" w:rsidRPr="00464713" w:rsidRDefault="008A377B" w:rsidP="003171F3">
      <w:pPr>
        <w:pStyle w:val="a4"/>
        <w:spacing w:after="0"/>
        <w:rPr>
          <w:color w:val="000000"/>
        </w:rPr>
      </w:pPr>
      <w:r w:rsidRPr="00464713">
        <w:rPr>
          <w:color w:val="000000"/>
        </w:rPr>
        <w:t>- содержания прилегающей территории, мест общего пользования, всех помещений средств размещения;</w:t>
      </w:r>
      <w:r w:rsidRPr="00464713">
        <w:rPr>
          <w:color w:val="000000"/>
        </w:rPr>
        <w:br/>
        <w:t>- уборки номеров, других общественных и служебных помещений;</w:t>
      </w:r>
      <w:r w:rsidRPr="00464713">
        <w:rPr>
          <w:color w:val="000000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обработки (стирки, глажения, хранения) белья;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содержания и обработки уборочного инвентаря;</w:t>
      </w:r>
    </w:p>
    <w:p w:rsidR="008A377B" w:rsidRPr="00464713" w:rsidRDefault="008A377B" w:rsidP="00404296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удаления отходов и защиты от насекомых и грызунов;</w:t>
      </w:r>
    </w:p>
    <w:p w:rsidR="008A377B" w:rsidRPr="00464713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качества питьевой воды и воды хозяйственного назначения;</w:t>
      </w:r>
    </w:p>
    <w:p w:rsidR="008A377B" w:rsidRPr="008A377B" w:rsidRDefault="008A377B" w:rsidP="008A377B">
      <w:pPr>
        <w:pStyle w:val="a4"/>
        <w:spacing w:after="0"/>
        <w:jc w:val="both"/>
        <w:rPr>
          <w:color w:val="000000"/>
        </w:rPr>
      </w:pPr>
      <w:r w:rsidRPr="00464713">
        <w:rPr>
          <w:color w:val="000000"/>
        </w:rPr>
        <w:t>- освещения и состояния микроклимата в номерах, общественных и производственных помещениях.</w:t>
      </w:r>
      <w:r w:rsidRPr="008A377B">
        <w:rPr>
          <w:color w:val="000000"/>
        </w:rPr>
        <w:br/>
      </w:r>
      <w:r w:rsidRPr="008A377B">
        <w:rPr>
          <w:b/>
          <w:color w:val="000000"/>
        </w:rPr>
        <w:t xml:space="preserve">  </w:t>
      </w:r>
    </w:p>
    <w:p w:rsidR="008A377B" w:rsidRPr="008A377B" w:rsidRDefault="008A377B" w:rsidP="008A377B">
      <w:pPr>
        <w:pStyle w:val="a4"/>
        <w:spacing w:after="0"/>
        <w:jc w:val="both"/>
        <w:rPr>
          <w:color w:val="000000"/>
        </w:rPr>
      </w:pPr>
    </w:p>
    <w:p w:rsidR="008A377B" w:rsidRPr="008A377B" w:rsidRDefault="008A377B" w:rsidP="008A377B">
      <w:pPr>
        <w:pStyle w:val="a4"/>
        <w:spacing w:after="0"/>
        <w:jc w:val="both"/>
        <w:rPr>
          <w:color w:val="000000"/>
        </w:rPr>
      </w:pPr>
    </w:p>
    <w:p w:rsidR="00597CA4" w:rsidRPr="008A377B" w:rsidRDefault="00597CA4" w:rsidP="00597C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7CA4" w:rsidRPr="008A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64"/>
    <w:rsid w:val="002A5534"/>
    <w:rsid w:val="003171F3"/>
    <w:rsid w:val="003D48B3"/>
    <w:rsid w:val="00404296"/>
    <w:rsid w:val="00453812"/>
    <w:rsid w:val="00464713"/>
    <w:rsid w:val="004A004D"/>
    <w:rsid w:val="00597CA4"/>
    <w:rsid w:val="00686148"/>
    <w:rsid w:val="006A073C"/>
    <w:rsid w:val="00756C84"/>
    <w:rsid w:val="007F5EFC"/>
    <w:rsid w:val="00885548"/>
    <w:rsid w:val="008A377B"/>
    <w:rsid w:val="009F62BD"/>
    <w:rsid w:val="00B216EE"/>
    <w:rsid w:val="00DA7C54"/>
    <w:rsid w:val="00E15864"/>
    <w:rsid w:val="00F1715C"/>
    <w:rsid w:val="00F5278B"/>
    <w:rsid w:val="00F85BF6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377B"/>
    <w:pPr>
      <w:suppressAutoHyphens/>
      <w:spacing w:after="120" w:line="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8A377B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Григорьева Вероника Иосифовна</cp:lastModifiedBy>
  <cp:revision>2</cp:revision>
  <dcterms:created xsi:type="dcterms:W3CDTF">2022-11-24T13:42:00Z</dcterms:created>
  <dcterms:modified xsi:type="dcterms:W3CDTF">2022-11-24T13:42:00Z</dcterms:modified>
</cp:coreProperties>
</file>